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header5.xml" ContentType="application/vnd.openxmlformats-officedocument.wordprocessingml.head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header6.xml" ContentType="application/vnd.openxmlformats-officedocument.wordprocessingml.head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header7.xml" ContentType="application/vnd.openxmlformats-officedocument.wordprocessingml.header+xml"/>
  <Override PartName="/word/footer13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C54" w:rsidRDefault="007E7148">
      <w:pPr>
        <w:pStyle w:val="20"/>
        <w:shd w:val="clear" w:color="auto" w:fill="auto"/>
        <w:spacing w:after="0" w:line="370" w:lineRule="exact"/>
        <w:ind w:left="60" w:right="4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>
                <wp:simplePos x="0" y="0"/>
                <wp:positionH relativeFrom="margin">
                  <wp:posOffset>1893570</wp:posOffset>
                </wp:positionH>
                <wp:positionV relativeFrom="margin">
                  <wp:posOffset>-1307465</wp:posOffset>
                </wp:positionV>
                <wp:extent cx="210820" cy="285750"/>
                <wp:effectExtent l="0" t="0" r="635" b="0"/>
                <wp:wrapSquare wrapText="bothSides"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7"/>
                              <w:shd w:val="clear" w:color="auto" w:fill="auto"/>
                              <w:spacing w:line="450" w:lineRule="exact"/>
                              <w:ind w:left="100"/>
                            </w:pPr>
                            <w:r>
                              <w:t>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9.1pt;margin-top:-102.95pt;width:16.6pt;height:22.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7vRrgIAAKo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7"/>
                        <w:shd w:val="clear" w:color="auto" w:fill="auto"/>
                        <w:spacing w:line="450" w:lineRule="exact"/>
                        <w:ind w:left="100"/>
                      </w:pPr>
                      <w:r>
                        <w:t>й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>
                <wp:simplePos x="0" y="0"/>
                <wp:positionH relativeFrom="margin">
                  <wp:posOffset>-365760</wp:posOffset>
                </wp:positionH>
                <wp:positionV relativeFrom="margin">
                  <wp:posOffset>-732155</wp:posOffset>
                </wp:positionV>
                <wp:extent cx="3873500" cy="342900"/>
                <wp:effectExtent l="0" t="1270" r="0" b="635"/>
                <wp:wrapSquare wrapText="bothSides"/>
                <wp:docPr id="2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8"/>
                              <w:shd w:val="clear" w:color="auto" w:fill="auto"/>
                              <w:spacing w:after="40" w:line="150" w:lineRule="exact"/>
                              <w:ind w:right="240"/>
                            </w:pPr>
                            <w:r>
                              <w:t>ВЕДУЩИЙ РОССИЙСКИЙ</w:t>
                            </w:r>
                          </w:p>
                          <w:p w:rsidR="00212C54" w:rsidRDefault="007D795E">
                            <w:pPr>
                              <w:pStyle w:val="20"/>
                              <w:shd w:val="clear" w:color="auto" w:fill="auto"/>
                              <w:spacing w:after="0" w:line="350" w:lineRule="exact"/>
                              <w:jc w:val="left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  <w:spacing w:val="0"/>
                              </w:rPr>
                              <w:t>НПО ПОЖАРНАЯ АВТОМАТИКА 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28.8pt;margin-top:-57.65pt;width:305pt;height:27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Awrw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8"/>
                        <w:shd w:val="clear" w:color="auto" w:fill="auto"/>
                        <w:spacing w:after="40" w:line="150" w:lineRule="exact"/>
                        <w:ind w:right="240"/>
                      </w:pPr>
                      <w:r>
                        <w:t>ВЕДУЩИЙ РОССИЙСКИЙ</w:t>
                      </w:r>
                    </w:p>
                    <w:p w:rsidR="00212C54" w:rsidRDefault="007D795E">
                      <w:pPr>
                        <w:pStyle w:val="20"/>
                        <w:shd w:val="clear" w:color="auto" w:fill="auto"/>
                        <w:spacing w:after="0" w:line="350" w:lineRule="exact"/>
                        <w:jc w:val="left"/>
                      </w:pPr>
                      <w:r>
                        <w:rPr>
                          <w:rStyle w:val="2Exact"/>
                          <w:b/>
                          <w:bCs/>
                          <w:spacing w:val="0"/>
                        </w:rPr>
                        <w:t>НПО ПОЖАРНАЯ АВТОМАТИКА С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2739390</wp:posOffset>
            </wp:positionH>
            <wp:positionV relativeFrom="paragraph">
              <wp:posOffset>196850</wp:posOffset>
            </wp:positionV>
            <wp:extent cx="1889760" cy="3535680"/>
            <wp:effectExtent l="0" t="0" r="0" b="7620"/>
            <wp:wrapSquare wrapText="bothSides"/>
            <wp:docPr id="221" name="Рисунок 4" descr="C:\Users\Dom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53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bookmark0"/>
      <w:r w:rsidR="007D795E">
        <w:t>ПРОИЗВОДСТВО КОМПЛЕКСНЫХ</w:t>
      </w:r>
      <w:bookmarkEnd w:id="1"/>
    </w:p>
    <w:p w:rsidR="00212C54" w:rsidRDefault="007D795E">
      <w:pPr>
        <w:pStyle w:val="22"/>
        <w:keepNext/>
        <w:keepLines/>
        <w:shd w:val="clear" w:color="auto" w:fill="auto"/>
        <w:spacing w:before="0" w:after="0" w:line="740" w:lineRule="exact"/>
      </w:pPr>
      <w:bookmarkStart w:id="2" w:name="bookmark1"/>
      <w:r>
        <w:t>СИСТЕМ</w:t>
      </w:r>
      <w:bookmarkEnd w:id="2"/>
    </w:p>
    <w:p w:rsidR="00212C54" w:rsidRDefault="007D795E">
      <w:pPr>
        <w:pStyle w:val="30"/>
        <w:shd w:val="clear" w:color="auto" w:fill="auto"/>
        <w:spacing w:before="0" w:after="0" w:line="610" w:lineRule="exact"/>
      </w:pPr>
      <w:bookmarkStart w:id="3" w:name="bookmark2"/>
      <w:r>
        <w:t>ГАЗОВОГО</w:t>
      </w:r>
      <w:bookmarkEnd w:id="3"/>
    </w:p>
    <w:p w:rsidR="00212C54" w:rsidRDefault="007D795E">
      <w:pPr>
        <w:pStyle w:val="40"/>
        <w:keepNext/>
        <w:keepLines/>
        <w:shd w:val="clear" w:color="auto" w:fill="auto"/>
        <w:spacing w:before="0" w:after="1078" w:line="320" w:lineRule="exact"/>
      </w:pPr>
      <w:bookmarkStart w:id="4" w:name="bookmark3"/>
      <w:r>
        <w:t>ПОЖАРОТУШЕНИЯ</w:t>
      </w:r>
      <w:bookmarkEnd w:id="4"/>
    </w:p>
    <w:p w:rsidR="00212C54" w:rsidRDefault="007D795E">
      <w:pPr>
        <w:pStyle w:val="42"/>
        <w:shd w:val="clear" w:color="auto" w:fill="auto"/>
        <w:spacing w:before="0" w:after="0" w:line="460" w:lineRule="exact"/>
      </w:pPr>
      <w:bookmarkStart w:id="5" w:name="bookmark4"/>
      <w:r>
        <w:t>ТЕХНИЧЕСКАЯ</w:t>
      </w:r>
      <w:bookmarkEnd w:id="5"/>
    </w:p>
    <w:p w:rsidR="00212C54" w:rsidRDefault="007D795E">
      <w:pPr>
        <w:pStyle w:val="50"/>
        <w:shd w:val="clear" w:color="auto" w:fill="auto"/>
        <w:spacing w:before="0" w:after="0" w:line="480" w:lineRule="exact"/>
      </w:pPr>
      <w:bookmarkStart w:id="6" w:name="bookmark5"/>
      <w:r>
        <w:t>ПОДДЕРЖКА</w:t>
      </w:r>
      <w:bookmarkEnd w:id="6"/>
    </w:p>
    <w:p w:rsidR="00212C54" w:rsidRDefault="007D795E">
      <w:pPr>
        <w:pStyle w:val="30"/>
        <w:shd w:val="clear" w:color="auto" w:fill="auto"/>
        <w:spacing w:before="0" w:after="0" w:line="610" w:lineRule="exact"/>
      </w:pPr>
      <w:bookmarkStart w:id="7" w:name="bookmark6"/>
      <w:r>
        <w:t>ПОМОЩЬ</w:t>
      </w:r>
      <w:bookmarkEnd w:id="7"/>
    </w:p>
    <w:p w:rsidR="00212C54" w:rsidRDefault="007D795E">
      <w:pPr>
        <w:pStyle w:val="60"/>
        <w:shd w:val="clear" w:color="auto" w:fill="auto"/>
        <w:spacing w:before="0" w:line="290" w:lineRule="exact"/>
        <w:sectPr w:rsidR="00212C54">
          <w:footnotePr>
            <w:numFmt w:val="chicago"/>
            <w:numRestart w:val="eachPage"/>
          </w:footnotePr>
          <w:type w:val="continuous"/>
          <w:pgSz w:w="11906" w:h="16838"/>
          <w:pgMar w:top="4590" w:right="6119" w:bottom="3200" w:left="2639" w:header="0" w:footer="3" w:gutter="0"/>
          <w:cols w:space="720"/>
          <w:noEndnote/>
          <w:docGrid w:linePitch="360"/>
        </w:sectPr>
      </w:pPr>
      <w:bookmarkStart w:id="8" w:name="bookmark7"/>
      <w:r>
        <w:t>В ПРОЕКТИРОВАНИИ</w:t>
      </w:r>
      <w:bookmarkEnd w:id="8"/>
    </w:p>
    <w:p w:rsidR="00212C54" w:rsidRDefault="00212C54">
      <w:pPr>
        <w:spacing w:line="240" w:lineRule="exact"/>
        <w:rPr>
          <w:sz w:val="19"/>
          <w:szCs w:val="19"/>
        </w:rPr>
      </w:pPr>
    </w:p>
    <w:p w:rsidR="00212C54" w:rsidRDefault="00212C54">
      <w:pPr>
        <w:spacing w:before="87" w:after="87" w:line="240" w:lineRule="exact"/>
        <w:rPr>
          <w:sz w:val="19"/>
          <w:szCs w:val="19"/>
        </w:rPr>
      </w:pPr>
    </w:p>
    <w:p w:rsidR="00212C54" w:rsidRDefault="00212C54">
      <w:pPr>
        <w:rPr>
          <w:sz w:val="2"/>
          <w:szCs w:val="2"/>
        </w:rPr>
        <w:sectPr w:rsidR="00212C54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12C54" w:rsidRDefault="007D795E">
      <w:pPr>
        <w:pStyle w:val="10"/>
        <w:keepNext/>
        <w:keepLines/>
        <w:shd w:val="clear" w:color="auto" w:fill="auto"/>
        <w:spacing w:after="0" w:line="880" w:lineRule="exact"/>
        <w:ind w:left="20"/>
      </w:pPr>
      <w:bookmarkStart w:id="9" w:name="bookmark8"/>
      <w:r>
        <w:lastRenderedPageBreak/>
        <w:t>опытно-</w:t>
      </w:r>
      <w:bookmarkEnd w:id="9"/>
    </w:p>
    <w:p w:rsidR="00212C54" w:rsidRDefault="007D795E">
      <w:pPr>
        <w:pStyle w:val="90"/>
        <w:shd w:val="clear" w:color="auto" w:fill="auto"/>
        <w:spacing w:before="0" w:after="0" w:line="320" w:lineRule="exact"/>
        <w:ind w:left="20"/>
      </w:pPr>
      <w:r>
        <w:t>КОНСТРУКТОРСКИЕ</w:t>
      </w:r>
    </w:p>
    <w:p w:rsidR="00212C54" w:rsidRDefault="007D795E">
      <w:pPr>
        <w:pStyle w:val="22"/>
        <w:keepNext/>
        <w:keepLines/>
        <w:shd w:val="clear" w:color="auto" w:fill="auto"/>
        <w:spacing w:before="0" w:after="0" w:line="740" w:lineRule="exact"/>
        <w:ind w:left="20"/>
      </w:pPr>
      <w:bookmarkStart w:id="10" w:name="bookmark9"/>
      <w:r>
        <w:lastRenderedPageBreak/>
        <w:t>РАБОТЫ</w:t>
      </w:r>
      <w:bookmarkEnd w:id="10"/>
    </w:p>
    <w:p w:rsidR="00212C54" w:rsidRDefault="007D795E">
      <w:pPr>
        <w:pStyle w:val="101"/>
        <w:shd w:val="clear" w:color="auto" w:fill="auto"/>
      </w:pPr>
      <w:r>
        <w:t>109129, Москва,</w:t>
      </w:r>
    </w:p>
    <w:p w:rsidR="00212C54" w:rsidRDefault="007D795E">
      <w:pPr>
        <w:pStyle w:val="101"/>
        <w:numPr>
          <w:ilvl w:val="0"/>
          <w:numId w:val="1"/>
        </w:numPr>
        <w:shd w:val="clear" w:color="auto" w:fill="auto"/>
        <w:tabs>
          <w:tab w:val="left" w:pos="440"/>
        </w:tabs>
        <w:ind w:left="60"/>
        <w:jc w:val="left"/>
      </w:pPr>
      <w:r>
        <w:t>я</w:t>
      </w:r>
      <w:r>
        <w:t xml:space="preserve"> Текстильщиков, 18, кор. 3 телефон (499) 179 84 </w:t>
      </w:r>
      <w:r>
        <w:lastRenderedPageBreak/>
        <w:t>44, факс (499) 179 67 61,</w:t>
      </w:r>
    </w:p>
    <w:p w:rsidR="00212C54" w:rsidRDefault="007D795E">
      <w:pPr>
        <w:pStyle w:val="101"/>
        <w:shd w:val="clear" w:color="auto" w:fill="auto"/>
        <w:spacing w:after="4" w:line="230" w:lineRule="exact"/>
      </w:pPr>
      <w:hyperlink r:id="rId9" w:history="1">
        <w:r>
          <w:rPr>
            <w:rStyle w:val="a3"/>
            <w:lang w:val="en-US"/>
          </w:rPr>
          <w:t>npo</w:t>
        </w:r>
        <w:r w:rsidRPr="007E7148">
          <w:rPr>
            <w:rStyle w:val="a3"/>
          </w:rPr>
          <w:t>-</w:t>
        </w:r>
        <w:r>
          <w:rPr>
            <w:rStyle w:val="a3"/>
            <w:lang w:val="en-US"/>
          </w:rPr>
          <w:t>pas</w:t>
        </w:r>
        <w:r w:rsidRPr="007E7148">
          <w:rPr>
            <w:rStyle w:val="a3"/>
          </w:rPr>
          <w:t>@</w:t>
        </w:r>
        <w:r>
          <w:rPr>
            <w:rStyle w:val="a3"/>
            <w:lang w:val="en-US"/>
          </w:rPr>
          <w:t>npo</w:t>
        </w:r>
        <w:r w:rsidRPr="007E7148">
          <w:rPr>
            <w:rStyle w:val="a3"/>
          </w:rPr>
          <w:t>-</w:t>
        </w:r>
        <w:r>
          <w:rPr>
            <w:rStyle w:val="a3"/>
            <w:lang w:val="en-US"/>
          </w:rPr>
          <w:t>pas</w:t>
        </w:r>
        <w:r w:rsidRPr="007E7148"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</w:hyperlink>
    </w:p>
    <w:p w:rsidR="00212C54" w:rsidRPr="007E7148" w:rsidRDefault="007D795E">
      <w:pPr>
        <w:pStyle w:val="110"/>
        <w:shd w:val="clear" w:color="auto" w:fill="auto"/>
        <w:spacing w:before="0" w:line="350" w:lineRule="exact"/>
        <w:ind w:left="60"/>
        <w:rPr>
          <w:lang w:val="ru-RU"/>
        </w:rPr>
        <w:sectPr w:rsidR="00212C54" w:rsidRPr="007E7148">
          <w:type w:val="continuous"/>
          <w:pgSz w:w="11906" w:h="16838"/>
          <w:pgMar w:top="4590" w:right="2443" w:bottom="3200" w:left="2656" w:header="0" w:footer="3" w:gutter="0"/>
          <w:cols w:num="2" w:space="280"/>
          <w:noEndnote/>
          <w:docGrid w:linePitch="360"/>
        </w:sectPr>
      </w:pPr>
      <w:hyperlink r:id="rId10" w:history="1">
        <w:bookmarkStart w:id="11" w:name="bookmark10"/>
        <w:r>
          <w:rPr>
            <w:rStyle w:val="a3"/>
          </w:rPr>
          <w:t>www</w:t>
        </w:r>
        <w:r w:rsidRPr="007E7148">
          <w:rPr>
            <w:rStyle w:val="a3"/>
            <w:lang w:val="ru-RU"/>
          </w:rPr>
          <w:t>.</w:t>
        </w:r>
        <w:r>
          <w:rPr>
            <w:rStyle w:val="a3"/>
          </w:rPr>
          <w:t>npo</w:t>
        </w:r>
        <w:r w:rsidRPr="007E7148">
          <w:rPr>
            <w:rStyle w:val="a3"/>
            <w:lang w:val="ru-RU"/>
          </w:rPr>
          <w:t>-</w:t>
        </w:r>
        <w:r>
          <w:rPr>
            <w:rStyle w:val="a3"/>
          </w:rPr>
          <w:t>pas</w:t>
        </w:r>
        <w:r w:rsidRPr="007E7148">
          <w:rPr>
            <w:rStyle w:val="a3"/>
            <w:lang w:val="ru-RU"/>
          </w:rPr>
          <w:t>.</w:t>
        </w:r>
        <w:r>
          <w:rPr>
            <w:rStyle w:val="a3"/>
          </w:rPr>
          <w:t>com</w:t>
        </w:r>
        <w:bookmarkEnd w:id="11"/>
      </w:hyperlink>
    </w:p>
    <w:p w:rsidR="00212C54" w:rsidRDefault="007E7148">
      <w:pPr>
        <w:spacing w:line="3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597824" behindDoc="0" locked="0" layoutInCell="1" allowOverlap="1">
                <wp:simplePos x="0" y="0"/>
                <wp:positionH relativeFrom="margin">
                  <wp:posOffset>8255</wp:posOffset>
                </wp:positionH>
                <wp:positionV relativeFrom="paragraph">
                  <wp:posOffset>450850</wp:posOffset>
                </wp:positionV>
                <wp:extent cx="240030" cy="6633845"/>
                <wp:effectExtent l="0" t="3175" r="0" b="1905"/>
                <wp:wrapNone/>
                <wp:docPr id="2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" cy="663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3"/>
                              <w:shd w:val="clear" w:color="auto" w:fill="000000"/>
                              <w:spacing w:line="460" w:lineRule="exact"/>
                            </w:pPr>
                            <w:r>
                              <w:rPr>
                                <w:rStyle w:val="2Exact1"/>
                                <w:b/>
                                <w:bCs/>
                                <w:spacing w:val="0"/>
                              </w:rPr>
                              <w:t>ПОЖАРНАЯ БЕЗОПАСНОСТЬ ЭЛЕКТРОУСТАНОВОК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.65pt;margin-top:35.5pt;width:18.9pt;height:522.35pt;z-index:251597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" filled="f" stroked="f">
                <v:textbox style="layout-flow:vertical;mso-layout-flow-alt:bottom-to-top" inset="0,0,0,0">
                  <w:txbxContent>
                    <w:p w:rsidR="00212C54" w:rsidRDefault="007D795E">
                      <w:pPr>
                        <w:pStyle w:val="23"/>
                        <w:shd w:val="clear" w:color="auto" w:fill="000000"/>
                        <w:spacing w:line="460" w:lineRule="exact"/>
                      </w:pPr>
                      <w:r>
                        <w:rPr>
                          <w:rStyle w:val="2Exact1"/>
                          <w:b/>
                          <w:bCs/>
                          <w:spacing w:val="0"/>
                        </w:rPr>
                        <w:t>ПОЖАРНАЯ БЕЗОПАСНОСТЬ ЭЛЕКТРОУСТАНОВОК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599872" behindDoc="0" locked="0" layoutInCell="1" allowOverlap="1">
                <wp:simplePos x="0" y="0"/>
                <wp:positionH relativeFrom="margin">
                  <wp:posOffset>2915285</wp:posOffset>
                </wp:positionH>
                <wp:positionV relativeFrom="paragraph">
                  <wp:posOffset>7420610</wp:posOffset>
                </wp:positionV>
                <wp:extent cx="351155" cy="292100"/>
                <wp:effectExtent l="635" t="635" r="635" b="2540"/>
                <wp:wrapNone/>
                <wp:docPr id="2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3"/>
                              <w:shd w:val="clear" w:color="auto" w:fill="000000"/>
                              <w:spacing w:line="460" w:lineRule="exact"/>
                            </w:pPr>
                            <w:r>
                              <w:rPr>
                                <w:rStyle w:val="2Exact2"/>
                                <w:b/>
                                <w:bCs/>
                                <w:spacing w:val="0"/>
                              </w:rPr>
                              <w:t>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229.55pt;margin-top:584.3pt;width:27.65pt;height:23pt;z-index:2515998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3"/>
                        <w:shd w:val="clear" w:color="auto" w:fill="000000"/>
                        <w:spacing w:line="460" w:lineRule="exact"/>
                      </w:pPr>
                      <w:r>
                        <w:rPr>
                          <w:rStyle w:val="2Exact2"/>
                          <w:b/>
                          <w:bCs/>
                          <w:spacing w:val="0"/>
                        </w:rPr>
                        <w:t>TI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598848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5675630" cy="7656830"/>
            <wp:effectExtent l="0" t="0" r="1270" b="1270"/>
            <wp:wrapNone/>
            <wp:docPr id="212" name="Рисунок 7" descr="C:\Users\Dom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m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765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0896" behindDoc="0" locked="0" layoutInCell="1" allowOverlap="1">
                <wp:simplePos x="0" y="0"/>
                <wp:positionH relativeFrom="margin">
                  <wp:posOffset>927735</wp:posOffset>
                </wp:positionH>
                <wp:positionV relativeFrom="paragraph">
                  <wp:posOffset>6823710</wp:posOffset>
                </wp:positionV>
                <wp:extent cx="4443730" cy="273050"/>
                <wp:effectExtent l="3810" t="3810" r="635" b="0"/>
                <wp:wrapNone/>
                <wp:docPr id="2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373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12"/>
                              <w:shd w:val="clear" w:color="auto" w:fill="auto"/>
                              <w:spacing w:line="430" w:lineRule="exact"/>
                              <w:ind w:left="100"/>
                            </w:pPr>
                            <w:r>
                              <w:rPr>
                                <w:rStyle w:val="12Exact0"/>
                                <w:b/>
                                <w:bCs/>
                                <w:color w:val="FFFFFF"/>
                                <w:spacing w:val="0"/>
                              </w:rPr>
                              <w:t>ОЖАРНАЯ БЕЗОПАСНОСТЬ ПРЕДПРИЯТИЯ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73.05pt;margin-top:537.3pt;width:349.9pt;height:21.5pt;z-index:251600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Hq5sQIAALI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12"/>
                        <w:shd w:val="clear" w:color="auto" w:fill="auto"/>
                        <w:spacing w:line="430" w:lineRule="exact"/>
                        <w:ind w:left="100"/>
                      </w:pPr>
                      <w:r>
                        <w:rPr>
                          <w:rStyle w:val="12Exact0"/>
                          <w:b/>
                          <w:bCs/>
                          <w:color w:val="FFFFFF"/>
                          <w:spacing w:val="0"/>
                        </w:rPr>
                        <w:t>ОЖАРНАЯ БЕЗОПАСНОСТЬ ПРЕДПРИЯТИЯ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559" w:lineRule="exact"/>
      </w:pPr>
    </w:p>
    <w:p w:rsidR="00212C54" w:rsidRDefault="00212C54">
      <w:pPr>
        <w:rPr>
          <w:sz w:val="2"/>
          <w:szCs w:val="2"/>
        </w:rPr>
        <w:sectPr w:rsidR="00212C54">
          <w:pgSz w:w="11906" w:h="16838"/>
          <w:pgMar w:top="2350" w:right="1486" w:bottom="2350" w:left="1486" w:header="0" w:footer="3" w:gutter="0"/>
          <w:cols w:space="720"/>
          <w:noEndnote/>
          <w:docGrid w:linePitch="360"/>
        </w:sectPr>
      </w:pPr>
    </w:p>
    <w:p w:rsidR="00212C54" w:rsidRDefault="007D795E">
      <w:pPr>
        <w:pStyle w:val="130"/>
        <w:shd w:val="clear" w:color="auto" w:fill="auto"/>
        <w:spacing w:after="0" w:line="350" w:lineRule="exact"/>
        <w:ind w:left="60"/>
      </w:pPr>
      <w:bookmarkStart w:id="12" w:name="bookmark11"/>
      <w:r>
        <w:rPr>
          <w:rStyle w:val="131"/>
          <w:b/>
          <w:bCs/>
        </w:rPr>
        <w:lastRenderedPageBreak/>
        <w:t>ЗАО «АРТСОК»</w:t>
      </w:r>
      <w:bookmarkEnd w:id="12"/>
    </w:p>
    <w:p w:rsidR="00212C54" w:rsidRDefault="007E7148">
      <w:pPr>
        <w:pStyle w:val="140"/>
        <w:shd w:val="clear" w:color="auto" w:fill="auto"/>
        <w:spacing w:before="0"/>
        <w:ind w:left="60"/>
        <w:sectPr w:rsidR="00212C54">
          <w:pgSz w:w="8391" w:h="11906"/>
          <w:pgMar w:top="272" w:right="2235" w:bottom="248" w:left="2609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63500" distR="63500" simplePos="0" relativeHeight="251662336" behindDoc="1" locked="0" layoutInCell="1" allowOverlap="1">
            <wp:simplePos x="0" y="0"/>
            <wp:positionH relativeFrom="margin">
              <wp:posOffset>-1517650</wp:posOffset>
            </wp:positionH>
            <wp:positionV relativeFrom="margin">
              <wp:posOffset>196215</wp:posOffset>
            </wp:positionV>
            <wp:extent cx="1231265" cy="969010"/>
            <wp:effectExtent l="0" t="0" r="6985" b="2540"/>
            <wp:wrapTight wrapText="bothSides">
              <wp:wrapPolygon edited="0">
                <wp:start x="0" y="0"/>
                <wp:lineTo x="0" y="21232"/>
                <wp:lineTo x="21388" y="21232"/>
                <wp:lineTo x="21388" y="0"/>
                <wp:lineTo x="0" y="0"/>
              </wp:wrapPolygon>
            </wp:wrapTight>
            <wp:docPr id="210" name="Рисунок 9" descr="C:\Users\Dom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m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3360" behindDoc="1" locked="0" layoutInCell="1" allowOverlap="1">
                <wp:simplePos x="0" y="0"/>
                <wp:positionH relativeFrom="margin">
                  <wp:posOffset>2779395</wp:posOffset>
                </wp:positionH>
                <wp:positionV relativeFrom="margin">
                  <wp:posOffset>241935</wp:posOffset>
                </wp:positionV>
                <wp:extent cx="368935" cy="101600"/>
                <wp:effectExtent l="0" t="3810" r="4445" b="0"/>
                <wp:wrapSquare wrapText="bothSides"/>
                <wp:docPr id="20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31"/>
                              <w:shd w:val="clear" w:color="auto" w:fill="auto"/>
                              <w:spacing w:line="160" w:lineRule="exact"/>
                            </w:pPr>
                            <w:r>
                              <w:rPr>
                                <w:spacing w:val="0"/>
                              </w:rPr>
                              <w:t xml:space="preserve">о. в </w:t>
                            </w:r>
                            <w:r>
                              <w:rPr>
                                <w:rStyle w:val="3LucidaSansUnicode0ptExact"/>
                                <w:spacing w:val="10"/>
                              </w:rPr>
                              <w:t>ыд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218.85pt;margin-top:19.05pt;width:29.05pt;height:8pt;z-index:-2516531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31"/>
                        <w:shd w:val="clear" w:color="auto" w:fill="auto"/>
                        <w:spacing w:line="160" w:lineRule="exact"/>
                      </w:pPr>
                      <w:r>
                        <w:rPr>
                          <w:spacing w:val="0"/>
                        </w:rPr>
                        <w:t xml:space="preserve">о. в </w:t>
                      </w:r>
                      <w:r>
                        <w:rPr>
                          <w:rStyle w:val="3LucidaSansUnicode0ptExact"/>
                          <w:spacing w:val="10"/>
                        </w:rPr>
                        <w:t>ыд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64384" behindDoc="1" locked="0" layoutInCell="1" allowOverlap="1">
            <wp:simplePos x="0" y="0"/>
            <wp:positionH relativeFrom="margin">
              <wp:posOffset>2389505</wp:posOffset>
            </wp:positionH>
            <wp:positionV relativeFrom="margin">
              <wp:posOffset>281305</wp:posOffset>
            </wp:positionV>
            <wp:extent cx="1048385" cy="895985"/>
            <wp:effectExtent l="0" t="0" r="0" b="0"/>
            <wp:wrapTight wrapText="bothSides">
              <wp:wrapPolygon edited="0">
                <wp:start x="0" y="0"/>
                <wp:lineTo x="0" y="21125"/>
                <wp:lineTo x="21194" y="21125"/>
                <wp:lineTo x="21194" y="0"/>
                <wp:lineTo x="0" y="0"/>
              </wp:wrapPolygon>
            </wp:wrapTight>
            <wp:docPr id="204" name="Рисунок 11" descr="C:\Users\Dom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m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141"/>
          <w:b/>
          <w:bCs/>
        </w:rPr>
        <w:t>оборудование противопожарных систем, отмеченное платиновым знаком качества</w:t>
      </w:r>
    </w:p>
    <w:p w:rsidR="00212C54" w:rsidRDefault="00212C54">
      <w:pPr>
        <w:spacing w:before="39" w:after="39" w:line="240" w:lineRule="exact"/>
        <w:rPr>
          <w:sz w:val="19"/>
          <w:szCs w:val="19"/>
        </w:rPr>
      </w:pPr>
    </w:p>
    <w:p w:rsidR="00212C54" w:rsidRDefault="00212C54">
      <w:pPr>
        <w:rPr>
          <w:sz w:val="2"/>
          <w:szCs w:val="2"/>
        </w:rPr>
        <w:sectPr w:rsidR="00212C54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212C54" w:rsidRDefault="007E7148">
      <w:pPr>
        <w:pStyle w:val="140"/>
        <w:shd w:val="clear" w:color="auto" w:fill="auto"/>
        <w:spacing w:before="0" w:line="264" w:lineRule="exact"/>
        <w:ind w:left="20"/>
      </w:pPr>
      <w:r>
        <w:rPr>
          <w:noProof/>
        </w:rPr>
        <w:lastRenderedPageBreak/>
        <w:drawing>
          <wp:anchor distT="0" distB="0" distL="63500" distR="63500" simplePos="0" relativeHeight="251665408" behindDoc="1" locked="0" layoutInCell="1" allowOverlap="1">
            <wp:simplePos x="0" y="0"/>
            <wp:positionH relativeFrom="margin">
              <wp:posOffset>-1024255</wp:posOffset>
            </wp:positionH>
            <wp:positionV relativeFrom="margin">
              <wp:posOffset>1433830</wp:posOffset>
            </wp:positionV>
            <wp:extent cx="902335" cy="670560"/>
            <wp:effectExtent l="0" t="0" r="0" b="0"/>
            <wp:wrapTight wrapText="bothSides">
              <wp:wrapPolygon edited="0">
                <wp:start x="0" y="0"/>
                <wp:lineTo x="0" y="20864"/>
                <wp:lineTo x="20977" y="20864"/>
                <wp:lineTo x="20977" y="0"/>
                <wp:lineTo x="0" y="0"/>
              </wp:wrapPolygon>
            </wp:wrapTight>
            <wp:docPr id="203" name="Рисунок 12" descr="C:\Users\Dom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om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142"/>
          <w:b/>
          <w:bCs/>
        </w:rPr>
        <w:t>ПРОЕКТИРОВАНИЕ, РАЗРАБОТКА, ПРОИЗВОДСТВО И ПОСТАВКА ОБОРУДОВАНИЯ ДЛЯ СИСТЕМ ПРОТИВОПОЖАРНОЙ ЗАЩИТЫ</w:t>
      </w:r>
    </w:p>
    <w:p w:rsidR="00212C54" w:rsidRDefault="007E7148">
      <w:pPr>
        <w:pStyle w:val="150"/>
        <w:numPr>
          <w:ilvl w:val="0"/>
          <w:numId w:val="2"/>
        </w:numPr>
        <w:shd w:val="clear" w:color="auto" w:fill="auto"/>
        <w:tabs>
          <w:tab w:val="left" w:pos="154"/>
        </w:tabs>
        <w:ind w:left="20" w:right="180"/>
      </w:pPr>
      <w:r>
        <w:rPr>
          <w:noProof/>
        </w:rPr>
        <w:drawing>
          <wp:anchor distT="0" distB="0" distL="63500" distR="63500" simplePos="0" relativeHeight="251666432" behindDoc="1" locked="0" layoutInCell="1" allowOverlap="1">
            <wp:simplePos x="0" y="0"/>
            <wp:positionH relativeFrom="margin">
              <wp:posOffset>-1027430</wp:posOffset>
            </wp:positionH>
            <wp:positionV relativeFrom="paragraph">
              <wp:posOffset>167640</wp:posOffset>
            </wp:positionV>
            <wp:extent cx="914400" cy="682625"/>
            <wp:effectExtent l="0" t="0" r="0" b="3175"/>
            <wp:wrapTight wrapText="bothSides">
              <wp:wrapPolygon edited="0">
                <wp:start x="0" y="0"/>
                <wp:lineTo x="0" y="21098"/>
                <wp:lineTo x="21150" y="21098"/>
                <wp:lineTo x="21150" y="0"/>
                <wp:lineTo x="0" y="0"/>
              </wp:wrapPolygon>
            </wp:wrapTight>
            <wp:docPr id="202" name="Рисунок 13" descr="C:\Users\Dom\AppData\Local\Temp\FineReader11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m\AppData\Local\Temp\FineReader11\media\image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151"/>
        </w:rPr>
        <w:t>Модули газового пожаротушения (МГП) емкостью от 2 до 100 л;</w:t>
      </w:r>
    </w:p>
    <w:p w:rsidR="00212C54" w:rsidRDefault="007D795E">
      <w:pPr>
        <w:pStyle w:val="150"/>
        <w:numPr>
          <w:ilvl w:val="0"/>
          <w:numId w:val="2"/>
        </w:numPr>
        <w:shd w:val="clear" w:color="auto" w:fill="auto"/>
        <w:tabs>
          <w:tab w:val="left" w:pos="159"/>
        </w:tabs>
        <w:spacing w:line="302" w:lineRule="exact"/>
        <w:ind w:left="20" w:right="180"/>
      </w:pPr>
      <w:r>
        <w:rPr>
          <w:rStyle w:val="151"/>
        </w:rPr>
        <w:t>Модули изотермические для жидкой С0</w:t>
      </w:r>
      <w:r>
        <w:rPr>
          <w:rStyle w:val="151"/>
          <w:vertAlign w:val="subscript"/>
        </w:rPr>
        <w:t>2</w:t>
      </w:r>
      <w:r>
        <w:rPr>
          <w:rStyle w:val="151"/>
        </w:rPr>
        <w:t xml:space="preserve"> емкостью от 3 до 28 м</w:t>
      </w:r>
      <w:r>
        <w:rPr>
          <w:rStyle w:val="151"/>
          <w:vertAlign w:val="superscript"/>
        </w:rPr>
        <w:t>3</w:t>
      </w:r>
      <w:r>
        <w:rPr>
          <w:rStyle w:val="151"/>
        </w:rPr>
        <w:t xml:space="preserve"> (стационарные и передвижные);</w:t>
      </w:r>
    </w:p>
    <w:p w:rsidR="00212C54" w:rsidRDefault="007E7148">
      <w:pPr>
        <w:pStyle w:val="150"/>
        <w:numPr>
          <w:ilvl w:val="0"/>
          <w:numId w:val="2"/>
        </w:numPr>
        <w:shd w:val="clear" w:color="auto" w:fill="auto"/>
        <w:tabs>
          <w:tab w:val="left" w:pos="154"/>
        </w:tabs>
        <w:spacing w:line="264" w:lineRule="exact"/>
        <w:ind w:left="20" w:right="180"/>
      </w:pPr>
      <w:r>
        <w:rPr>
          <w:noProof/>
        </w:rPr>
        <w:drawing>
          <wp:anchor distT="0" distB="0" distL="63500" distR="63500" simplePos="0" relativeHeight="251667456" behindDoc="1" locked="0" layoutInCell="1" allowOverlap="1">
            <wp:simplePos x="0" y="0"/>
            <wp:positionH relativeFrom="margin">
              <wp:posOffset>-1033145</wp:posOffset>
            </wp:positionH>
            <wp:positionV relativeFrom="paragraph">
              <wp:posOffset>237490</wp:posOffset>
            </wp:positionV>
            <wp:extent cx="920750" cy="1969135"/>
            <wp:effectExtent l="0" t="0" r="0" b="0"/>
            <wp:wrapTight wrapText="bothSides">
              <wp:wrapPolygon edited="0">
                <wp:start x="0" y="0"/>
                <wp:lineTo x="0" y="21314"/>
                <wp:lineTo x="21004" y="21314"/>
                <wp:lineTo x="21004" y="0"/>
                <wp:lineTo x="0" y="0"/>
              </wp:wrapPolygon>
            </wp:wrapTight>
            <wp:docPr id="201" name="Рисунок 14" descr="C:\Users\Dom\AppData\Local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m\AppData\Local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151"/>
        </w:rPr>
        <w:t>Распределительные устройства Ду от 20 до 200 мм (обычные и реверсивные);</w:t>
      </w:r>
    </w:p>
    <w:p w:rsidR="00212C54" w:rsidRDefault="007D795E">
      <w:pPr>
        <w:pStyle w:val="150"/>
        <w:numPr>
          <w:ilvl w:val="0"/>
          <w:numId w:val="2"/>
        </w:numPr>
        <w:shd w:val="clear" w:color="auto" w:fill="auto"/>
        <w:tabs>
          <w:tab w:val="left" w:pos="159"/>
        </w:tabs>
        <w:spacing w:line="264" w:lineRule="exact"/>
        <w:ind w:left="20" w:right="180"/>
      </w:pPr>
      <w:r>
        <w:rPr>
          <w:rStyle w:val="151"/>
        </w:rPr>
        <w:t>Приборы приемно-контрольные пожарные и управления ППКПУ 4/16-«АИСТ»;</w:t>
      </w:r>
    </w:p>
    <w:p w:rsidR="00212C54" w:rsidRDefault="007D795E">
      <w:pPr>
        <w:pStyle w:val="150"/>
        <w:numPr>
          <w:ilvl w:val="0"/>
          <w:numId w:val="2"/>
        </w:numPr>
        <w:shd w:val="clear" w:color="auto" w:fill="auto"/>
        <w:tabs>
          <w:tab w:val="left" w:pos="159"/>
        </w:tabs>
        <w:spacing w:line="264" w:lineRule="exact"/>
        <w:ind w:left="20" w:right="180"/>
      </w:pPr>
      <w:r>
        <w:rPr>
          <w:rStyle w:val="151"/>
        </w:rPr>
        <w:t>Насадки для газовых огнетушащих веществ с диапазоном посадочных мест от 3/8 до 2 дюймов.</w:t>
      </w:r>
    </w:p>
    <w:p w:rsidR="00212C54" w:rsidRDefault="007E7148">
      <w:pPr>
        <w:pStyle w:val="150"/>
        <w:shd w:val="clear" w:color="auto" w:fill="auto"/>
        <w:spacing w:line="264" w:lineRule="exact"/>
        <w:ind w:left="20" w:right="18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8480" behindDoc="1" locked="0" layoutInCell="1" allowOverlap="1">
                <wp:simplePos x="0" y="0"/>
                <wp:positionH relativeFrom="margin">
                  <wp:posOffset>2865120</wp:posOffset>
                </wp:positionH>
                <wp:positionV relativeFrom="paragraph">
                  <wp:posOffset>419735</wp:posOffset>
                </wp:positionV>
                <wp:extent cx="506095" cy="190500"/>
                <wp:effectExtent l="0" t="635" r="635" b="0"/>
                <wp:wrapSquare wrapText="bothSides"/>
                <wp:docPr id="20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43"/>
                              <w:shd w:val="clear" w:color="auto" w:fill="000000"/>
                              <w:spacing w:line="110" w:lineRule="exact"/>
                            </w:pPr>
                            <w:r>
                              <w:rPr>
                                <w:rStyle w:val="4Exact0"/>
                                <w:spacing w:val="0"/>
                              </w:rPr>
                              <w:t xml:space="preserve">BUREAU </w:t>
                            </w:r>
                            <w:r>
                              <w:rPr>
                                <w:rStyle w:val="4Exact1"/>
                                <w:spacing w:val="0"/>
                              </w:rPr>
                              <w:t>VERITAS</w:t>
                            </w:r>
                          </w:p>
                          <w:p w:rsidR="00212C54" w:rsidRDefault="007D795E">
                            <w:pPr>
                              <w:pStyle w:val="51"/>
                              <w:shd w:val="clear" w:color="auto" w:fill="000000"/>
                              <w:spacing w:line="80" w:lineRule="exact"/>
                            </w:pPr>
                            <w:r>
                              <w:rPr>
                                <w:rStyle w:val="5Exact0"/>
                                <w:spacing w:val="0"/>
                              </w:rPr>
                              <w:t>Certifi</w:t>
                            </w:r>
                            <w:r>
                              <w:rPr>
                                <w:rStyle w:val="5Exact0"/>
                                <w:spacing w:val="0"/>
                              </w:rPr>
                              <w:t>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left:0;text-align:left;margin-left:225.6pt;margin-top:33.05pt;width:39.85pt;height:15pt;z-index:-2516480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43"/>
                        <w:shd w:val="clear" w:color="auto" w:fill="000000"/>
                        <w:spacing w:line="110" w:lineRule="exact"/>
                      </w:pPr>
                      <w:r>
                        <w:rPr>
                          <w:rStyle w:val="4Exact0"/>
                          <w:spacing w:val="0"/>
                        </w:rPr>
                        <w:t xml:space="preserve">BUREAU </w:t>
                      </w:r>
                      <w:r>
                        <w:rPr>
                          <w:rStyle w:val="4Exact1"/>
                          <w:spacing w:val="0"/>
                        </w:rPr>
                        <w:t>VERITAS</w:t>
                      </w:r>
                    </w:p>
                    <w:p w:rsidR="00212C54" w:rsidRDefault="007D795E">
                      <w:pPr>
                        <w:pStyle w:val="51"/>
                        <w:shd w:val="clear" w:color="auto" w:fill="000000"/>
                        <w:spacing w:line="80" w:lineRule="exact"/>
                      </w:pPr>
                      <w:r>
                        <w:rPr>
                          <w:rStyle w:val="5Exact0"/>
                          <w:spacing w:val="0"/>
                        </w:rPr>
                        <w:t>Certifi</w:t>
                      </w:r>
                      <w:r>
                        <w:rPr>
                          <w:rStyle w:val="5Exact0"/>
                          <w:spacing w:val="0"/>
                        </w:rPr>
                        <w:t>cation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69504" behindDoc="1" locked="0" layoutInCell="1" allowOverlap="1">
            <wp:simplePos x="0" y="0"/>
            <wp:positionH relativeFrom="margin">
              <wp:posOffset>3359150</wp:posOffset>
            </wp:positionH>
            <wp:positionV relativeFrom="paragraph">
              <wp:posOffset>176530</wp:posOffset>
            </wp:positionV>
            <wp:extent cx="542290" cy="1560830"/>
            <wp:effectExtent l="0" t="0" r="0" b="1270"/>
            <wp:wrapTight wrapText="bothSides">
              <wp:wrapPolygon edited="0">
                <wp:start x="0" y="0"/>
                <wp:lineTo x="0" y="21354"/>
                <wp:lineTo x="20487" y="21354"/>
                <wp:lineTo x="20487" y="0"/>
                <wp:lineTo x="0" y="0"/>
              </wp:wrapPolygon>
            </wp:wrapTight>
            <wp:docPr id="199" name="Рисунок 16" descr="C:\Users\Dom\AppData\Local\Temp\FineReader11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om\AppData\Local\Temp\FineReader11\media\image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151"/>
        </w:rPr>
        <w:t xml:space="preserve">Гарантийный срок эксплуатации оборудования - 3 года. Международный сертификат системы качества </w:t>
      </w:r>
      <w:r w:rsidR="007D795E">
        <w:rPr>
          <w:rStyle w:val="151"/>
          <w:lang w:val="en-US"/>
        </w:rPr>
        <w:t>ISO</w:t>
      </w:r>
      <w:r w:rsidR="007D795E" w:rsidRPr="007E7148">
        <w:rPr>
          <w:rStyle w:val="151"/>
        </w:rPr>
        <w:t xml:space="preserve"> </w:t>
      </w:r>
      <w:r w:rsidR="007D795E">
        <w:rPr>
          <w:rStyle w:val="151"/>
        </w:rPr>
        <w:t>9001-2008.</w:t>
      </w:r>
    </w:p>
    <w:p w:rsidR="00212C54" w:rsidRDefault="007D795E">
      <w:pPr>
        <w:pStyle w:val="150"/>
        <w:shd w:val="clear" w:color="auto" w:fill="auto"/>
        <w:spacing w:line="264" w:lineRule="exact"/>
        <w:ind w:left="20"/>
      </w:pPr>
      <w:r>
        <w:rPr>
          <w:rStyle w:val="151"/>
        </w:rPr>
        <w:t>Разрешение Ростехнадзора.</w:t>
      </w:r>
    </w:p>
    <w:p w:rsidR="00212C54" w:rsidRDefault="007D795E">
      <w:pPr>
        <w:pStyle w:val="150"/>
        <w:shd w:val="clear" w:color="auto" w:fill="auto"/>
        <w:spacing w:line="264" w:lineRule="exact"/>
        <w:ind w:left="20" w:right="420"/>
        <w:jc w:val="both"/>
      </w:pPr>
      <w:r>
        <w:rPr>
          <w:rStyle w:val="151"/>
        </w:rPr>
        <w:t>Свидетельство о типовом одобрении и о признании изготовителя Российского морского регистра судоходства.</w:t>
      </w:r>
    </w:p>
    <w:p w:rsidR="00212C54" w:rsidRDefault="007E7148">
      <w:pPr>
        <w:pStyle w:val="150"/>
        <w:shd w:val="clear" w:color="auto" w:fill="auto"/>
        <w:spacing w:line="264" w:lineRule="exact"/>
        <w:ind w:left="20"/>
        <w:jc w:val="center"/>
      </w:pPr>
      <w:r>
        <w:rPr>
          <w:noProof/>
        </w:rPr>
        <w:drawing>
          <wp:anchor distT="0" distB="0" distL="63500" distR="63500" simplePos="0" relativeHeight="251670528" behindDoc="1" locked="0" layoutInCell="1" allowOverlap="1">
            <wp:simplePos x="0" y="0"/>
            <wp:positionH relativeFrom="margin">
              <wp:posOffset>-1024255</wp:posOffset>
            </wp:positionH>
            <wp:positionV relativeFrom="paragraph">
              <wp:posOffset>73025</wp:posOffset>
            </wp:positionV>
            <wp:extent cx="902335" cy="1225550"/>
            <wp:effectExtent l="0" t="0" r="0" b="0"/>
            <wp:wrapTight wrapText="bothSides">
              <wp:wrapPolygon edited="0">
                <wp:start x="0" y="0"/>
                <wp:lineTo x="0" y="21152"/>
                <wp:lineTo x="20977" y="21152"/>
                <wp:lineTo x="20977" y="0"/>
                <wp:lineTo x="0" y="0"/>
              </wp:wrapPolygon>
            </wp:wrapTight>
            <wp:docPr id="198" name="Рисунок 17" descr="C:\Users\Dom\AppData\Local\Temp\FineReader11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om\AppData\Local\Temp\FineReader11\media\image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151"/>
        </w:rPr>
        <w:t>Сертификат соответствия «АтомТехноТест».</w:t>
      </w:r>
    </w:p>
    <w:p w:rsidR="00212C54" w:rsidRDefault="007D795E">
      <w:pPr>
        <w:pStyle w:val="150"/>
        <w:shd w:val="clear" w:color="auto" w:fill="auto"/>
        <w:spacing w:line="264" w:lineRule="exact"/>
        <w:ind w:left="20" w:right="180"/>
      </w:pPr>
      <w:r>
        <w:rPr>
          <w:rStyle w:val="151"/>
        </w:rPr>
        <w:t>Оборудование сертифицировано по требованиям Директивы Совета Европы (маркировка СЕ).</w:t>
      </w:r>
    </w:p>
    <w:p w:rsidR="00212C54" w:rsidRDefault="007D795E">
      <w:pPr>
        <w:pStyle w:val="150"/>
        <w:shd w:val="clear" w:color="auto" w:fill="auto"/>
        <w:spacing w:after="480" w:line="264" w:lineRule="exact"/>
        <w:ind w:left="20" w:right="180"/>
      </w:pPr>
      <w:r>
        <w:rPr>
          <w:rStyle w:val="151"/>
        </w:rPr>
        <w:t>Сертификаты соответствия на оборудование по требованиям технических регламентов.</w:t>
      </w:r>
    </w:p>
    <w:p w:rsidR="00212C54" w:rsidRDefault="007D795E">
      <w:pPr>
        <w:pStyle w:val="150"/>
        <w:shd w:val="clear" w:color="auto" w:fill="auto"/>
        <w:spacing w:line="264" w:lineRule="exact"/>
        <w:ind w:left="20"/>
        <w:jc w:val="center"/>
      </w:pPr>
      <w:r>
        <w:rPr>
          <w:rStyle w:val="152"/>
        </w:rPr>
        <w:t>Юридический адрес: 142301, Московская область, г.</w:t>
      </w:r>
      <w:r>
        <w:rPr>
          <w:rStyle w:val="152"/>
        </w:rPr>
        <w:t xml:space="preserve"> Чехов, Вишневый бульвар, д. 8.</w:t>
      </w:r>
    </w:p>
    <w:p w:rsidR="00212C54" w:rsidRDefault="007E7148">
      <w:pPr>
        <w:pStyle w:val="150"/>
        <w:shd w:val="clear" w:color="auto" w:fill="auto"/>
        <w:spacing w:line="264" w:lineRule="exact"/>
        <w:ind w:left="20"/>
        <w:jc w:val="center"/>
        <w:sectPr w:rsidR="00212C54">
          <w:type w:val="continuous"/>
          <w:pgSz w:w="8391" w:h="11906"/>
          <w:pgMar w:top="272" w:right="166" w:bottom="248" w:left="1793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63500" distR="63500" simplePos="0" relativeHeight="251671552" behindDoc="1" locked="0" layoutInCell="1" allowOverlap="1">
            <wp:simplePos x="0" y="0"/>
            <wp:positionH relativeFrom="margin">
              <wp:posOffset>-1024255</wp:posOffset>
            </wp:positionH>
            <wp:positionV relativeFrom="paragraph">
              <wp:posOffset>36830</wp:posOffset>
            </wp:positionV>
            <wp:extent cx="902335" cy="591185"/>
            <wp:effectExtent l="0" t="0" r="0" b="0"/>
            <wp:wrapTight wrapText="bothSides">
              <wp:wrapPolygon edited="0">
                <wp:start x="0" y="0"/>
                <wp:lineTo x="0" y="20881"/>
                <wp:lineTo x="20977" y="20881"/>
                <wp:lineTo x="20977" y="0"/>
                <wp:lineTo x="0" y="0"/>
              </wp:wrapPolygon>
            </wp:wrapTight>
            <wp:docPr id="197" name="Рисунок 18" descr="C:\Users\Dom\AppData\Local\Temp\FineReader11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om\AppData\Local\Temp\FineReader11\media\image1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152"/>
        </w:rPr>
        <w:t xml:space="preserve">Почтовый адрес: 117465, г. Москва, а/я № 7 Телефакс: +7 (495) 775-27-96, 984-07-96 (многоканальный) </w:t>
      </w:r>
      <w:r w:rsidR="007D795E">
        <w:rPr>
          <w:rStyle w:val="152"/>
          <w:lang w:val="en-US"/>
        </w:rPr>
        <w:t>E</w:t>
      </w:r>
      <w:r w:rsidR="007D795E" w:rsidRPr="007E7148">
        <w:rPr>
          <w:rStyle w:val="152"/>
        </w:rPr>
        <w:t>-</w:t>
      </w:r>
      <w:r w:rsidR="007D795E">
        <w:rPr>
          <w:rStyle w:val="152"/>
          <w:lang w:val="en-US"/>
        </w:rPr>
        <w:t>mail</w:t>
      </w:r>
      <w:r w:rsidR="007D795E" w:rsidRPr="007E7148">
        <w:rPr>
          <w:rStyle w:val="152"/>
        </w:rPr>
        <w:t xml:space="preserve">: </w:t>
      </w:r>
      <w:hyperlink r:id="rId20" w:history="1">
        <w:r w:rsidR="007D795E">
          <w:rPr>
            <w:rStyle w:val="a3"/>
            <w:lang w:val="en-US"/>
          </w:rPr>
          <w:t>artsok</w:t>
        </w:r>
        <w:r w:rsidR="007D795E" w:rsidRPr="007E7148">
          <w:rPr>
            <w:rStyle w:val="a3"/>
          </w:rPr>
          <w:t>@</w:t>
        </w:r>
        <w:r w:rsidR="007D795E">
          <w:rPr>
            <w:rStyle w:val="a3"/>
            <w:lang w:val="en-US"/>
          </w:rPr>
          <w:t>artsok</w:t>
        </w:r>
        <w:r w:rsidR="007D795E" w:rsidRPr="007E7148">
          <w:rPr>
            <w:rStyle w:val="a3"/>
          </w:rPr>
          <w:t>.</w:t>
        </w:r>
        <w:r w:rsidR="007D795E">
          <w:rPr>
            <w:rStyle w:val="a3"/>
            <w:lang w:val="en-US"/>
          </w:rPr>
          <w:t>com</w:t>
        </w:r>
      </w:hyperlink>
      <w:r w:rsidR="007D795E" w:rsidRPr="007E7148">
        <w:rPr>
          <w:rStyle w:val="152"/>
        </w:rPr>
        <w:t xml:space="preserve">, </w:t>
      </w:r>
      <w:hyperlink r:id="rId21" w:history="1">
        <w:r w:rsidR="007D795E">
          <w:rPr>
            <w:rStyle w:val="a3"/>
            <w:lang w:val="en-US"/>
          </w:rPr>
          <w:t>postmaster</w:t>
        </w:r>
        <w:r w:rsidR="007D795E" w:rsidRPr="007E7148">
          <w:rPr>
            <w:rStyle w:val="a3"/>
          </w:rPr>
          <w:t>@</w:t>
        </w:r>
        <w:r w:rsidR="007D795E">
          <w:rPr>
            <w:rStyle w:val="a3"/>
            <w:lang w:val="en-US"/>
          </w:rPr>
          <w:t>artsok</w:t>
        </w:r>
        <w:r w:rsidR="007D795E" w:rsidRPr="007E7148">
          <w:rPr>
            <w:rStyle w:val="a3"/>
          </w:rPr>
          <w:t>.</w:t>
        </w:r>
        <w:r w:rsidR="007D795E">
          <w:rPr>
            <w:rStyle w:val="a3"/>
            <w:lang w:val="en-US"/>
          </w:rPr>
          <w:t>com</w:t>
        </w:r>
      </w:hyperlink>
      <w:r w:rsidR="007D795E" w:rsidRPr="007E7148">
        <w:rPr>
          <w:rStyle w:val="152"/>
        </w:rPr>
        <w:t xml:space="preserve">; </w:t>
      </w:r>
      <w:hyperlink r:id="rId22" w:history="1">
        <w:r w:rsidR="007D795E">
          <w:rPr>
            <w:rStyle w:val="a3"/>
            <w:lang w:val="en-US"/>
          </w:rPr>
          <w:t>http</w:t>
        </w:r>
        <w:r w:rsidR="007D795E" w:rsidRPr="007E7148">
          <w:rPr>
            <w:rStyle w:val="a3"/>
          </w:rPr>
          <w:t>://</w:t>
        </w:r>
        <w:r w:rsidR="007D795E">
          <w:rPr>
            <w:rStyle w:val="a3"/>
            <w:lang w:val="en-US"/>
          </w:rPr>
          <w:t>artsok</w:t>
        </w:r>
        <w:r w:rsidR="007D795E" w:rsidRPr="007E7148">
          <w:rPr>
            <w:rStyle w:val="a3"/>
          </w:rPr>
          <w:t>.</w:t>
        </w:r>
        <w:r w:rsidR="007D795E">
          <w:rPr>
            <w:rStyle w:val="a3"/>
            <w:lang w:val="en-US"/>
          </w:rPr>
          <w:t>com</w:t>
        </w:r>
      </w:hyperlink>
      <w:r w:rsidR="007D795E" w:rsidRPr="007E7148">
        <w:rPr>
          <w:rStyle w:val="152"/>
        </w:rPr>
        <w:t xml:space="preserve">, </w:t>
      </w:r>
      <w:r w:rsidR="007D795E">
        <w:rPr>
          <w:rStyle w:val="15Candara135pt-2pt"/>
        </w:rPr>
        <w:t>11</w:t>
      </w:r>
      <w:r w:rsidR="007D795E">
        <w:rPr>
          <w:rStyle w:val="152"/>
        </w:rPr>
        <w:t>Ир://артсок.рф</w:t>
      </w:r>
    </w:p>
    <w:p w:rsidR="00212C54" w:rsidRDefault="007D795E">
      <w:pPr>
        <w:pStyle w:val="160"/>
        <w:shd w:val="clear" w:color="auto" w:fill="000000"/>
        <w:spacing w:line="200" w:lineRule="exact"/>
        <w:sectPr w:rsidR="00212C54">
          <w:pgSz w:w="8391" w:h="11906"/>
          <w:pgMar w:top="375" w:right="2108" w:bottom="370" w:left="1719" w:header="0" w:footer="3" w:gutter="0"/>
          <w:cols w:space="720"/>
          <w:noEndnote/>
          <w:docGrid w:linePitch="360"/>
        </w:sectPr>
      </w:pPr>
      <w:r>
        <w:rPr>
          <w:rStyle w:val="161"/>
          <w:b/>
          <w:bCs/>
        </w:rPr>
        <w:lastRenderedPageBreak/>
        <w:t>Общество с ограниченной ответственностью</w:t>
      </w:r>
    </w:p>
    <w:p w:rsidR="00212C54" w:rsidRDefault="00212C54">
      <w:pPr>
        <w:spacing w:line="240" w:lineRule="exact"/>
        <w:rPr>
          <w:sz w:val="19"/>
          <w:szCs w:val="19"/>
        </w:rPr>
      </w:pPr>
    </w:p>
    <w:p w:rsidR="00212C54" w:rsidRDefault="00212C54">
      <w:pPr>
        <w:spacing w:before="16" w:after="16" w:line="240" w:lineRule="exact"/>
        <w:rPr>
          <w:sz w:val="19"/>
          <w:szCs w:val="19"/>
        </w:rPr>
      </w:pPr>
    </w:p>
    <w:p w:rsidR="00212C54" w:rsidRDefault="00212C54">
      <w:pPr>
        <w:rPr>
          <w:sz w:val="2"/>
          <w:szCs w:val="2"/>
        </w:rPr>
        <w:sectPr w:rsidR="00212C54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212C54" w:rsidRDefault="007D795E">
      <w:pPr>
        <w:pStyle w:val="170"/>
        <w:shd w:val="clear" w:color="auto" w:fill="000000"/>
        <w:spacing w:after="426"/>
        <w:ind w:left="3080" w:right="300"/>
      </w:pPr>
      <w:r>
        <w:rPr>
          <w:rStyle w:val="171"/>
          <w:b/>
          <w:bCs/>
        </w:rPr>
        <w:lastRenderedPageBreak/>
        <w:t>127410, г. Москва, Алтуфьевское шоссе, 43. Тел ./факс: (495) 489-9539;</w:t>
      </w:r>
      <w:r>
        <w:rPr>
          <w:rStyle w:val="171"/>
          <w:b/>
          <w:bCs/>
        </w:rPr>
        <w:t xml:space="preserve"> 487-0264; 785-9365. </w:t>
      </w:r>
      <w:r>
        <w:rPr>
          <w:rStyle w:val="171"/>
          <w:b/>
          <w:bCs/>
          <w:lang w:val="en-US"/>
        </w:rPr>
        <w:t>E</w:t>
      </w:r>
      <w:r w:rsidRPr="007E7148">
        <w:rPr>
          <w:rStyle w:val="171"/>
          <w:b/>
          <w:bCs/>
        </w:rPr>
        <w:t>-</w:t>
      </w:r>
      <w:r>
        <w:rPr>
          <w:rStyle w:val="171"/>
          <w:b/>
          <w:bCs/>
          <w:lang w:val="en-US"/>
        </w:rPr>
        <w:t>mail</w:t>
      </w:r>
      <w:r w:rsidRPr="007E7148">
        <w:rPr>
          <w:rStyle w:val="171"/>
          <w:b/>
          <w:bCs/>
        </w:rPr>
        <w:t>:</w:t>
      </w:r>
      <w:hyperlink r:id="rId23" w:history="1">
        <w:r>
          <w:rPr>
            <w:rStyle w:val="a3"/>
            <w:lang w:val="en-US"/>
          </w:rPr>
          <w:t>info</w:t>
        </w:r>
        <w:r w:rsidRPr="007E7148">
          <w:rPr>
            <w:rStyle w:val="a3"/>
          </w:rPr>
          <w:t>@</w:t>
        </w:r>
        <w:r>
          <w:rPr>
            <w:rStyle w:val="a3"/>
            <w:lang w:val="en-US"/>
          </w:rPr>
          <w:t>npl</w:t>
        </w:r>
        <w:r w:rsidRPr="007E7148">
          <w:rPr>
            <w:rStyle w:val="a3"/>
          </w:rPr>
          <w:t>38080.</w:t>
        </w:r>
        <w:r>
          <w:rPr>
            <w:rStyle w:val="a3"/>
            <w:lang w:val="en-US"/>
          </w:rPr>
          <w:t>ru</w:t>
        </w:r>
      </w:hyperlink>
      <w:r w:rsidRPr="007E7148">
        <w:rPr>
          <w:rStyle w:val="171"/>
          <w:b/>
          <w:bCs/>
        </w:rPr>
        <w:t xml:space="preserve"> </w:t>
      </w:r>
      <w:hyperlink r:id="rId24" w:history="1">
        <w:r>
          <w:rPr>
            <w:rStyle w:val="a3"/>
            <w:lang w:val="en-US"/>
          </w:rPr>
          <w:t>http</w:t>
        </w:r>
        <w:r w:rsidRPr="007E7148"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 w:rsidRPr="007E7148">
          <w:rPr>
            <w:rStyle w:val="a3"/>
          </w:rPr>
          <w:t>.</w:t>
        </w:r>
        <w:r>
          <w:rPr>
            <w:rStyle w:val="a3"/>
            <w:lang w:val="en-US"/>
          </w:rPr>
          <w:t>npl</w:t>
        </w:r>
        <w:r w:rsidRPr="007E7148">
          <w:rPr>
            <w:rStyle w:val="a3"/>
          </w:rPr>
          <w:t>38080</w:t>
        </w:r>
      </w:hyperlink>
      <w:r w:rsidRPr="007E7148">
        <w:rPr>
          <w:rStyle w:val="171"/>
          <w:b/>
          <w:bCs/>
        </w:rPr>
        <w:t>.</w:t>
      </w:r>
    </w:p>
    <w:p w:rsidR="00212C54" w:rsidRDefault="007D795E">
      <w:pPr>
        <w:pStyle w:val="180"/>
        <w:shd w:val="clear" w:color="auto" w:fill="000000"/>
        <w:spacing w:before="0" w:after="0" w:line="340" w:lineRule="exact"/>
        <w:ind w:left="200"/>
      </w:pPr>
      <w:bookmarkStart w:id="13" w:name="bookmark12"/>
      <w:r>
        <w:rPr>
          <w:rStyle w:val="181"/>
          <w:b/>
          <w:bCs/>
        </w:rPr>
        <w:t>РАЗРАБОТКА, ПРОИЗВОДСТВО И ПОСТАВКА</w:t>
      </w:r>
      <w:bookmarkEnd w:id="13"/>
    </w:p>
    <w:p w:rsidR="00212C54" w:rsidRDefault="007D795E">
      <w:pPr>
        <w:pStyle w:val="190"/>
        <w:shd w:val="clear" w:color="auto" w:fill="000000"/>
        <w:spacing w:before="0" w:after="172"/>
      </w:pPr>
      <w:r>
        <w:rPr>
          <w:rStyle w:val="191"/>
          <w:b/>
          <w:bCs/>
        </w:rPr>
        <w:t>ОГНЕЗАЩИТНЫХ МАТЕРИАЛОВ ДЛЯ СТРОИТЕЛЬНЫХ КОНСТРУКЦИЙ ИЗ ДРЕВЕСИНЫ И МЕТАЛЛА, А ТАК</w:t>
      </w:r>
      <w:r>
        <w:rPr>
          <w:rStyle w:val="191"/>
          <w:b/>
          <w:bCs/>
        </w:rPr>
        <w:t>ЖЕ ВЕНТИЛЯЦИОННЫХ СИСТЕМ, КАБЕЛЕЙ И КАБЕЛЬНЫХ ПРОХОДОК</w:t>
      </w:r>
    </w:p>
    <w:p w:rsidR="00212C54" w:rsidRDefault="007D795E">
      <w:pPr>
        <w:pStyle w:val="101"/>
        <w:shd w:val="clear" w:color="auto" w:fill="000000"/>
        <w:spacing w:line="245" w:lineRule="exact"/>
        <w:ind w:left="3460" w:right="300"/>
        <w:jc w:val="left"/>
        <w:sectPr w:rsidR="00212C54">
          <w:type w:val="continuous"/>
          <w:pgSz w:w="8391" w:h="11906"/>
          <w:pgMar w:top="375" w:right="418" w:bottom="370" w:left="543" w:header="0" w:footer="3" w:gutter="0"/>
          <w:cols w:space="720"/>
          <w:noEndnote/>
          <w:docGrid w:linePitch="360"/>
        </w:sectPr>
      </w:pPr>
      <w:r>
        <w:rPr>
          <w:rStyle w:val="102"/>
          <w:b/>
          <w:bCs/>
        </w:rPr>
        <w:t>Огнезащита металлоконструкций: ОЗС-МВ; ОЗК-45; МПВО.</w:t>
      </w:r>
    </w:p>
    <w:p w:rsidR="00212C54" w:rsidRDefault="00212C54">
      <w:pPr>
        <w:spacing w:line="135" w:lineRule="exact"/>
        <w:rPr>
          <w:sz w:val="11"/>
          <w:szCs w:val="11"/>
        </w:rPr>
      </w:pPr>
    </w:p>
    <w:p w:rsidR="00212C54" w:rsidRDefault="00212C54">
      <w:pPr>
        <w:rPr>
          <w:sz w:val="2"/>
          <w:szCs w:val="2"/>
        </w:rPr>
        <w:sectPr w:rsidR="00212C54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212C54" w:rsidRDefault="007E7148">
      <w:pPr>
        <w:pStyle w:val="101"/>
        <w:shd w:val="clear" w:color="auto" w:fill="000000"/>
        <w:spacing w:after="60" w:line="245" w:lineRule="exact"/>
        <w:ind w:left="20" w:right="660"/>
        <w:jc w:val="left"/>
      </w:pPr>
      <w:r>
        <w:rPr>
          <w:noProof/>
        </w:rPr>
        <w:lastRenderedPageBreak/>
        <w:drawing>
          <wp:anchor distT="0" distB="0" distL="63500" distR="63500" simplePos="0" relativeHeight="251672576" behindDoc="1" locked="0" layoutInCell="1" allowOverlap="1">
            <wp:simplePos x="0" y="0"/>
            <wp:positionH relativeFrom="margin">
              <wp:posOffset>-2152015</wp:posOffset>
            </wp:positionH>
            <wp:positionV relativeFrom="paragraph">
              <wp:posOffset>274320</wp:posOffset>
            </wp:positionV>
            <wp:extent cx="591185" cy="572770"/>
            <wp:effectExtent l="0" t="0" r="0" b="0"/>
            <wp:wrapTight wrapText="bothSides">
              <wp:wrapPolygon edited="0">
                <wp:start x="0" y="0"/>
                <wp:lineTo x="0" y="20834"/>
                <wp:lineTo x="20881" y="20834"/>
                <wp:lineTo x="20881" y="0"/>
                <wp:lineTo x="0" y="0"/>
              </wp:wrapPolygon>
            </wp:wrapTight>
            <wp:docPr id="196" name="Рисунок 19" descr="C:\Users\Dom\AppData\Local\Temp\FineReader11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om\AppData\Local\Temp\FineReader11\media\image11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73600" behindDoc="1" locked="0" layoutInCell="1" allowOverlap="1">
            <wp:simplePos x="0" y="0"/>
            <wp:positionH relativeFrom="margin">
              <wp:posOffset>-1542415</wp:posOffset>
            </wp:positionH>
            <wp:positionV relativeFrom="paragraph">
              <wp:posOffset>274320</wp:posOffset>
            </wp:positionV>
            <wp:extent cx="511810" cy="572770"/>
            <wp:effectExtent l="0" t="0" r="2540" b="0"/>
            <wp:wrapTight wrapText="bothSides">
              <wp:wrapPolygon edited="0">
                <wp:start x="0" y="0"/>
                <wp:lineTo x="0" y="20834"/>
                <wp:lineTo x="20903" y="20834"/>
                <wp:lineTo x="20903" y="0"/>
                <wp:lineTo x="0" y="0"/>
              </wp:wrapPolygon>
            </wp:wrapTight>
            <wp:docPr id="195" name="Рисунок 20" descr="C:\Users\Dom\AppData\Local\Temp\FineReader11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om\AppData\Local\Temp\FineReader11\media\image12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102"/>
          <w:b/>
          <w:bCs/>
        </w:rPr>
        <w:t>Огнезащита воздуховодов: ОЗС-МВ; НПЛ-ОЗМ.</w:t>
      </w:r>
    </w:p>
    <w:p w:rsidR="00212C54" w:rsidRDefault="007D795E">
      <w:pPr>
        <w:pStyle w:val="101"/>
        <w:shd w:val="clear" w:color="auto" w:fill="000000"/>
        <w:spacing w:after="72" w:line="245" w:lineRule="exact"/>
        <w:ind w:left="20" w:right="360"/>
        <w:jc w:val="left"/>
      </w:pPr>
      <w:r>
        <w:rPr>
          <w:rStyle w:val="102"/>
          <w:b/>
          <w:bCs/>
        </w:rPr>
        <w:t xml:space="preserve">Огнезащита кабелей и кабельных проходок: МПВО; ОЗК-45; </w:t>
      </w:r>
      <w:r>
        <w:rPr>
          <w:rStyle w:val="102"/>
          <w:b/>
          <w:bCs/>
        </w:rPr>
        <w:t>МГКП.</w:t>
      </w:r>
    </w:p>
    <w:p w:rsidR="00212C54" w:rsidRDefault="007D795E">
      <w:pPr>
        <w:pStyle w:val="101"/>
        <w:shd w:val="clear" w:color="auto" w:fill="000000"/>
        <w:spacing w:after="106" w:line="230" w:lineRule="exact"/>
        <w:ind w:left="20"/>
        <w:jc w:val="left"/>
      </w:pPr>
      <w:r>
        <w:rPr>
          <w:rStyle w:val="102"/>
          <w:b/>
          <w:bCs/>
        </w:rPr>
        <w:t>Огнезащита дерева: ОЗК-45Д.</w:t>
      </w:r>
    </w:p>
    <w:p w:rsidR="00212C54" w:rsidRDefault="007D795E">
      <w:pPr>
        <w:pStyle w:val="101"/>
        <w:shd w:val="clear" w:color="auto" w:fill="000000"/>
        <w:spacing w:after="72" w:line="245" w:lineRule="exact"/>
        <w:ind w:left="20" w:right="360"/>
        <w:jc w:val="left"/>
      </w:pPr>
      <w:r>
        <w:rPr>
          <w:rStyle w:val="102"/>
          <w:b/>
          <w:bCs/>
        </w:rPr>
        <w:t>Огнезащита тканей и театраль</w:t>
      </w:r>
      <w:r>
        <w:rPr>
          <w:rStyle w:val="102"/>
          <w:b/>
          <w:bCs/>
        </w:rPr>
        <w:softHyphen/>
        <w:t>ных декораций</w:t>
      </w:r>
    </w:p>
    <w:p w:rsidR="00212C54" w:rsidRDefault="007D795E">
      <w:pPr>
        <w:pStyle w:val="101"/>
        <w:shd w:val="clear" w:color="auto" w:fill="000000"/>
        <w:spacing w:line="230" w:lineRule="exact"/>
        <w:ind w:left="20"/>
        <w:jc w:val="left"/>
        <w:sectPr w:rsidR="00212C54">
          <w:type w:val="continuous"/>
          <w:pgSz w:w="8391" w:h="11906"/>
          <w:pgMar w:top="375" w:right="481" w:bottom="370" w:left="3999" w:header="0" w:footer="3" w:gutter="0"/>
          <w:cols w:space="720"/>
          <w:noEndnote/>
          <w:docGrid w:linePitch="360"/>
        </w:sectPr>
      </w:pPr>
      <w:r>
        <w:rPr>
          <w:rStyle w:val="102"/>
          <w:b/>
          <w:bCs/>
        </w:rPr>
        <w:t>Термопаста «СТОП»</w:t>
      </w:r>
    </w:p>
    <w:p w:rsidR="00212C54" w:rsidRDefault="00212C54">
      <w:pPr>
        <w:spacing w:before="76" w:after="76" w:line="240" w:lineRule="exact"/>
        <w:rPr>
          <w:sz w:val="19"/>
          <w:szCs w:val="19"/>
        </w:rPr>
      </w:pPr>
    </w:p>
    <w:p w:rsidR="00212C54" w:rsidRDefault="00212C54">
      <w:pPr>
        <w:rPr>
          <w:sz w:val="2"/>
          <w:szCs w:val="2"/>
        </w:rPr>
        <w:sectPr w:rsidR="00212C54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212C54" w:rsidRDefault="007D795E">
      <w:pPr>
        <w:pStyle w:val="201"/>
        <w:shd w:val="clear" w:color="auto" w:fill="000000"/>
        <w:spacing w:after="6" w:line="240" w:lineRule="exact"/>
        <w:ind w:left="20"/>
      </w:pPr>
      <w:bookmarkStart w:id="14" w:name="bookmark13"/>
      <w:r>
        <w:rPr>
          <w:rStyle w:val="202"/>
          <w:b/>
          <w:bCs/>
        </w:rPr>
        <w:lastRenderedPageBreak/>
        <w:t>ВЫПОЛНЕНИЕ ОГНЕЗАЩИТНЫХ РАБОТ ЛЮБОЙ СЛОЖНОСТИ</w:t>
      </w:r>
      <w:bookmarkEnd w:id="14"/>
    </w:p>
    <w:p w:rsidR="00212C54" w:rsidRDefault="007D795E">
      <w:pPr>
        <w:pStyle w:val="160"/>
        <w:shd w:val="clear" w:color="auto" w:fill="000000"/>
        <w:spacing w:line="200" w:lineRule="exact"/>
        <w:ind w:left="20"/>
      </w:pPr>
      <w:r>
        <w:rPr>
          <w:rStyle w:val="162"/>
          <w:b/>
          <w:bCs/>
        </w:rPr>
        <w:t>Лицензии № 2/27373 от 09.10.2008 г., № 1/15538 от 09.10.2008 г.</w:t>
      </w:r>
    </w:p>
    <w:p w:rsidR="00212C54" w:rsidRDefault="007D795E">
      <w:pPr>
        <w:pStyle w:val="211"/>
        <w:shd w:val="clear" w:color="auto" w:fill="000000"/>
        <w:tabs>
          <w:tab w:val="left" w:pos="6265"/>
        </w:tabs>
        <w:spacing w:before="0"/>
        <w:ind w:left="20"/>
      </w:pPr>
      <w:r>
        <w:rPr>
          <w:rStyle w:val="212"/>
        </w:rPr>
        <w:t xml:space="preserve">Наши </w:t>
      </w:r>
      <w:r>
        <w:rPr>
          <w:rStyle w:val="212"/>
        </w:rPr>
        <w:t>объекты:</w:t>
      </w:r>
      <w:r>
        <w:rPr>
          <w:rStyle w:val="212"/>
        </w:rPr>
        <w:tab/>
        <w:t>В</w:t>
      </w:r>
    </w:p>
    <w:p w:rsidR="00212C54" w:rsidRDefault="007D795E">
      <w:pPr>
        <w:pStyle w:val="211"/>
        <w:shd w:val="clear" w:color="auto" w:fill="000000"/>
        <w:spacing w:before="0"/>
        <w:ind w:left="20"/>
      </w:pPr>
      <w:r>
        <w:rPr>
          <w:rStyle w:val="212"/>
        </w:rPr>
        <w:t>Дом Правительства РФ, МИД РФ, Госдума,</w:t>
      </w:r>
    </w:p>
    <w:p w:rsidR="00212C54" w:rsidRDefault="007D795E">
      <w:pPr>
        <w:pStyle w:val="211"/>
        <w:shd w:val="clear" w:color="auto" w:fill="000000"/>
        <w:tabs>
          <w:tab w:val="left" w:pos="5602"/>
        </w:tabs>
        <w:spacing w:before="0"/>
        <w:ind w:left="20"/>
      </w:pPr>
      <w:r>
        <w:rPr>
          <w:rStyle w:val="212"/>
        </w:rPr>
        <w:t>Центральный телеграф, гостиница "Золотое ^</w:t>
      </w:r>
      <w:r>
        <w:rPr>
          <w:rStyle w:val="212"/>
        </w:rPr>
        <w:tab/>
        <w:t>ШШн Ш</w:t>
      </w:r>
      <w:r>
        <w:rPr>
          <w:rStyle w:val="213"/>
        </w:rPr>
        <w:t>I</w:t>
      </w:r>
    </w:p>
    <w:p w:rsidR="00212C54" w:rsidRDefault="007D795E">
      <w:pPr>
        <w:pStyle w:val="211"/>
        <w:shd w:val="clear" w:color="auto" w:fill="000000"/>
        <w:tabs>
          <w:tab w:val="left" w:pos="6198"/>
        </w:tabs>
        <w:spacing w:before="0"/>
        <w:ind w:left="20"/>
      </w:pPr>
      <w:r>
        <w:rPr>
          <w:rStyle w:val="212"/>
        </w:rPr>
        <w:t xml:space="preserve">кольцо", Колонный зал Дома Союзов, МГТУ им. </w:t>
      </w:r>
      <w:r>
        <w:rPr>
          <w:rStyle w:val="213"/>
        </w:rPr>
        <w:t>-—,</w:t>
      </w:r>
      <w:r>
        <w:rPr>
          <w:rStyle w:val="213"/>
        </w:rPr>
        <w:tab/>
      </w:r>
      <w:r>
        <w:rPr>
          <w:rStyle w:val="21TimesNewRoman125pt"/>
          <w:rFonts w:eastAsia="Arial"/>
        </w:rPr>
        <w:t xml:space="preserve">| </w:t>
      </w:r>
      <w:r>
        <w:rPr>
          <w:rStyle w:val="21TimesNewRoman125pt2pt"/>
          <w:rFonts w:eastAsia="Arial"/>
        </w:rPr>
        <w:t>jjjjl</w:t>
      </w:r>
    </w:p>
    <w:p w:rsidR="00212C54" w:rsidRDefault="007D795E">
      <w:pPr>
        <w:pStyle w:val="211"/>
        <w:shd w:val="clear" w:color="auto" w:fill="000000"/>
        <w:spacing w:before="0"/>
        <w:ind w:left="20"/>
      </w:pPr>
      <w:r>
        <w:rPr>
          <w:rStyle w:val="212"/>
        </w:rPr>
        <w:t>Баумана, админздание Дукатплейс и др.</w:t>
      </w:r>
    </w:p>
    <w:p w:rsidR="00212C54" w:rsidRDefault="007D795E">
      <w:pPr>
        <w:pStyle w:val="211"/>
        <w:shd w:val="clear" w:color="auto" w:fill="000000"/>
        <w:spacing w:before="0" w:after="220"/>
        <w:ind w:left="20"/>
      </w:pPr>
      <w:r>
        <w:rPr>
          <w:rStyle w:val="212"/>
        </w:rPr>
        <w:t xml:space="preserve">Жилые комплексы: Олимпия, Эдельвейс, </w:t>
      </w:r>
      <w:r>
        <w:rPr>
          <w:rStyle w:val="213"/>
        </w:rPr>
        <w:t xml:space="preserve">*«■ </w:t>
      </w:r>
      <w:r>
        <w:rPr>
          <w:rStyle w:val="21SegoeUI65pt"/>
        </w:rPr>
        <w:t>&amp;</w:t>
      </w:r>
    </w:p>
    <w:p w:rsidR="00212C54" w:rsidRDefault="007D795E">
      <w:pPr>
        <w:pStyle w:val="211"/>
        <w:shd w:val="clear" w:color="auto" w:fill="000000"/>
        <w:spacing w:before="0" w:after="149" w:line="180" w:lineRule="exact"/>
        <w:ind w:left="20"/>
      </w:pPr>
      <w:r>
        <w:rPr>
          <w:rStyle w:val="212"/>
        </w:rPr>
        <w:t>АЭС: Балаковская, Л</w:t>
      </w:r>
      <w:r>
        <w:rPr>
          <w:rStyle w:val="212"/>
        </w:rPr>
        <w:t>енинградская, Курская,</w:t>
      </w:r>
    </w:p>
    <w:p w:rsidR="00212C54" w:rsidRDefault="007E7148">
      <w:pPr>
        <w:pStyle w:val="221"/>
        <w:shd w:val="clear" w:color="auto" w:fill="000000"/>
        <w:tabs>
          <w:tab w:val="left" w:pos="4854"/>
        </w:tabs>
        <w:spacing w:before="0" w:line="150" w:lineRule="exact"/>
        <w:ind w:left="2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74624" behindDoc="1" locked="0" layoutInCell="1" allowOverlap="1">
                <wp:simplePos x="0" y="0"/>
                <wp:positionH relativeFrom="margin">
                  <wp:posOffset>3013710</wp:posOffset>
                </wp:positionH>
                <wp:positionV relativeFrom="paragraph">
                  <wp:posOffset>86995</wp:posOffset>
                </wp:positionV>
                <wp:extent cx="956310" cy="88900"/>
                <wp:effectExtent l="3810" t="1270" r="1905" b="0"/>
                <wp:wrapSquare wrapText="bothSides"/>
                <wp:docPr id="19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31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21"/>
                              <w:shd w:val="clear" w:color="auto" w:fill="000000"/>
                              <w:spacing w:before="0" w:line="140" w:lineRule="exact"/>
                              <w:ind w:left="100"/>
                            </w:pPr>
                            <w:r>
                              <w:rPr>
                                <w:rStyle w:val="22Exact0"/>
                                <w:spacing w:val="0"/>
                              </w:rPr>
                              <w:t>балаковская АЭС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3" type="#_x0000_t202" style="position:absolute;left:0;text-align:left;margin-left:237.3pt;margin-top:6.85pt;width:75.3pt;height:7pt;z-index:-2516418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21"/>
                        <w:shd w:val="clear" w:color="auto" w:fill="000000"/>
                        <w:spacing w:before="0" w:line="140" w:lineRule="exact"/>
                        <w:ind w:left="100"/>
                      </w:pPr>
                      <w:r>
                        <w:rPr>
                          <w:rStyle w:val="22Exact0"/>
                          <w:spacing w:val="0"/>
                        </w:rPr>
                        <w:t>балаковская АЭС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795E">
        <w:rPr>
          <w:rStyle w:val="222"/>
        </w:rPr>
        <w:t>^ ^</w:t>
      </w:r>
      <w:r w:rsidR="007D795E">
        <w:rPr>
          <w:rStyle w:val="222"/>
        </w:rPr>
        <w:tab/>
        <w:t>Балаковская АЭС</w:t>
      </w:r>
    </w:p>
    <w:p w:rsidR="00212C54" w:rsidRDefault="007D795E">
      <w:pPr>
        <w:pStyle w:val="211"/>
        <w:shd w:val="clear" w:color="auto" w:fill="000000"/>
        <w:spacing w:before="0" w:after="356" w:line="180" w:lineRule="exact"/>
        <w:ind w:left="20"/>
      </w:pPr>
      <w:r>
        <w:rPr>
          <w:rStyle w:val="212"/>
        </w:rPr>
        <w:t xml:space="preserve">Транспортные туннели третьего транспортного </w:t>
      </w:r>
      <w:r>
        <w:rPr>
          <w:rStyle w:val="214"/>
        </w:rPr>
        <w:t>|</w:t>
      </w:r>
    </w:p>
    <w:p w:rsidR="00212C54" w:rsidRDefault="007D795E">
      <w:pPr>
        <w:pStyle w:val="160"/>
        <w:shd w:val="clear" w:color="auto" w:fill="000000"/>
        <w:spacing w:line="221" w:lineRule="exact"/>
        <w:ind w:left="20" w:right="160"/>
        <w:sectPr w:rsidR="00212C54">
          <w:type w:val="continuous"/>
          <w:pgSz w:w="8391" w:h="11906"/>
          <w:pgMar w:top="375" w:right="423" w:bottom="370" w:left="485" w:header="0" w:footer="3" w:gutter="0"/>
          <w:cols w:space="720"/>
          <w:noEndnote/>
          <w:docGrid w:linePitch="360"/>
        </w:sectPr>
      </w:pPr>
      <w:r>
        <w:rPr>
          <w:rStyle w:val="161"/>
          <w:b/>
          <w:bCs/>
        </w:rPr>
        <w:t>НАШИ ПРЕИМУЩЕСТВА: Собственное производство. Сертификация средств огнезащиты. Низкие цены! Гарантия до 20 лет!</w:t>
      </w:r>
    </w:p>
    <w:p w:rsidR="00212C54" w:rsidRDefault="007D795E">
      <w:pPr>
        <w:pStyle w:val="231"/>
        <w:shd w:val="clear" w:color="auto" w:fill="auto"/>
      </w:pPr>
      <w:r>
        <w:lastRenderedPageBreak/>
        <w:t xml:space="preserve">ВСЕМИРНАЯ </w:t>
      </w:r>
      <w:r>
        <w:t>АКАДЕМИЯ НАУК КОМПЛЕКСНОЙ БЕЗОПАСНОСТИ МЕЖДУНАРОДНАЯ АССОЦИАЦИЯ “СИСТЕМСЕРВИС”</w:t>
      </w:r>
    </w:p>
    <w:p w:rsidR="00212C54" w:rsidRDefault="007E7148">
      <w:pPr>
        <w:pStyle w:val="231"/>
        <w:shd w:val="clear" w:color="auto" w:fill="auto"/>
        <w:spacing w:line="144" w:lineRule="exact"/>
        <w:ind w:left="100"/>
        <w:sectPr w:rsidR="00212C54">
          <w:pgSz w:w="8391" w:h="11906"/>
          <w:pgMar w:top="884" w:right="2225" w:bottom="879" w:left="2196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63500" distR="63500" simplePos="0" relativeHeight="251675648" behindDoc="1" locked="0" layoutInCell="1" allowOverlap="1">
            <wp:simplePos x="0" y="0"/>
            <wp:positionH relativeFrom="margin">
              <wp:posOffset>-847090</wp:posOffset>
            </wp:positionH>
            <wp:positionV relativeFrom="margin">
              <wp:posOffset>179705</wp:posOffset>
            </wp:positionV>
            <wp:extent cx="755650" cy="579120"/>
            <wp:effectExtent l="0" t="0" r="6350" b="0"/>
            <wp:wrapTight wrapText="bothSides">
              <wp:wrapPolygon edited="0">
                <wp:start x="0" y="0"/>
                <wp:lineTo x="0" y="20605"/>
                <wp:lineTo x="21237" y="20605"/>
                <wp:lineTo x="21237" y="0"/>
                <wp:lineTo x="0" y="0"/>
              </wp:wrapPolygon>
            </wp:wrapTight>
            <wp:docPr id="193" name="Рисунок 22" descr="C:\Users\Dom\AppData\Local\Temp\FineReader11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om\AppData\Local\Temp\FineReader11\media\image13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76672" behindDoc="1" locked="0" layoutInCell="1" allowOverlap="1">
            <wp:simplePos x="0" y="0"/>
            <wp:positionH relativeFrom="margin">
              <wp:posOffset>2614930</wp:posOffset>
            </wp:positionH>
            <wp:positionV relativeFrom="margin">
              <wp:posOffset>179705</wp:posOffset>
            </wp:positionV>
            <wp:extent cx="609600" cy="585470"/>
            <wp:effectExtent l="0" t="0" r="0" b="5080"/>
            <wp:wrapTight wrapText="bothSides">
              <wp:wrapPolygon edited="0">
                <wp:start x="0" y="0"/>
                <wp:lineTo x="0" y="21085"/>
                <wp:lineTo x="20925" y="21085"/>
                <wp:lineTo x="20925" y="0"/>
                <wp:lineTo x="0" y="0"/>
              </wp:wrapPolygon>
            </wp:wrapTight>
            <wp:docPr id="192" name="Рисунок 23" descr="C:\Users\Dom\AppData\Local\Temp\FineReader11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om\AppData\Local\Temp\FineReader11\media\image14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t>УНИВЕРСИТЕТ КОМПЛЕКСНЫХ СИСТЕМ БЕЗОПАСНОСТИ И ИНЖЕНЕРНОГО ОБЕСПЕЧЕНИЯ</w:t>
      </w:r>
    </w:p>
    <w:p w:rsidR="00212C54" w:rsidRDefault="00212C54">
      <w:pPr>
        <w:spacing w:line="240" w:lineRule="exact"/>
        <w:rPr>
          <w:sz w:val="19"/>
          <w:szCs w:val="19"/>
        </w:rPr>
      </w:pPr>
    </w:p>
    <w:p w:rsidR="00212C54" w:rsidRDefault="00212C54">
      <w:pPr>
        <w:spacing w:before="19" w:after="19" w:line="240" w:lineRule="exact"/>
        <w:rPr>
          <w:sz w:val="19"/>
          <w:szCs w:val="19"/>
        </w:rPr>
      </w:pPr>
    </w:p>
    <w:p w:rsidR="00212C54" w:rsidRDefault="00212C54">
      <w:pPr>
        <w:rPr>
          <w:sz w:val="2"/>
          <w:szCs w:val="2"/>
        </w:rPr>
        <w:sectPr w:rsidR="00212C54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212C54" w:rsidRDefault="007D795E">
      <w:pPr>
        <w:pStyle w:val="130"/>
        <w:shd w:val="clear" w:color="auto" w:fill="auto"/>
        <w:spacing w:after="906" w:line="350" w:lineRule="exact"/>
        <w:ind w:left="440"/>
      </w:pPr>
      <w:bookmarkStart w:id="15" w:name="bookmark14"/>
      <w:r>
        <w:lastRenderedPageBreak/>
        <w:t>С.В. СОБУРЬ</w:t>
      </w:r>
      <w:bookmarkEnd w:id="15"/>
    </w:p>
    <w:p w:rsidR="00212C54" w:rsidRDefault="007D795E">
      <w:pPr>
        <w:pStyle w:val="240"/>
        <w:shd w:val="clear" w:color="auto" w:fill="auto"/>
        <w:spacing w:before="0"/>
      </w:pPr>
      <w:bookmarkStart w:id="16" w:name="bookmark15"/>
      <w:r>
        <w:t>ПОЖАРНАЯ</w:t>
      </w:r>
      <w:bookmarkEnd w:id="16"/>
    </w:p>
    <w:p w:rsidR="00212C54" w:rsidRDefault="007D795E">
      <w:pPr>
        <w:pStyle w:val="240"/>
        <w:shd w:val="clear" w:color="auto" w:fill="auto"/>
        <w:spacing w:before="0" w:after="958"/>
      </w:pPr>
      <w:bookmarkStart w:id="17" w:name="bookmark16"/>
      <w:r>
        <w:t>БЕЗОПАСНОСТЬ ЭЛЕКТРОУСТАНОВОК</w:t>
      </w:r>
      <w:bookmarkEnd w:id="17"/>
    </w:p>
    <w:p w:rsidR="00212C54" w:rsidRDefault="007D795E">
      <w:pPr>
        <w:pStyle w:val="620"/>
        <w:keepNext/>
        <w:keepLines/>
        <w:shd w:val="clear" w:color="auto" w:fill="auto"/>
        <w:spacing w:before="0" w:after="368" w:line="230" w:lineRule="exact"/>
        <w:ind w:left="320"/>
      </w:pPr>
      <w:bookmarkStart w:id="18" w:name="bookmark17"/>
      <w:r>
        <w:t>ПОЖАРНАЯ</w:t>
      </w:r>
      <w:r>
        <w:t xml:space="preserve"> БЕЗОПАСНОСТЬ ПРЕДПРИЯТИЯ</w:t>
      </w:r>
      <w:bookmarkEnd w:id="18"/>
    </w:p>
    <w:p w:rsidR="00212C54" w:rsidRDefault="007D795E">
      <w:pPr>
        <w:pStyle w:val="620"/>
        <w:keepNext/>
        <w:keepLines/>
        <w:shd w:val="clear" w:color="auto" w:fill="auto"/>
        <w:spacing w:before="0" w:after="1157" w:line="230" w:lineRule="exact"/>
        <w:ind w:left="320"/>
      </w:pPr>
      <w:bookmarkStart w:id="19" w:name="bookmark18"/>
      <w:r>
        <w:t>ПОСОБИЕ 9-е издание, переработанное, с изменениями</w:t>
      </w:r>
      <w:bookmarkEnd w:id="19"/>
    </w:p>
    <w:p w:rsidR="00212C54" w:rsidRDefault="007D795E">
      <w:pPr>
        <w:pStyle w:val="620"/>
        <w:keepNext/>
        <w:keepLines/>
        <w:shd w:val="clear" w:color="auto" w:fill="auto"/>
        <w:spacing w:before="0" w:after="0" w:line="288" w:lineRule="exact"/>
        <w:ind w:left="320"/>
      </w:pPr>
      <w:bookmarkStart w:id="20" w:name="bookmark19"/>
      <w:r>
        <w:t>Москва ПожКнига 2013</w:t>
      </w:r>
      <w:bookmarkEnd w:id="20"/>
      <w:r>
        <w:br w:type="page"/>
      </w:r>
    </w:p>
    <w:p w:rsidR="00212C54" w:rsidRDefault="007D795E">
      <w:pPr>
        <w:pStyle w:val="250"/>
        <w:shd w:val="clear" w:color="auto" w:fill="auto"/>
        <w:spacing w:after="146"/>
        <w:ind w:right="5040"/>
      </w:pPr>
      <w:r>
        <w:lastRenderedPageBreak/>
        <w:t>УДК 614.841.345.6 ББК 38.96 С 55</w:t>
      </w:r>
    </w:p>
    <w:p w:rsidR="00212C54" w:rsidRDefault="007D795E">
      <w:pPr>
        <w:pStyle w:val="250"/>
        <w:shd w:val="clear" w:color="auto" w:fill="auto"/>
        <w:spacing w:after="0" w:line="160" w:lineRule="exact"/>
        <w:ind w:firstLine="620"/>
        <w:jc w:val="both"/>
      </w:pPr>
      <w:r>
        <w:t>Серия «Пожарная безопасность предприятия» основана в 1998 году.</w:t>
      </w:r>
    </w:p>
    <w:p w:rsidR="00212C54" w:rsidRDefault="007D795E">
      <w:pPr>
        <w:pStyle w:val="250"/>
        <w:shd w:val="clear" w:color="auto" w:fill="auto"/>
        <w:ind w:right="20" w:firstLine="620"/>
        <w:jc w:val="both"/>
      </w:pPr>
      <w:r>
        <w:t>Отмечена дипломами с медалями международных выставок «Пожарн</w:t>
      </w:r>
      <w:r>
        <w:t>ая безопасность XXI века» (2004-2009 гг.).</w:t>
      </w:r>
    </w:p>
    <w:p w:rsidR="00212C54" w:rsidRDefault="007D795E">
      <w:pPr>
        <w:pStyle w:val="250"/>
        <w:shd w:val="clear" w:color="auto" w:fill="auto"/>
        <w:spacing w:after="761"/>
        <w:ind w:right="20" w:firstLine="620"/>
        <w:jc w:val="both"/>
      </w:pPr>
      <w:r>
        <w:t>Печатается по решению совместного Ученого совета Всемирной академии наук комплексной безопасности, Международной ассоциации “Системсервис» и Университета комплексных систем безопасности и инженерного обеспечения (</w:t>
      </w:r>
      <w:r>
        <w:t>УКСБ и ИО г. Москва).</w:t>
      </w:r>
    </w:p>
    <w:p w:rsidR="00212C54" w:rsidRDefault="007D795E">
      <w:pPr>
        <w:pStyle w:val="26"/>
        <w:shd w:val="clear" w:color="auto" w:fill="auto"/>
        <w:spacing w:before="0"/>
        <w:ind w:left="740" w:firstLine="0"/>
      </w:pPr>
      <w:r>
        <w:rPr>
          <w:lang w:val="en-US"/>
        </w:rPr>
        <w:t>N</w:t>
      </w:r>
      <w:r w:rsidRPr="007E7148">
        <w:t>.</w:t>
      </w:r>
      <w:r>
        <w:rPr>
          <w:lang w:val="en-US"/>
        </w:rPr>
        <w:t>A</w:t>
      </w:r>
      <w:r w:rsidRPr="007E7148">
        <w:t xml:space="preserve">. </w:t>
      </w:r>
      <w:r>
        <w:rPr>
          <w:lang w:val="en-US"/>
        </w:rPr>
        <w:t>NtaoSQ</w:t>
      </w:r>
    </w:p>
    <w:p w:rsidR="00212C54" w:rsidRDefault="007D795E">
      <w:pPr>
        <w:pStyle w:val="26"/>
        <w:shd w:val="clear" w:color="auto" w:fill="auto"/>
        <w:spacing w:before="0" w:after="149"/>
        <w:ind w:left="740" w:right="20"/>
        <w:jc w:val="both"/>
      </w:pPr>
      <w:r>
        <w:rPr>
          <w:lang w:val="en-US"/>
        </w:rPr>
        <w:t>N</w:t>
      </w:r>
      <w:r w:rsidRPr="007E7148">
        <w:t xml:space="preserve">55 </w:t>
      </w:r>
      <w:r>
        <w:t xml:space="preserve">Т </w:t>
      </w:r>
      <w:r>
        <w:rPr>
          <w:lang w:val="en-US"/>
        </w:rPr>
        <w:t>i</w:t>
      </w:r>
      <w:r>
        <w:t xml:space="preserve">жаб! </w:t>
      </w:r>
      <w:r>
        <w:rPr>
          <w:lang w:val="en-US"/>
        </w:rPr>
        <w:t>ay</w:t>
      </w:r>
      <w:r w:rsidRPr="007E7148">
        <w:t xml:space="preserve"> </w:t>
      </w:r>
      <w:r>
        <w:rPr>
          <w:lang w:val="en-US"/>
        </w:rPr>
        <w:t>aagi</w:t>
      </w:r>
      <w:r w:rsidRPr="007E7148">
        <w:t xml:space="preserve"> </w:t>
      </w:r>
      <w:r>
        <w:rPr>
          <w:lang w:val="en-US"/>
        </w:rPr>
        <w:t>i</w:t>
      </w:r>
      <w:r w:rsidRPr="007E7148">
        <w:t xml:space="preserve"> </w:t>
      </w:r>
      <w:r>
        <w:rPr>
          <w:lang w:val="en-US"/>
        </w:rPr>
        <w:t>an</w:t>
      </w:r>
      <w:r w:rsidRPr="007E7148">
        <w:t xml:space="preserve">! </w:t>
      </w:r>
      <w:r>
        <w:rPr>
          <w:lang w:val="en-US"/>
        </w:rPr>
        <w:t>i</w:t>
      </w:r>
      <w:r w:rsidRPr="007E7148">
        <w:t xml:space="preserve"> </w:t>
      </w:r>
      <w:r>
        <w:t xml:space="preserve">пой уёаёобТ </w:t>
      </w:r>
      <w:r>
        <w:rPr>
          <w:lang w:val="en-US"/>
        </w:rPr>
        <w:t>onoal</w:t>
      </w:r>
      <w:r w:rsidRPr="007E7148">
        <w:t xml:space="preserve"> </w:t>
      </w:r>
      <w:r>
        <w:rPr>
          <w:lang w:val="en-US"/>
        </w:rPr>
        <w:t>i</w:t>
      </w:r>
      <w:r w:rsidRPr="007E7148">
        <w:t xml:space="preserve"> </w:t>
      </w:r>
      <w:r>
        <w:rPr>
          <w:lang w:val="en-US"/>
        </w:rPr>
        <w:t>ai</w:t>
      </w:r>
      <w:r w:rsidRPr="007E7148">
        <w:t xml:space="preserve"> </w:t>
      </w:r>
      <w:r>
        <w:rPr>
          <w:lang w:val="en-US"/>
        </w:rPr>
        <w:t>e</w:t>
      </w:r>
      <w:r w:rsidRPr="007E7148">
        <w:t xml:space="preserve">: </w:t>
      </w:r>
      <w:r>
        <w:t xml:space="preserve">Пособие. </w:t>
      </w:r>
      <w:r w:rsidRPr="007E7148">
        <w:t xml:space="preserve">— </w:t>
      </w:r>
      <w:r>
        <w:t>9-е изд., перераб., с изм. — М.: ПожКнига, 2013. — 272 с.: ил. — Пожарная безопасность предприятия.</w:t>
      </w:r>
    </w:p>
    <w:p w:rsidR="00212C54" w:rsidRDefault="007D795E">
      <w:pPr>
        <w:pStyle w:val="26"/>
        <w:shd w:val="clear" w:color="auto" w:fill="auto"/>
        <w:spacing w:before="0" w:after="585" w:line="180" w:lineRule="exact"/>
        <w:ind w:left="740" w:firstLine="0"/>
      </w:pPr>
      <w:r>
        <w:rPr>
          <w:rStyle w:val="1pt"/>
          <w:lang w:val="en-US"/>
        </w:rPr>
        <w:t>ISBN</w:t>
      </w:r>
      <w:r w:rsidRPr="007E7148">
        <w:t xml:space="preserve"> </w:t>
      </w:r>
      <w:r>
        <w:t>978-5-98629-051-5</w:t>
      </w:r>
    </w:p>
    <w:p w:rsidR="00212C54" w:rsidRDefault="007D795E">
      <w:pPr>
        <w:pStyle w:val="250"/>
        <w:shd w:val="clear" w:color="auto" w:fill="auto"/>
        <w:spacing w:after="0"/>
        <w:ind w:right="20" w:firstLine="620"/>
        <w:jc w:val="both"/>
      </w:pPr>
      <w:r>
        <w:t>Содержит нормативные правовые акты</w:t>
      </w:r>
      <w:r>
        <w:t xml:space="preserve"> и нормативные документы, приме</w:t>
      </w:r>
      <w:r>
        <w:softHyphen/>
        <w:t>няемые при проведении пожарно-профилактических мероприятий, связанных с монтажом, ремонтом и эксплуатацией электроустановок в организациях всех форм собственности.</w:t>
      </w:r>
    </w:p>
    <w:p w:rsidR="00212C54" w:rsidRDefault="007D795E">
      <w:pPr>
        <w:pStyle w:val="250"/>
        <w:shd w:val="clear" w:color="auto" w:fill="auto"/>
        <w:spacing w:after="0"/>
        <w:ind w:right="20" w:firstLine="620"/>
        <w:jc w:val="both"/>
      </w:pPr>
      <w:r>
        <w:t>Разработано при помощи электронной библиотеки «Автоматизиров</w:t>
      </w:r>
      <w:r>
        <w:t>анная информационно-справочная система нормативных документов по пожарной безо</w:t>
      </w:r>
      <w:r>
        <w:softHyphen/>
        <w:t>пасности (Сборник НСИС ПБ.) — М.: ВНИИПО, 2013».</w:t>
      </w:r>
    </w:p>
    <w:p w:rsidR="00212C54" w:rsidRDefault="007D795E">
      <w:pPr>
        <w:pStyle w:val="250"/>
        <w:shd w:val="clear" w:color="auto" w:fill="auto"/>
        <w:spacing w:after="360"/>
        <w:ind w:right="20" w:firstLine="620"/>
        <w:jc w:val="both"/>
      </w:pPr>
      <w:r>
        <w:t>Для работников, занимающихся вопросами монтажа, наладки и эксплуа</w:t>
      </w:r>
      <w:r>
        <w:softHyphen/>
        <w:t>тации электроустановок, а также руководителей организаций, инж</w:t>
      </w:r>
      <w:r>
        <w:t>енерно-техни</w:t>
      </w:r>
      <w:r>
        <w:softHyphen/>
        <w:t>ческих работников отделов охраны труда организаций любых форм собственности, специалистов пожарной охраны, слушателей учебных заведений.</w:t>
      </w:r>
    </w:p>
    <w:p w:rsidR="00212C54" w:rsidRDefault="007D795E">
      <w:pPr>
        <w:pStyle w:val="250"/>
        <w:shd w:val="clear" w:color="auto" w:fill="auto"/>
        <w:spacing w:after="960"/>
        <w:ind w:left="4940" w:right="20"/>
        <w:jc w:val="right"/>
      </w:pPr>
      <w:r>
        <w:t>ОАЁ 614.841.345.6 ААЁ 38.96</w:t>
      </w:r>
    </w:p>
    <w:p w:rsidR="00212C54" w:rsidRDefault="007E7148">
      <w:pPr>
        <w:pStyle w:val="250"/>
        <w:shd w:val="clear" w:color="auto" w:fill="auto"/>
        <w:spacing w:after="0"/>
        <w:ind w:left="2520" w:right="20" w:firstLine="1800"/>
        <w:sectPr w:rsidR="00212C54">
          <w:type w:val="continuous"/>
          <w:pgSz w:w="8391" w:h="11906"/>
          <w:pgMar w:top="785" w:right="889" w:bottom="1275" w:left="889" w:header="0" w:footer="3" w:gutter="134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77696" behindDoc="1" locked="0" layoutInCell="1" allowOverlap="1">
                <wp:simplePos x="0" y="0"/>
                <wp:positionH relativeFrom="margin">
                  <wp:posOffset>45720</wp:posOffset>
                </wp:positionH>
                <wp:positionV relativeFrom="paragraph">
                  <wp:posOffset>335280</wp:posOffset>
                </wp:positionV>
                <wp:extent cx="1241425" cy="101600"/>
                <wp:effectExtent l="0" t="1905" r="0" b="3810"/>
                <wp:wrapSquare wrapText="bothSides"/>
                <wp:docPr id="28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6"/>
                              <w:shd w:val="clear" w:color="auto" w:fill="auto"/>
                              <w:spacing w:before="0" w:line="160" w:lineRule="exact"/>
                              <w:ind w:firstLine="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9 </w:t>
                            </w:r>
                            <w:r>
                              <w:rPr>
                                <w:rStyle w:val="1ptExact"/>
                              </w:rPr>
                              <w:t>785986 290515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4" type="#_x0000_t202" style="position:absolute;left:0;text-align:left;margin-left:3.6pt;margin-top:26.4pt;width:97.75pt;height:8pt;z-index:-2516387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6"/>
                        <w:shd w:val="clear" w:color="auto" w:fill="auto"/>
                        <w:spacing w:before="0" w:line="160" w:lineRule="exact"/>
                        <w:ind w:firstLine="0"/>
                      </w:pPr>
                      <w:r>
                        <w:rPr>
                          <w:rStyle w:val="Exact"/>
                          <w:spacing w:val="0"/>
                        </w:rPr>
                        <w:t xml:space="preserve">9 </w:t>
                      </w:r>
                      <w:r>
                        <w:rPr>
                          <w:rStyle w:val="1ptExact"/>
                        </w:rPr>
                        <w:t>785986 290515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795E">
        <w:t>© ПожКнига, 2004-2013 © С.В. Собурь</w:t>
      </w:r>
      <w:r w:rsidR="007D795E">
        <w:t>,1998-1999 © С.В. Собурь,2000-2013, с изменениями</w:t>
      </w:r>
    </w:p>
    <w:p w:rsidR="00212C54" w:rsidRDefault="007D795E">
      <w:pPr>
        <w:pStyle w:val="26"/>
        <w:shd w:val="clear" w:color="auto" w:fill="auto"/>
        <w:spacing w:before="0"/>
        <w:ind w:left="20" w:right="40" w:firstLine="580"/>
        <w:jc w:val="both"/>
      </w:pPr>
      <w:r>
        <w:lastRenderedPageBreak/>
        <w:t>Вопросы пожарной безопасности электроустановок в силу своей специфики часто остаются за пределами внимания руководителей объек</w:t>
      </w:r>
      <w:r>
        <w:softHyphen/>
        <w:t xml:space="preserve">тов, не имеющих собственной энергетической службы в организации. Эти вопросы </w:t>
      </w:r>
      <w:r>
        <w:t>представляют определенную сложность и для ответственных за пожарную безопасность электроустановок организации. Сложность для на</w:t>
      </w:r>
      <w:r>
        <w:softHyphen/>
        <w:t>чинающих заключается, как пр авило, в многообразии требований и от</w:t>
      </w:r>
      <w:r>
        <w:softHyphen/>
        <w:t>сутствии определенной системы их применения.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80"/>
        <w:jc w:val="both"/>
      </w:pPr>
      <w:r>
        <w:t>В Пособии привод</w:t>
      </w:r>
      <w:r>
        <w:t>ятся указания основных нормативных правовых актов и нормативных документов, регламентирующих пожарную безопас</w:t>
      </w:r>
      <w:r>
        <w:softHyphen/>
        <w:t>ность электроустановок. Разделы Пособия построены в последовательно</w:t>
      </w:r>
      <w:r>
        <w:softHyphen/>
        <w:t>сти, соответствующей порядку проведения пожарно-технического обсле</w:t>
      </w:r>
      <w:r>
        <w:softHyphen/>
        <w:t>дования эле</w:t>
      </w:r>
      <w:r>
        <w:t>ктроустановок.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80"/>
        <w:jc w:val="both"/>
      </w:pPr>
      <w:r>
        <w:t>Пожарно-техническое обследование электроустановок рекомендует</w:t>
      </w:r>
      <w:r>
        <w:softHyphen/>
        <w:t>ся проводить в следующей последовательности:</w:t>
      </w:r>
    </w:p>
    <w:p w:rsidR="00212C54" w:rsidRDefault="007D795E">
      <w:pPr>
        <w:pStyle w:val="26"/>
        <w:numPr>
          <w:ilvl w:val="0"/>
          <w:numId w:val="3"/>
        </w:numPr>
        <w:shd w:val="clear" w:color="auto" w:fill="auto"/>
        <w:tabs>
          <w:tab w:val="left" w:pos="812"/>
        </w:tabs>
        <w:spacing w:before="0"/>
        <w:ind w:left="20" w:right="40" w:firstLine="580"/>
        <w:jc w:val="both"/>
      </w:pPr>
      <w:r>
        <w:t>Изучение имеющихся на объекте документов, регламентирующих пожарную безопасность электроустановок; их соответствие требованиям нор</w:t>
      </w:r>
      <w:r>
        <w:softHyphen/>
        <w:t>мат</w:t>
      </w:r>
      <w:r>
        <w:t>ивно-технических документов, как по перечню, так и по содержанию.</w:t>
      </w:r>
    </w:p>
    <w:p w:rsidR="00212C54" w:rsidRDefault="007D795E">
      <w:pPr>
        <w:pStyle w:val="26"/>
        <w:numPr>
          <w:ilvl w:val="0"/>
          <w:numId w:val="3"/>
        </w:numPr>
        <w:shd w:val="clear" w:color="auto" w:fill="auto"/>
        <w:tabs>
          <w:tab w:val="left" w:pos="788"/>
        </w:tabs>
        <w:spacing w:before="0"/>
        <w:ind w:left="20" w:right="40" w:firstLine="580"/>
        <w:jc w:val="both"/>
      </w:pPr>
      <w:r>
        <w:t>Проверка исполнения организационно-технических мероприятий в организации в части обеспечению пожарной безопасности электроуста</w:t>
      </w:r>
      <w:r>
        <w:softHyphen/>
        <w:t>новок.</w:t>
      </w:r>
    </w:p>
    <w:p w:rsidR="00212C54" w:rsidRDefault="007D795E">
      <w:pPr>
        <w:pStyle w:val="26"/>
        <w:numPr>
          <w:ilvl w:val="0"/>
          <w:numId w:val="3"/>
        </w:numPr>
        <w:shd w:val="clear" w:color="auto" w:fill="auto"/>
        <w:tabs>
          <w:tab w:val="left" w:pos="798"/>
        </w:tabs>
        <w:spacing w:before="0"/>
        <w:ind w:left="20" w:right="40" w:firstLine="580"/>
        <w:jc w:val="both"/>
      </w:pPr>
      <w:r>
        <w:t xml:space="preserve">Непосредственное обследование электроустановок (начиная </w:t>
      </w:r>
      <w:r>
        <w:t>с тер</w:t>
      </w:r>
      <w:r>
        <w:softHyphen/>
        <w:t>ритории или с ввода электропроводки в здание, от группового распредели</w:t>
      </w:r>
      <w:r>
        <w:softHyphen/>
        <w:t>тельного электрощита в последовательности, изложенной в Пособии).</w:t>
      </w:r>
    </w:p>
    <w:p w:rsidR="00212C54" w:rsidRDefault="007D795E">
      <w:pPr>
        <w:pStyle w:val="26"/>
        <w:numPr>
          <w:ilvl w:val="0"/>
          <w:numId w:val="3"/>
        </w:numPr>
        <w:shd w:val="clear" w:color="auto" w:fill="auto"/>
        <w:tabs>
          <w:tab w:val="left" w:pos="817"/>
        </w:tabs>
        <w:spacing w:before="0"/>
        <w:ind w:left="20" w:right="40" w:firstLine="580"/>
        <w:jc w:val="both"/>
      </w:pPr>
      <w:r>
        <w:t>Составление акта пожарно-технической комиссии организации, согласование пунктов и сроков устранения нарушений пра</w:t>
      </w:r>
      <w:r>
        <w:t>вил пожарной безопасности.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80"/>
        <w:jc w:val="both"/>
      </w:pPr>
      <w:r>
        <w:t>Пособие состоит из двух частей: общей, применяемой к любым элек</w:t>
      </w:r>
      <w:r>
        <w:softHyphen/>
        <w:t>троустановкам, независимо от их назначения, и специальной, рассматри</w:t>
      </w:r>
      <w:r>
        <w:softHyphen/>
        <w:t>вающей конкретные вопросы обеспечения пожарной безопасности элек</w:t>
      </w:r>
      <w:r>
        <w:softHyphen/>
        <w:t>троустановок жилых, общественны</w:t>
      </w:r>
      <w:r>
        <w:t>х или производственных зданий, соору</w:t>
      </w:r>
      <w:r>
        <w:softHyphen/>
        <w:t>жений и помещений.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80"/>
        <w:jc w:val="both"/>
      </w:pPr>
      <w:r>
        <w:t>9-е издание переработано с введением изменений в Федеральный закон «Технический регламент о требованиях пожарной безопасности» (№123-ФЗ) и введением ряда национальных стандартов.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80"/>
        <w:jc w:val="both"/>
      </w:pPr>
      <w:r>
        <w:t>Изложение раздела 3 ч</w:t>
      </w:r>
      <w:r>
        <w:t>асти 1 приведено в соответствие с нумерацией пунктов главы 4.2 ПУЭ 7-е издание и дополнено требованиями Правил пожарной безопасности для энергетических предприятий.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80"/>
        <w:jc w:val="both"/>
      </w:pPr>
      <w:r>
        <w:t>Дополнено требованиями Правил противопожарного режима в Рос</w:t>
      </w:r>
      <w:r>
        <w:softHyphen/>
        <w:t xml:space="preserve">сийской Федерации (утв. пост. </w:t>
      </w:r>
      <w:r>
        <w:t>Правительства РФ №390 от 25.04.2012 г.) и проекта СП «Электропроводки. Требования пожарной безопасности».</w:t>
      </w:r>
    </w:p>
    <w:p w:rsidR="00212C54" w:rsidRDefault="007D795E">
      <w:pPr>
        <w:pStyle w:val="26"/>
        <w:shd w:val="clear" w:color="auto" w:fill="auto"/>
        <w:spacing w:before="0"/>
        <w:ind w:left="20" w:firstLine="580"/>
        <w:jc w:val="both"/>
      </w:pPr>
      <w:r>
        <w:t>Исключен раздел 9 «Устройство и эксплуатация молниезащиты».</w:t>
      </w:r>
    </w:p>
    <w:p w:rsidR="00212C54" w:rsidRDefault="007D795E">
      <w:pPr>
        <w:pStyle w:val="261"/>
        <w:shd w:val="clear" w:color="auto" w:fill="auto"/>
        <w:tabs>
          <w:tab w:val="left" w:pos="2713"/>
        </w:tabs>
        <w:ind w:left="20"/>
      </w:pPr>
      <w:bookmarkStart w:id="21" w:name="bookmark20"/>
      <w:r>
        <w:rPr>
          <w:rStyle w:val="2618pt-1pt"/>
        </w:rPr>
        <w:t>/ЛГЧ</w:t>
      </w:r>
      <w:r>
        <w:rPr>
          <w:rStyle w:val="2618pt-1pt"/>
        </w:rPr>
        <w:tab/>
      </w:r>
      <w:r>
        <w:t>УНИВЕРСИТЕТ</w:t>
      </w:r>
      <w:bookmarkEnd w:id="21"/>
    </w:p>
    <w:p w:rsidR="00212C54" w:rsidRDefault="007D795E">
      <w:pPr>
        <w:pStyle w:val="630"/>
        <w:keepNext/>
        <w:keepLines/>
        <w:shd w:val="clear" w:color="auto" w:fill="auto"/>
        <w:spacing w:after="174"/>
        <w:ind w:left="20"/>
      </w:pPr>
      <w:bookmarkStart w:id="22" w:name="bookmark21"/>
      <w:r>
        <w:rPr>
          <w:rStyle w:val="631"/>
          <w:b/>
          <w:bCs/>
          <w:i/>
          <w:iCs/>
          <w:lang w:val="en-US"/>
        </w:rPr>
        <w:t>j</w:t>
      </w:r>
      <w:r>
        <w:rPr>
          <w:rStyle w:val="632"/>
          <w:b/>
          <w:bCs/>
          <w:i/>
          <w:iCs/>
        </w:rPr>
        <w:t>J</w:t>
      </w:r>
      <w:r w:rsidRPr="007E7148">
        <w:rPr>
          <w:rStyle w:val="632"/>
          <w:b/>
          <w:bCs/>
          <w:i/>
          <w:iCs/>
          <w:lang w:val="ru-RU"/>
        </w:rPr>
        <w:t>&amp;</w:t>
      </w:r>
      <w:r>
        <w:rPr>
          <w:rStyle w:val="632"/>
          <w:b/>
          <w:bCs/>
          <w:i/>
          <w:iCs/>
        </w:rPr>
        <w:t>L</w:t>
      </w:r>
      <w:r w:rsidRPr="007E7148">
        <w:rPr>
          <w:rStyle w:val="631"/>
          <w:b/>
          <w:bCs/>
          <w:i/>
          <w:iCs/>
        </w:rPr>
        <w:t xml:space="preserve"> </w:t>
      </w:r>
      <w:r>
        <w:t xml:space="preserve">КОМПЛЕКСНЫХ СИСТЕМ БЕЗОПАСНОСТИ </w:t>
      </w:r>
      <w:r>
        <w:rPr>
          <w:rStyle w:val="63-1pt"/>
          <w:b/>
          <w:bCs/>
          <w:i/>
          <w:iCs/>
        </w:rPr>
        <w:t>\Ч8Р/</w:t>
      </w:r>
      <w:r>
        <w:rPr>
          <w:rStyle w:val="631"/>
          <w:b/>
          <w:bCs/>
          <w:i/>
          <w:iCs/>
        </w:rPr>
        <w:t xml:space="preserve"> </w:t>
      </w:r>
      <w:r>
        <w:t xml:space="preserve">И ИНЖЕНЕРНОГО ОБЕСПЕЧЕНИЯ </w:t>
      </w:r>
      <w:r>
        <w:t>(УКСБиИО, г. Москва)</w:t>
      </w:r>
      <w:bookmarkEnd w:id="22"/>
    </w:p>
    <w:p w:rsidR="00212C54" w:rsidRDefault="007D795E">
      <w:pPr>
        <w:pStyle w:val="26"/>
        <w:shd w:val="clear" w:color="auto" w:fill="auto"/>
        <w:spacing w:before="0"/>
        <w:ind w:right="20" w:firstLine="0"/>
        <w:jc w:val="center"/>
      </w:pPr>
      <w:r>
        <w:rPr>
          <w:rStyle w:val="1pt"/>
          <w:lang w:val="en-US"/>
        </w:rPr>
        <w:t>ISiaiaeo</w:t>
      </w:r>
    </w:p>
    <w:p w:rsidR="00212C54" w:rsidRPr="007E7148" w:rsidRDefault="007D795E">
      <w:pPr>
        <w:pStyle w:val="26"/>
        <w:shd w:val="clear" w:color="auto" w:fill="auto"/>
        <w:spacing w:before="0"/>
        <w:ind w:left="20" w:firstLine="580"/>
        <w:jc w:val="both"/>
        <w:rPr>
          <w:lang w:val="en-US"/>
        </w:rPr>
      </w:pPr>
      <w:r>
        <w:rPr>
          <w:rStyle w:val="1pt"/>
        </w:rPr>
        <w:lastRenderedPageBreak/>
        <w:t xml:space="preserve">и АО 0 </w:t>
      </w:r>
      <w:r>
        <w:rPr>
          <w:rStyle w:val="1pt"/>
          <w:lang w:val="en-US"/>
        </w:rPr>
        <w:t>AI</w:t>
      </w:r>
      <w:r w:rsidRPr="007E7148">
        <w:rPr>
          <w:rStyle w:val="1pt"/>
        </w:rPr>
        <w:t xml:space="preserve"> </w:t>
      </w:r>
      <w:r>
        <w:rPr>
          <w:rStyle w:val="1pt"/>
        </w:rPr>
        <w:t>ЁА ЁААЁЁоЁЁАОЁЁ ыТАоЁАЁЁыо!</w:t>
      </w:r>
      <w:r>
        <w:t xml:space="preserve"> А</w:t>
      </w:r>
    </w:p>
    <w:p w:rsidR="00212C54" w:rsidRPr="007E7148" w:rsidRDefault="007D795E">
      <w:pPr>
        <w:pStyle w:val="26"/>
        <w:shd w:val="clear" w:color="auto" w:fill="auto"/>
        <w:spacing w:before="0" w:after="139"/>
        <w:ind w:right="20" w:firstLine="0"/>
        <w:jc w:val="center"/>
        <w:rPr>
          <w:lang w:val="en-US"/>
        </w:rPr>
      </w:pPr>
      <w:r>
        <w:rPr>
          <w:lang w:val="en-US"/>
        </w:rPr>
        <w:t xml:space="preserve">I i </w:t>
      </w:r>
      <w:r>
        <w:t>пёаао</w:t>
      </w:r>
      <w:r w:rsidRPr="007E7148">
        <w:rPr>
          <w:lang w:val="en-US"/>
        </w:rPr>
        <w:t>|</w:t>
      </w:r>
      <w:r>
        <w:t>э</w:t>
      </w:r>
      <w:r w:rsidRPr="007E7148">
        <w:rPr>
          <w:lang w:val="en-US"/>
        </w:rPr>
        <w:t xml:space="preserve"> </w:t>
      </w:r>
      <w:r>
        <w:t>й</w:t>
      </w:r>
      <w:r w:rsidRPr="007E7148">
        <w:rPr>
          <w:lang w:val="en-US"/>
        </w:rPr>
        <w:t xml:space="preserve"> </w:t>
      </w:r>
      <w:r>
        <w:rPr>
          <w:lang w:val="en-US"/>
        </w:rPr>
        <w:t>ei i 6i a3ai i ai :</w:t>
      </w:r>
    </w:p>
    <w:p w:rsidR="00212C54" w:rsidRDefault="007D795E">
      <w:pPr>
        <w:pStyle w:val="250"/>
        <w:shd w:val="clear" w:color="auto" w:fill="auto"/>
        <w:spacing w:after="0"/>
        <w:ind w:left="20" w:firstLine="580"/>
        <w:jc w:val="both"/>
      </w:pPr>
      <w:r>
        <w:t>Проектирование, монтаж, ремонт и обслуживание систем пожаротушения, пожарной и охранно-пожарной сигнализации, систем оповещения людей о пожаре, дымоудал</w:t>
      </w:r>
      <w:r>
        <w:t>ения</w:t>
      </w:r>
    </w:p>
    <w:p w:rsidR="00212C54" w:rsidRDefault="007D795E">
      <w:pPr>
        <w:pStyle w:val="250"/>
        <w:shd w:val="clear" w:color="auto" w:fill="auto"/>
        <w:spacing w:after="0"/>
        <w:ind w:left="20" w:firstLine="580"/>
        <w:jc w:val="both"/>
      </w:pPr>
      <w:r>
        <w:t>Пожарная безопасность предприятия. Пожарно-технический минимум. Про</w:t>
      </w:r>
      <w:r>
        <w:softHyphen/>
        <w:t>тивопожарный инструктаж</w:t>
      </w:r>
    </w:p>
    <w:p w:rsidR="00212C54" w:rsidRDefault="007D795E">
      <w:pPr>
        <w:pStyle w:val="250"/>
        <w:shd w:val="clear" w:color="auto" w:fill="auto"/>
        <w:spacing w:after="0"/>
        <w:ind w:left="20" w:firstLine="580"/>
        <w:jc w:val="both"/>
      </w:pPr>
      <w:r>
        <w:t>Огнезащита строительных материалов, конструкций, кабельных изделий и проходок</w:t>
      </w:r>
    </w:p>
    <w:p w:rsidR="00212C54" w:rsidRDefault="007D795E">
      <w:pPr>
        <w:pStyle w:val="250"/>
        <w:shd w:val="clear" w:color="auto" w:fill="auto"/>
        <w:spacing w:after="0"/>
        <w:ind w:left="20" w:firstLine="580"/>
        <w:jc w:val="both"/>
      </w:pPr>
      <w:r>
        <w:t>Создание автоматизированной системы управления зданием (АСУЗ), струк</w:t>
      </w:r>
      <w:r>
        <w:softHyphen/>
        <w:t>турной систе</w:t>
      </w:r>
      <w:r>
        <w:t>мы мониторинга и управления инженерными системами (СМИС), систе</w:t>
      </w:r>
      <w:r>
        <w:softHyphen/>
        <w:t>мы мониторинга деформационного состояния конструкций (СМИК) для комплексного обеспечения безопасности высотных и уникальных, особо опасных и технически сложных объектов. Анализ их уязвимости и</w:t>
      </w:r>
      <w:r>
        <w:t xml:space="preserve"> оценка риска. Инструментальный конт</w:t>
      </w:r>
      <w:r>
        <w:softHyphen/>
        <w:t>роль качества безопасности. Единая система оперативно-диспетчерского управле</w:t>
      </w:r>
      <w:r>
        <w:softHyphen/>
        <w:t>ния в чрезвычайных ситуациях (ЕСОДУ)</w:t>
      </w:r>
    </w:p>
    <w:p w:rsidR="00212C54" w:rsidRDefault="007D795E">
      <w:pPr>
        <w:pStyle w:val="250"/>
        <w:shd w:val="clear" w:color="auto" w:fill="auto"/>
        <w:spacing w:after="0"/>
        <w:ind w:left="20" w:firstLine="580"/>
        <w:jc w:val="both"/>
      </w:pPr>
      <w:r>
        <w:t>Пожарная безопасность пожароопасных объектов</w:t>
      </w:r>
    </w:p>
    <w:p w:rsidR="00212C54" w:rsidRDefault="007D795E">
      <w:pPr>
        <w:pStyle w:val="250"/>
        <w:shd w:val="clear" w:color="auto" w:fill="auto"/>
        <w:spacing w:after="0"/>
        <w:ind w:left="20" w:firstLine="580"/>
        <w:jc w:val="both"/>
      </w:pPr>
      <w:r>
        <w:t xml:space="preserve">Комплексное обеспечение безопасности многофункциональных </w:t>
      </w:r>
      <w:r>
        <w:t>высотных зданий и комплексов</w:t>
      </w:r>
    </w:p>
    <w:p w:rsidR="00212C54" w:rsidRDefault="007D795E">
      <w:pPr>
        <w:pStyle w:val="250"/>
        <w:shd w:val="clear" w:color="auto" w:fill="auto"/>
        <w:spacing w:after="0"/>
        <w:ind w:left="20" w:firstLine="580"/>
        <w:jc w:val="both"/>
      </w:pPr>
      <w:r>
        <w:t>Проектирование инженерных систем и их диспетчеризация в многофункцио</w:t>
      </w:r>
      <w:r>
        <w:softHyphen/>
        <w:t>нальных высотных зданиях и комплексах</w:t>
      </w:r>
    </w:p>
    <w:p w:rsidR="00212C54" w:rsidRDefault="007D795E">
      <w:pPr>
        <w:pStyle w:val="250"/>
        <w:shd w:val="clear" w:color="auto" w:fill="auto"/>
        <w:spacing w:after="0"/>
        <w:ind w:left="20"/>
        <w:jc w:val="right"/>
      </w:pPr>
      <w:r>
        <w:t>Проектирование автоматизированных интегрированных комплексов, сис</w:t>
      </w:r>
      <w:r>
        <w:softHyphen/>
        <w:t>тем связи и информатизации многофункциональных высотны</w:t>
      </w:r>
      <w:r>
        <w:t>х зданий и комплексов Применение систем охранно-пожарной сигнализации, периметральной сигна</w:t>
      </w:r>
      <w:r>
        <w:softHyphen/>
        <w:t>лизации, систем видеонаблюдения, контроля и управления доступом, радио и связи для комплексного обеспечения безопасности Безопасность и охрана труда</w:t>
      </w:r>
    </w:p>
    <w:p w:rsidR="00212C54" w:rsidRDefault="007D795E">
      <w:pPr>
        <w:pStyle w:val="250"/>
        <w:shd w:val="clear" w:color="auto" w:fill="auto"/>
        <w:spacing w:after="0"/>
        <w:ind w:left="20" w:firstLine="580"/>
        <w:jc w:val="both"/>
      </w:pPr>
      <w:r>
        <w:t>Независимая оце</w:t>
      </w:r>
      <w:r>
        <w:t>нка рисков в области гражданской обороны, защита насе</w:t>
      </w:r>
      <w:r>
        <w:softHyphen/>
        <w:t>ления и территорий от чрезвычайных ситуаций пожарной безопасности</w:t>
      </w:r>
    </w:p>
    <w:p w:rsidR="00212C54" w:rsidRDefault="007D795E">
      <w:pPr>
        <w:pStyle w:val="250"/>
        <w:shd w:val="clear" w:color="auto" w:fill="auto"/>
        <w:spacing w:after="0"/>
        <w:ind w:left="580" w:right="340"/>
      </w:pPr>
      <w:r>
        <w:t>В Университете КСБ и ИО существуют различные формы обучения: Очное (дневное);</w:t>
      </w:r>
    </w:p>
    <w:p w:rsidR="00212C54" w:rsidRDefault="007D795E">
      <w:pPr>
        <w:pStyle w:val="250"/>
        <w:shd w:val="clear" w:color="auto" w:fill="auto"/>
        <w:spacing w:after="0"/>
        <w:ind w:left="20" w:firstLine="580"/>
        <w:jc w:val="both"/>
      </w:pPr>
      <w:r>
        <w:t>Дистанционное обучение;</w:t>
      </w:r>
    </w:p>
    <w:p w:rsidR="00212C54" w:rsidRDefault="007D795E">
      <w:pPr>
        <w:pStyle w:val="250"/>
        <w:shd w:val="clear" w:color="auto" w:fill="auto"/>
        <w:spacing w:after="0"/>
        <w:ind w:left="20" w:firstLine="580"/>
        <w:jc w:val="both"/>
      </w:pPr>
      <w:r>
        <w:t>Выездное обучение дневное.</w:t>
      </w:r>
    </w:p>
    <w:p w:rsidR="00212C54" w:rsidRDefault="007D795E">
      <w:pPr>
        <w:pStyle w:val="250"/>
        <w:shd w:val="clear" w:color="auto" w:fill="auto"/>
        <w:spacing w:after="109"/>
        <w:ind w:left="580"/>
      </w:pPr>
      <w:r>
        <w:t>По окон</w:t>
      </w:r>
      <w:r>
        <w:t xml:space="preserve">чании выдается удостоверение о повышение квалификации. Основание: Лицензия Департамента образования города Москвы </w:t>
      </w:r>
      <w:r>
        <w:rPr>
          <w:lang w:val="en-US"/>
        </w:rPr>
        <w:t>J</w:t>
      </w:r>
      <w:r w:rsidRPr="007E7148">
        <w:t xml:space="preserve">№ </w:t>
      </w:r>
      <w:r>
        <w:t>026040.</w:t>
      </w:r>
    </w:p>
    <w:p w:rsidR="00212C54" w:rsidRDefault="007D795E">
      <w:pPr>
        <w:pStyle w:val="250"/>
        <w:shd w:val="clear" w:color="auto" w:fill="auto"/>
        <w:spacing w:after="0" w:line="206" w:lineRule="exact"/>
        <w:ind w:right="20"/>
        <w:jc w:val="center"/>
      </w:pPr>
      <w:r>
        <w:rPr>
          <w:lang w:val="en-US"/>
        </w:rPr>
        <w:t>Qaienu</w:t>
      </w:r>
      <w:r w:rsidRPr="007E7148">
        <w:t xml:space="preserve"> </w:t>
      </w:r>
      <w:r>
        <w:t xml:space="preserve">а абоТТ'й </w:t>
      </w:r>
      <w:r>
        <w:rPr>
          <w:lang w:val="en-US"/>
        </w:rPr>
        <w:t>iTauoaiey</w:t>
      </w:r>
      <w:r w:rsidRPr="007E7148">
        <w:t xml:space="preserve"> </w:t>
      </w:r>
      <w:r>
        <w:t xml:space="preserve">ёааёёбёёабёё ё </w:t>
      </w:r>
      <w:r>
        <w:rPr>
          <w:rStyle w:val="25LucidaSansUnicode7pt"/>
        </w:rPr>
        <w:t>Т</w:t>
      </w:r>
      <w:r>
        <w:t xml:space="preserve"> бааёёба! дёТ </w:t>
      </w:r>
      <w:r>
        <w:rPr>
          <w:lang w:val="en-US"/>
        </w:rPr>
        <w:t>i</w:t>
      </w:r>
      <w:r w:rsidRPr="007E7148">
        <w:t xml:space="preserve"> </w:t>
      </w:r>
      <w:r>
        <w:rPr>
          <w:lang w:val="en-US"/>
        </w:rPr>
        <w:t>i</w:t>
      </w:r>
      <w:r w:rsidRPr="007E7148">
        <w:t xml:space="preserve"> </w:t>
      </w:r>
      <w:r>
        <w:rPr>
          <w:rStyle w:val="25LucidaSansUnicode7pt"/>
        </w:rPr>
        <w:t>Т</w:t>
      </w:r>
      <w:r>
        <w:t xml:space="preserve"> ё ТТааТоТаёё </w:t>
      </w:r>
      <w:r w:rsidRPr="007E7148">
        <w:t>(</w:t>
      </w:r>
      <w:r>
        <w:rPr>
          <w:lang w:val="en-US"/>
        </w:rPr>
        <w:t>a</w:t>
      </w:r>
      <w:r w:rsidRPr="007E7148">
        <w:t xml:space="preserve"> </w:t>
      </w:r>
      <w:r>
        <w:rPr>
          <w:lang w:val="en-US"/>
        </w:rPr>
        <w:t>oTi</w:t>
      </w:r>
      <w:r w:rsidRPr="007E7148">
        <w:t xml:space="preserve"> </w:t>
      </w:r>
      <w:r>
        <w:t xml:space="preserve">^ёпёа </w:t>
      </w:r>
      <w:r>
        <w:rPr>
          <w:lang w:val="en-US"/>
        </w:rPr>
        <w:t>n</w:t>
      </w:r>
      <w:r w:rsidRPr="007E7148">
        <w:t xml:space="preserve"> </w:t>
      </w:r>
      <w:r>
        <w:t xml:space="preserve">айадам </w:t>
      </w:r>
      <w:r>
        <w:rPr>
          <w:rStyle w:val="25LucidaSansUnicode7pt"/>
        </w:rPr>
        <w:t>а</w:t>
      </w:r>
      <w:r>
        <w:t xml:space="preserve"> Тбаа1ёдабёё):</w:t>
      </w:r>
    </w:p>
    <w:p w:rsidR="00212C54" w:rsidRDefault="007D795E">
      <w:pPr>
        <w:pStyle w:val="26"/>
        <w:shd w:val="clear" w:color="auto" w:fill="auto"/>
        <w:spacing w:before="0"/>
        <w:ind w:right="20" w:firstLine="0"/>
        <w:jc w:val="center"/>
        <w:sectPr w:rsidR="00212C54">
          <w:footerReference w:type="even" r:id="rId29"/>
          <w:footerReference w:type="default" r:id="rId30"/>
          <w:pgSz w:w="8391" w:h="11906"/>
          <w:pgMar w:top="785" w:right="889" w:bottom="1275" w:left="889" w:header="0" w:footer="3" w:gutter="134"/>
          <w:pgNumType w:start="3"/>
          <w:cols w:space="720"/>
          <w:noEndnote/>
          <w:docGrid w:linePitch="360"/>
        </w:sectPr>
      </w:pPr>
      <w:r>
        <w:t xml:space="preserve">Оаё: (495) 661-7743, (495) 789-9208 </w:t>
      </w:r>
      <w:r>
        <w:rPr>
          <w:rStyle w:val="1pt0"/>
          <w:lang w:val="en-US"/>
        </w:rPr>
        <w:t>www</w:t>
      </w:r>
      <w:r w:rsidRPr="007E7148">
        <w:rPr>
          <w:rStyle w:val="1pt0"/>
        </w:rPr>
        <w:t>.</w:t>
      </w:r>
      <w:r>
        <w:rPr>
          <w:rStyle w:val="1pt0"/>
          <w:lang w:val="en-US"/>
        </w:rPr>
        <w:t>uksb</w:t>
      </w:r>
      <w:r w:rsidRPr="007E7148">
        <w:rPr>
          <w:rStyle w:val="1pt0"/>
        </w:rPr>
        <w:t>.</w:t>
      </w:r>
      <w:r>
        <w:rPr>
          <w:rStyle w:val="1pt0"/>
          <w:lang w:val="en-US"/>
        </w:rPr>
        <w:t>ru</w:t>
      </w:r>
      <w:r w:rsidRPr="007E7148">
        <w:rPr>
          <w:rStyle w:val="1pt0"/>
        </w:rPr>
        <w:t>,</w:t>
      </w:r>
      <w:hyperlink r:id="rId31" w:history="1">
        <w:r>
          <w:rPr>
            <w:rStyle w:val="a3"/>
            <w:lang w:val="en-US"/>
          </w:rPr>
          <w:t>info</w:t>
        </w:r>
        <w:r w:rsidRPr="007E7148">
          <w:rPr>
            <w:rStyle w:val="a3"/>
          </w:rPr>
          <w:t>@</w:t>
        </w:r>
        <w:r>
          <w:rPr>
            <w:rStyle w:val="a3"/>
            <w:lang w:val="en-US"/>
          </w:rPr>
          <w:t>uksb</w:t>
        </w:r>
        <w:r w:rsidRPr="007E7148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212C54" w:rsidRPr="007E7148" w:rsidRDefault="007D795E">
      <w:pPr>
        <w:pStyle w:val="33"/>
        <w:keepNext/>
        <w:keepLines/>
        <w:shd w:val="clear" w:color="auto" w:fill="auto"/>
        <w:spacing w:line="270" w:lineRule="exact"/>
        <w:ind w:left="20"/>
        <w:rPr>
          <w:lang w:val="ru-RU"/>
        </w:rPr>
      </w:pPr>
      <w:bookmarkStart w:id="23" w:name="bookmark22"/>
      <w:r>
        <w:lastRenderedPageBreak/>
        <w:t>xANOUI</w:t>
      </w:r>
      <w:bookmarkEnd w:id="23"/>
    </w:p>
    <w:p w:rsidR="00212C54" w:rsidRDefault="007D795E">
      <w:pPr>
        <w:pStyle w:val="28"/>
        <w:shd w:val="clear" w:color="auto" w:fill="auto"/>
        <w:tabs>
          <w:tab w:val="left" w:pos="822"/>
          <w:tab w:val="left" w:pos="1365"/>
          <w:tab w:val="left" w:pos="1610"/>
          <w:tab w:val="left" w:pos="1931"/>
          <w:tab w:val="left" w:pos="2296"/>
          <w:tab w:val="left" w:pos="2915"/>
          <w:tab w:val="right" w:pos="3584"/>
        </w:tabs>
        <w:spacing w:line="80" w:lineRule="exact"/>
        <w:ind w:left="520"/>
      </w:pPr>
      <w:r>
        <w:fldChar w:fldCharType="begin"/>
      </w:r>
      <w:r>
        <w:instrText xml:space="preserve"> TOC \o "</w:instrText>
      </w:r>
      <w:r>
        <w:instrText xml:space="preserve">1-5" \h \z </w:instrText>
      </w:r>
      <w:r>
        <w:fldChar w:fldCharType="separate"/>
      </w:r>
      <w:r>
        <w:t>Л</w:t>
      </w:r>
      <w:r>
        <w:tab/>
      </w:r>
      <w:r>
        <w:rPr>
          <w:rStyle w:val="2TimesNewRoman0pt100"/>
          <w:rFonts w:eastAsia="Lucida Sans Unicode"/>
        </w:rPr>
        <w:t>Г</w:t>
      </w:r>
      <w:r>
        <w:t xml:space="preserve"> Л</w:t>
      </w:r>
      <w:r>
        <w:tab/>
        <w:t>Л</w:t>
      </w:r>
      <w:r>
        <w:tab/>
        <w:t>л</w:t>
      </w:r>
      <w:r>
        <w:tab/>
        <w:t>Л</w:t>
      </w:r>
      <w:r>
        <w:tab/>
        <w:t xml:space="preserve">л / </w:t>
      </w:r>
      <w:r>
        <w:rPr>
          <w:lang w:val="en-US"/>
        </w:rPr>
        <w:t>A</w:t>
      </w:r>
      <w:r w:rsidRPr="007E7148">
        <w:tab/>
      </w:r>
      <w:r>
        <w:rPr>
          <w:lang w:val="en-US"/>
        </w:rPr>
        <w:t>A</w:t>
      </w:r>
      <w:r w:rsidRPr="007E7148">
        <w:t xml:space="preserve"> \ </w:t>
      </w:r>
      <w:r>
        <w:t>Л</w:t>
      </w:r>
      <w:r>
        <w:tab/>
        <w:t>Л</w:t>
      </w:r>
    </w:p>
    <w:p w:rsidR="00212C54" w:rsidRPr="007E7148" w:rsidRDefault="007D795E">
      <w:pPr>
        <w:pStyle w:val="35"/>
        <w:shd w:val="clear" w:color="auto" w:fill="auto"/>
        <w:spacing w:line="270" w:lineRule="exact"/>
        <w:ind w:left="220"/>
        <w:rPr>
          <w:lang w:val="ru-RU"/>
        </w:rPr>
      </w:pPr>
      <w:r>
        <w:rPr>
          <w:rStyle w:val="34pt"/>
        </w:rPr>
        <w:t>iaueA</w:t>
      </w:r>
      <w:r w:rsidRPr="007E7148">
        <w:rPr>
          <w:rStyle w:val="36"/>
          <w:lang w:val="ru-RU"/>
        </w:rPr>
        <w:t xml:space="preserve"> </w:t>
      </w:r>
      <w:r>
        <w:rPr>
          <w:rStyle w:val="36"/>
        </w:rPr>
        <w:t>odAaiaaieg</w:t>
      </w:r>
    </w:p>
    <w:p w:rsidR="00212C54" w:rsidRPr="007E7148" w:rsidRDefault="007D795E">
      <w:pPr>
        <w:pStyle w:val="28"/>
        <w:shd w:val="clear" w:color="auto" w:fill="auto"/>
        <w:tabs>
          <w:tab w:val="left" w:pos="318"/>
          <w:tab w:val="left" w:pos="1167"/>
          <w:tab w:val="left" w:pos="1585"/>
          <w:tab w:val="left" w:pos="2022"/>
          <w:tab w:val="left" w:pos="2550"/>
          <w:tab w:val="left" w:pos="3380"/>
          <w:tab w:val="left" w:pos="3721"/>
          <w:tab w:val="right" w:pos="4328"/>
        </w:tabs>
        <w:spacing w:line="80" w:lineRule="exact"/>
        <w:ind w:left="20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</w:r>
      <w:r w:rsidRPr="007E7148">
        <w:rPr>
          <w:lang w:val="en-US"/>
        </w:rPr>
        <w:t xml:space="preserve">/ </w:t>
      </w:r>
      <w:r>
        <w:rPr>
          <w:lang w:val="en-US"/>
        </w:rPr>
        <w:t>n W II</w:t>
      </w:r>
      <w:r>
        <w:rPr>
          <w:lang w:val="en-US"/>
        </w:rPr>
        <w:tab/>
      </w:r>
      <w:r>
        <w:t>л</w:t>
      </w:r>
      <w:r w:rsidRPr="007E7148">
        <w:rPr>
          <w:lang w:val="en-US"/>
        </w:rPr>
        <w:tab/>
      </w:r>
      <w:r>
        <w:t>л</w:t>
      </w:r>
      <w:r w:rsidRPr="007E7148">
        <w:rPr>
          <w:lang w:val="en-US"/>
        </w:rPr>
        <w:t xml:space="preserve"> /</w:t>
      </w:r>
      <w:r w:rsidRPr="007E7148">
        <w:rPr>
          <w:lang w:val="en-US"/>
        </w:rPr>
        <w:tab/>
      </w:r>
      <w:r>
        <w:t>Л</w:t>
      </w:r>
      <w:r w:rsidRPr="007E7148">
        <w:rPr>
          <w:lang w:val="en-US"/>
        </w:rPr>
        <w:tab/>
      </w:r>
      <w:r>
        <w:rPr>
          <w:lang w:val="en-US"/>
        </w:rPr>
        <w:t xml:space="preserve">■■ </w:t>
      </w:r>
      <w:r>
        <w:t>А</w:t>
      </w:r>
      <w:r w:rsidRPr="007E7148">
        <w:rPr>
          <w:lang w:val="en-US"/>
        </w:rPr>
        <w:tab/>
      </w:r>
      <w:r>
        <w:t>Л</w:t>
      </w:r>
      <w:r w:rsidRPr="007E7148">
        <w:rPr>
          <w:lang w:val="en-US"/>
        </w:rPr>
        <w:tab/>
      </w:r>
      <w:r>
        <w:t>Л</w:t>
      </w:r>
      <w:r w:rsidRPr="007E7148">
        <w:rPr>
          <w:lang w:val="en-US"/>
        </w:rPr>
        <w:t xml:space="preserve"> </w:t>
      </w:r>
      <w:r>
        <w:rPr>
          <w:lang w:val="en-US"/>
        </w:rPr>
        <w:t>A</w:t>
      </w:r>
      <w:r>
        <w:rPr>
          <w:lang w:val="en-US"/>
        </w:rPr>
        <w:tab/>
      </w:r>
      <w:r w:rsidRPr="007E7148">
        <w:rPr>
          <w:lang w:val="en-US"/>
        </w:rPr>
        <w:t>/</w:t>
      </w:r>
    </w:p>
    <w:p w:rsidR="00212C54" w:rsidRDefault="007D795E">
      <w:pPr>
        <w:pStyle w:val="35"/>
        <w:shd w:val="clear" w:color="auto" w:fill="auto"/>
        <w:spacing w:line="270" w:lineRule="exact"/>
        <w:ind w:left="20"/>
      </w:pPr>
      <w:r>
        <w:rPr>
          <w:rStyle w:val="34pt0"/>
        </w:rPr>
        <w:t>iaAniAxAieb ii^adiie</w:t>
      </w:r>
    </w:p>
    <w:p w:rsidR="00212C54" w:rsidRPr="007E7148" w:rsidRDefault="007D795E">
      <w:pPr>
        <w:pStyle w:val="28"/>
        <w:shd w:val="clear" w:color="auto" w:fill="auto"/>
        <w:tabs>
          <w:tab w:val="left" w:pos="1454"/>
          <w:tab w:val="left" w:pos="1997"/>
          <w:tab w:val="left" w:pos="2875"/>
        </w:tabs>
        <w:spacing w:line="80" w:lineRule="exact"/>
        <w:ind w:left="960"/>
        <w:rPr>
          <w:lang w:val="en-US"/>
        </w:rPr>
      </w:pPr>
      <w:r>
        <w:t>Л</w:t>
      </w:r>
      <w:r w:rsidRPr="007E7148">
        <w:rPr>
          <w:lang w:val="en-US"/>
        </w:rPr>
        <w:t xml:space="preserve"> </w:t>
      </w:r>
      <w:r>
        <w:t>л</w:t>
      </w:r>
      <w:r w:rsidRPr="007E7148">
        <w:rPr>
          <w:lang w:val="en-US"/>
        </w:rPr>
        <w:tab/>
      </w:r>
      <w:r>
        <w:rPr>
          <w:lang w:val="en-US"/>
        </w:rPr>
        <w:t>A II</w:t>
      </w:r>
      <w:r>
        <w:rPr>
          <w:lang w:val="en-US"/>
        </w:rPr>
        <w:tab/>
        <w:t>\ w A A</w:t>
      </w:r>
      <w:r>
        <w:rPr>
          <w:lang w:val="en-US"/>
        </w:rPr>
        <w:tab/>
      </w:r>
      <w:r>
        <w:t>м</w:t>
      </w:r>
      <w:r w:rsidRPr="007E7148">
        <w:rPr>
          <w:lang w:val="en-US"/>
        </w:rPr>
        <w:t xml:space="preserve"> </w:t>
      </w:r>
      <w:r>
        <w:t>Л</w:t>
      </w:r>
      <w:r w:rsidRPr="007E7148">
        <w:rPr>
          <w:lang w:val="en-US"/>
        </w:rPr>
        <w:t xml:space="preserve"> </w:t>
      </w:r>
      <w:r>
        <w:t>Л</w:t>
      </w:r>
    </w:p>
    <w:p w:rsidR="00212C54" w:rsidRDefault="007D795E">
      <w:pPr>
        <w:pStyle w:val="35"/>
        <w:shd w:val="clear" w:color="auto" w:fill="auto"/>
        <w:spacing w:line="270" w:lineRule="exact"/>
        <w:ind w:left="220"/>
      </w:pPr>
      <w:r>
        <w:rPr>
          <w:rStyle w:val="34pt0"/>
        </w:rPr>
        <w:t>aAqiianiinoe</w:t>
      </w:r>
    </w:p>
    <w:p w:rsidR="00212C54" w:rsidRPr="007E7148" w:rsidRDefault="007D795E">
      <w:pPr>
        <w:pStyle w:val="28"/>
        <w:shd w:val="clear" w:color="auto" w:fill="auto"/>
        <w:tabs>
          <w:tab w:val="left" w:pos="1662"/>
          <w:tab w:val="left" w:pos="1989"/>
          <w:tab w:val="left" w:pos="3232"/>
          <w:tab w:val="left" w:pos="3678"/>
        </w:tabs>
        <w:spacing w:line="80" w:lineRule="exact"/>
        <w:ind w:left="520"/>
        <w:rPr>
          <w:lang w:val="en-US"/>
        </w:rPr>
      </w:pPr>
      <w:r>
        <w:rPr>
          <w:rStyle w:val="2CourierNew1pt100"/>
        </w:rPr>
        <w:t xml:space="preserve">A ■■ </w:t>
      </w:r>
      <w:r>
        <w:rPr>
          <w:lang w:val="en-US"/>
        </w:rPr>
        <w:t xml:space="preserve">ft </w:t>
      </w:r>
      <w:r>
        <w:t>А</w:t>
      </w:r>
      <w:r w:rsidRPr="007E7148">
        <w:rPr>
          <w:lang w:val="en-US"/>
        </w:rPr>
        <w:t xml:space="preserve"> </w:t>
      </w:r>
      <w:r>
        <w:rPr>
          <w:rStyle w:val="2CourierNew1pt100"/>
          <w:lang w:val="ru-RU"/>
        </w:rPr>
        <w:t>Л</w:t>
      </w:r>
      <w:r w:rsidRPr="007E7148">
        <w:rPr>
          <w:rStyle w:val="2CourierNew1pt100"/>
        </w:rPr>
        <w:tab/>
      </w:r>
      <w:r>
        <w:rPr>
          <w:lang w:val="en-US"/>
        </w:rPr>
        <w:t>A</w:t>
      </w:r>
      <w:r>
        <w:rPr>
          <w:lang w:val="en-US"/>
        </w:rPr>
        <w:tab/>
      </w:r>
      <w:r w:rsidRPr="007E7148">
        <w:rPr>
          <w:rStyle w:val="2CourierNew1pt100"/>
        </w:rPr>
        <w:t xml:space="preserve">/ </w:t>
      </w:r>
      <w:r>
        <w:rPr>
          <w:lang w:val="en-US"/>
        </w:rPr>
        <w:t xml:space="preserve">w </w:t>
      </w:r>
      <w:r>
        <w:t>Л</w:t>
      </w:r>
      <w:r w:rsidRPr="007E7148">
        <w:rPr>
          <w:lang w:val="en-US"/>
        </w:rPr>
        <w:t xml:space="preserve"> </w:t>
      </w:r>
      <w:r>
        <w:rPr>
          <w:rStyle w:val="2CourierNew1pt100"/>
        </w:rPr>
        <w:t xml:space="preserve">\ </w:t>
      </w:r>
      <w:r>
        <w:rPr>
          <w:rStyle w:val="2CourierNew1pt100"/>
          <w:lang w:val="ru-RU"/>
        </w:rPr>
        <w:t>Г</w:t>
      </w:r>
      <w:r w:rsidRPr="007E7148">
        <w:rPr>
          <w:rStyle w:val="2CourierNew1pt100"/>
        </w:rPr>
        <w:t xml:space="preserve"> </w:t>
      </w:r>
      <w:r>
        <w:t>Л</w:t>
      </w:r>
      <w:r w:rsidRPr="007E7148">
        <w:rPr>
          <w:lang w:val="en-US"/>
        </w:rPr>
        <w:tab/>
      </w:r>
      <w:r>
        <w:rPr>
          <w:lang w:val="en-US"/>
        </w:rPr>
        <w:t>A A</w:t>
      </w:r>
      <w:r>
        <w:rPr>
          <w:lang w:val="en-US"/>
        </w:rPr>
        <w:tab/>
        <w:t>A</w:t>
      </w:r>
      <w:r>
        <w:fldChar w:fldCharType="end"/>
      </w:r>
    </w:p>
    <w:p w:rsidR="00212C54" w:rsidRPr="007E7148" w:rsidRDefault="007D795E">
      <w:pPr>
        <w:pStyle w:val="271"/>
        <w:shd w:val="clear" w:color="auto" w:fill="auto"/>
        <w:spacing w:line="270" w:lineRule="exact"/>
        <w:ind w:left="220"/>
        <w:rPr>
          <w:lang w:val="ru-RU"/>
        </w:rPr>
        <w:sectPr w:rsidR="00212C54" w:rsidRPr="007E7148">
          <w:type w:val="continuous"/>
          <w:pgSz w:w="8391" w:h="11906"/>
          <w:pgMar w:top="4552" w:right="2292" w:bottom="5233" w:left="1500" w:header="0" w:footer="3" w:gutter="0"/>
          <w:cols w:space="720"/>
          <w:noEndnote/>
          <w:docGrid w:linePitch="360"/>
        </w:sectPr>
      </w:pPr>
      <w:r>
        <w:rPr>
          <w:rStyle w:val="272"/>
        </w:rPr>
        <w:t>yeAeodionoaiiaie</w:t>
      </w:r>
    </w:p>
    <w:p w:rsidR="00212C54" w:rsidRPr="007E7148" w:rsidRDefault="007D795E">
      <w:pPr>
        <w:pStyle w:val="33"/>
        <w:keepNext/>
        <w:keepLines/>
        <w:shd w:val="clear" w:color="auto" w:fill="auto"/>
        <w:spacing w:after="263" w:line="270" w:lineRule="exact"/>
        <w:ind w:left="20"/>
        <w:rPr>
          <w:lang w:val="ru-RU"/>
        </w:rPr>
      </w:pPr>
      <w:bookmarkStart w:id="24" w:name="bookmark23"/>
      <w:r>
        <w:rPr>
          <w:rStyle w:val="37"/>
        </w:rPr>
        <w:lastRenderedPageBreak/>
        <w:t>AAAAAI</w:t>
      </w:r>
      <w:r w:rsidRPr="007E7148">
        <w:rPr>
          <w:rStyle w:val="37"/>
          <w:lang w:val="ru-RU"/>
        </w:rPr>
        <w:t xml:space="preserve"> </w:t>
      </w:r>
      <w:r>
        <w:rPr>
          <w:rStyle w:val="37"/>
          <w:lang w:val="ru-RU"/>
        </w:rPr>
        <w:t>ЁА</w:t>
      </w:r>
      <w:bookmarkEnd w:id="24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1pt"/>
          <w:lang w:val="en-US"/>
        </w:rPr>
        <w:t>YeaeoSTonoaiTaeaie</w:t>
      </w:r>
      <w:r w:rsidRPr="007E7148">
        <w:t xml:space="preserve"> </w:t>
      </w:r>
      <w:r>
        <w:t>называется</w:t>
      </w:r>
      <w:r>
        <w:t xml:space="preserve"> совокупность машин, аппаратов, линий и вспомогательного оборудования (вместе с сооружениями и поме</w:t>
      </w:r>
      <w:r>
        <w:softHyphen/>
        <w:t>щениями, в который они установлены), предназначенный для производ</w:t>
      </w:r>
      <w:r>
        <w:softHyphen/>
        <w:t xml:space="preserve">ства, </w:t>
      </w:r>
      <w:r>
        <w:lastRenderedPageBreak/>
        <w:t>преобразования, трансформации, передачи, распределения электри</w:t>
      </w:r>
      <w:r>
        <w:softHyphen/>
        <w:t>ческой энергии и прео</w:t>
      </w:r>
      <w:r>
        <w:t>бразования ее в другой вид энергии [3, 1.1.3].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Исходя из определения, предметом деятельности ответственного за пожарную безопасность электроустановок является надзор за пожарной безопасностью сооружений и помещений, в который имеется электрообо</w:t>
      </w:r>
      <w:r>
        <w:softHyphen/>
        <w:t xml:space="preserve">рудование </w:t>
      </w:r>
      <w:r>
        <w:t>(машины, аппараты, линии электропередач и т.п.).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Понятие пожарной безопасности электроустановок выггекает из об</w:t>
      </w:r>
      <w:r>
        <w:softHyphen/>
        <w:t>щего определения пожарной безопасности [1, ст. 1], как состояние защи</w:t>
      </w:r>
      <w:r>
        <w:softHyphen/>
        <w:t>щенности личности, имущества, общества и государства от пожаров, свя</w:t>
      </w:r>
      <w:r>
        <w:softHyphen/>
        <w:t>занны</w:t>
      </w:r>
      <w:r>
        <w:t>й с работой электроустановок. ГОСТ 12.1.033-81 [10, п. 41] уточняет</w:t>
      </w:r>
    </w:p>
    <w:p w:rsidR="00212C54" w:rsidRDefault="007D795E">
      <w:pPr>
        <w:pStyle w:val="26"/>
        <w:numPr>
          <w:ilvl w:val="0"/>
          <w:numId w:val="4"/>
        </w:numPr>
        <w:shd w:val="clear" w:color="auto" w:fill="auto"/>
        <w:tabs>
          <w:tab w:val="left" w:pos="284"/>
        </w:tabs>
        <w:spacing w:before="0"/>
        <w:ind w:left="20" w:right="20" w:firstLine="0"/>
        <w:jc w:val="both"/>
      </w:pPr>
      <w:r>
        <w:t>это такое состояние, при котором с регламентируемой вероятностью исключается возможность возникновения и развития пожара и воздействия на людей опасный факторов пожара, а также обеспечивае</w:t>
      </w:r>
      <w:r>
        <w:t>тся защита мате</w:t>
      </w:r>
      <w:r>
        <w:softHyphen/>
        <w:t>риальный ценностей. Вероятность возникновения пожара в электрообору</w:t>
      </w:r>
      <w:r>
        <w:softHyphen/>
        <w:t>довании не должна превышать 1 • 10</w:t>
      </w:r>
      <w:r>
        <w:rPr>
          <w:vertAlign w:val="superscript"/>
        </w:rPr>
        <w:t>-6</w:t>
      </w:r>
      <w:r>
        <w:t xml:space="preserve"> в год в соответствии с частью 2 статьи 143 №123-ФЗ [2]. Согласно части 3 данной статьи вероятность возникно</w:t>
      </w:r>
      <w:r>
        <w:softHyphen/>
        <w:t>вения пожара не определяетс</w:t>
      </w:r>
      <w:r>
        <w:t>я в случае, если имеется подтверждение соот</w:t>
      </w:r>
      <w:r>
        <w:softHyphen/>
        <w:t>ветствия электротехнической продукции требованиям пожарной безопас</w:t>
      </w:r>
      <w:r>
        <w:softHyphen/>
        <w:t>ности по стойкости к воздействию пламени, накаленныгх элементов, элек</w:t>
      </w:r>
      <w:r>
        <w:softHyphen/>
        <w:t xml:space="preserve">трической дуги, нагреву в контактных соединениях и токопроводящих мостиков </w:t>
      </w:r>
      <w:r>
        <w:t>с учетом области применения электротехнической продукции, входящей в состав электрооборудования.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При рассмотрении вопросов пожарной опасности электроустановок исходят из наличия двух составляющих пожара: источника зажигания и го</w:t>
      </w:r>
      <w:r>
        <w:softHyphen/>
        <w:t>рючей среды. Источником заж</w:t>
      </w:r>
      <w:r>
        <w:t>игания в электроустановках служит высокий потенциал энергии, способный как в нормальном, так и в аварийном режи</w:t>
      </w:r>
      <w:r>
        <w:softHyphen/>
        <w:t>ме (перегрузка, к. з. и др.) образовытать высокотемпературные участки, спо</w:t>
      </w:r>
      <w:r>
        <w:softHyphen/>
        <w:t>собные воспламенять сгораемую изоляцию и защитную оболочку электро</w:t>
      </w:r>
      <w:r>
        <w:softHyphen/>
        <w:t>из</w:t>
      </w:r>
      <w:r>
        <w:t>делий, сгораемые конструктивные элементы зданий и сооружений, по которым они прокладываются (возле который они устанавливаются). Одно</w:t>
      </w:r>
      <w:r>
        <w:softHyphen/>
        <w:t>временное присутствие этих двух составляющих пожара позволяет с уверен</w:t>
      </w:r>
      <w:r>
        <w:softHyphen/>
        <w:t>ностью сказать, что любое электроизделие является п</w:t>
      </w:r>
      <w:r>
        <w:t>отенциально пожаро</w:t>
      </w:r>
      <w:r>
        <w:softHyphen/>
        <w:t>опасным. Поэтому основной задачей пожарной профилактики электроуста</w:t>
      </w:r>
      <w:r>
        <w:softHyphen/>
        <w:t>новок является изоляция этого специфического источника зажигания от сго</w:t>
      </w:r>
      <w:r>
        <w:softHyphen/>
        <w:t>раемый материалов конструктивными (техническими) средствами.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 xml:space="preserve">Именно на это направлены требования </w:t>
      </w:r>
      <w:r>
        <w:t>№123-ФЗ [2], националь</w:t>
      </w:r>
      <w:r>
        <w:softHyphen/>
        <w:t>ный и межгосударственный стандартов, Правил устройства электроуста</w:t>
      </w:r>
      <w:r>
        <w:softHyphen/>
        <w:t>новок (ПУЭ), СП 6.13130 при обеспечении пожарной безопасности элек</w:t>
      </w:r>
      <w:r>
        <w:softHyphen/>
        <w:t>троустановок.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 xml:space="preserve">В соответствии с ГОСТ 12.1.004 условие пожаробезопасности любого электротехнического </w:t>
      </w:r>
      <w:r>
        <w:t>изделия имеет вид:</w:t>
      </w:r>
    </w:p>
    <w:p w:rsidR="00212C54" w:rsidRDefault="007D795E">
      <w:pPr>
        <w:pStyle w:val="231"/>
        <w:shd w:val="clear" w:color="auto" w:fill="auto"/>
        <w:spacing w:line="110" w:lineRule="exact"/>
        <w:ind w:left="20" w:firstLine="580"/>
        <w:jc w:val="both"/>
      </w:pPr>
      <w:r>
        <w:t xml:space="preserve">Оп </w:t>
      </w:r>
      <w:r>
        <w:rPr>
          <w:vertAlign w:val="superscript"/>
        </w:rPr>
        <w:t>_</w:t>
      </w:r>
      <w:r>
        <w:t xml:space="preserve"> Оп.р * Оп.з * Он.з * </w:t>
      </w:r>
      <w:r>
        <w:rPr>
          <w:rStyle w:val="232"/>
        </w:rPr>
        <w:t>Об — 10</w:t>
      </w:r>
      <w:r>
        <w:rPr>
          <w:rStyle w:val="232"/>
          <w:vertAlign w:val="superscript"/>
        </w:rPr>
        <w:t>-6</w:t>
      </w:r>
      <w:r>
        <w:rPr>
          <w:rStyle w:val="232"/>
        </w:rPr>
        <w:t>,</w:t>
      </w:r>
    </w:p>
    <w:p w:rsidR="00212C54" w:rsidRDefault="007D795E">
      <w:pPr>
        <w:pStyle w:val="250"/>
        <w:shd w:val="clear" w:color="auto" w:fill="auto"/>
        <w:spacing w:after="0"/>
        <w:ind w:left="20" w:right="20"/>
        <w:jc w:val="both"/>
      </w:pPr>
      <w:r>
        <w:t xml:space="preserve">где </w:t>
      </w:r>
      <w:r>
        <w:rPr>
          <w:lang w:val="en-US"/>
        </w:rPr>
        <w:t>Qn</w:t>
      </w:r>
      <w:r w:rsidRPr="007E7148">
        <w:t>.</w:t>
      </w:r>
      <w:r>
        <w:rPr>
          <w:lang w:val="en-US"/>
        </w:rPr>
        <w:t>p</w:t>
      </w:r>
      <w:r w:rsidRPr="007E7148">
        <w:t xml:space="preserve"> </w:t>
      </w:r>
      <w:r>
        <w:t xml:space="preserve">— вероятность возникновения характерного пожароопасного режима </w:t>
      </w:r>
      <w:r>
        <w:rPr>
          <w:rStyle w:val="25Arial55pt"/>
        </w:rPr>
        <w:t xml:space="preserve">б </w:t>
      </w:r>
      <w:r>
        <w:t>составной части изделия (возникновения КЗ, перегрузки, повышения переходно</w:t>
      </w:r>
      <w:r>
        <w:softHyphen/>
        <w:t>го сопротивления и т.п.), 1/год;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lang w:val="en-US"/>
        </w:rPr>
        <w:t>Qn</w:t>
      </w:r>
      <w:r w:rsidRPr="007E7148">
        <w:t>.:</w:t>
      </w:r>
      <w:r>
        <w:rPr>
          <w:lang w:val="en-US"/>
        </w:rPr>
        <w:t>i</w:t>
      </w:r>
      <w:r w:rsidRPr="007E7148">
        <w:t xml:space="preserve"> </w:t>
      </w:r>
      <w:r>
        <w:t>— вероятност</w:t>
      </w:r>
      <w:r>
        <w:t xml:space="preserve">ь того, что значение характерного электротехнического параметра (тока, переходного сопротивления и др.) лежит </w:t>
      </w:r>
      <w:r>
        <w:rPr>
          <w:rStyle w:val="25Arial55pt"/>
        </w:rPr>
        <w:t xml:space="preserve">б </w:t>
      </w:r>
      <w:r>
        <w:t>диапазоне пожаро</w:t>
      </w:r>
      <w:r>
        <w:softHyphen/>
        <w:t xml:space="preserve">опасный </w:t>
      </w:r>
      <w:r>
        <w:lastRenderedPageBreak/>
        <w:t>значений;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Arial55pt"/>
          <w:lang w:val="en-US"/>
        </w:rPr>
        <w:t>Qh</w:t>
      </w:r>
      <w:r w:rsidRPr="007E7148">
        <w:rPr>
          <w:rStyle w:val="25Arial55pt"/>
        </w:rPr>
        <w:t>.:</w:t>
      </w:r>
      <w:r>
        <w:rPr>
          <w:rStyle w:val="25Arial55pt"/>
          <w:lang w:val="en-US"/>
        </w:rPr>
        <w:t>i</w:t>
      </w:r>
      <w:r w:rsidRPr="007E7148">
        <w:rPr>
          <w:rStyle w:val="25Arial55pt"/>
        </w:rPr>
        <w:t xml:space="preserve"> </w:t>
      </w:r>
      <w:r>
        <w:t>— вер оятность несрабатышания аппарата защиты (электрической, те</w:t>
      </w:r>
      <w:r>
        <w:softHyphen/>
        <w:t>пловой и т. п.);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lang w:val="en-US"/>
        </w:rPr>
        <w:t>Q</w:t>
      </w:r>
      <w:r>
        <w:rPr>
          <w:vertAlign w:val="subscript"/>
          <w:lang w:val="en-US"/>
        </w:rPr>
        <w:t>B</w:t>
      </w:r>
      <w:r w:rsidRPr="007E7148">
        <w:t xml:space="preserve"> </w:t>
      </w:r>
      <w:r>
        <w:t xml:space="preserve">— вероятность </w:t>
      </w:r>
      <w:r>
        <w:t>достижения горючим материалом критической темпера</w:t>
      </w:r>
      <w:r>
        <w:softHyphen/>
        <w:t>туры или его воспламенения.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Полученные данные о фактических вероятностях возникновения пожаров сравнивают с нормативной величиной 10-</w:t>
      </w:r>
      <w:r>
        <w:rPr>
          <w:vertAlign w:val="superscript"/>
        </w:rPr>
        <w:t>6</w:t>
      </w:r>
      <w:r>
        <w:t xml:space="preserve"> в год (в расчете на одно изделие). Изделие считается пожаробезопасным, </w:t>
      </w:r>
      <w:r>
        <w:t>если фактическая или расчетная (для новый изделий) вероятность возникновения пожара не превышает нормативной.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Показатели пожарной безопасности электроустановок вносятся в нормативные документы (государственные стандарты, ведомственные нор</w:t>
      </w:r>
      <w:r>
        <w:softHyphen/>
        <w:t>мы и правила, тех</w:t>
      </w:r>
      <w:r>
        <w:t>нические паспорта и т.п.) в виде указаний по монтажу и эксплуатации электрооборудования.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 xml:space="preserve">Электроустановки должны проектироваться, монтироваться и </w:t>
      </w:r>
      <w:r>
        <w:rPr>
          <w:rStyle w:val="1pt0"/>
        </w:rPr>
        <w:t>экс</w:t>
      </w:r>
      <w:r>
        <w:rPr>
          <w:rStyle w:val="1pt0"/>
        </w:rPr>
        <w:softHyphen/>
      </w:r>
      <w:r>
        <w:t>плуатироваться в соо тветствии с Технический регламент о требованиях пожарной безопасности (№123-ФЗ), свод</w:t>
      </w:r>
      <w:r>
        <w:t>ами правил системы противопо</w:t>
      </w:r>
      <w:r>
        <w:softHyphen/>
        <w:t>жарной защиты (СП), ПУЭ, Правилами технической эксплуатации элек</w:t>
      </w:r>
      <w:r>
        <w:softHyphen/>
        <w:t>троустановок потребителей (ПТЭ), Межотраслевыми правилами по охране труда (правилами безопасности) при эксплуатации электроустановок (ПОТ Р М-016-2001 / РД 153-34</w:t>
      </w:r>
      <w:r>
        <w:t>.0-03.150-00) и Правилами противопожарного режима в Российской Федерации. При этом отраслевые и региональные пра</w:t>
      </w:r>
      <w:r>
        <w:softHyphen/>
        <w:t>вила пожарной безопасности, а также другие, утвержденные в установленном порядке нормативные документы, не должны снижать требований выше</w:t>
      </w:r>
      <w:r>
        <w:softHyphen/>
        <w:t>переч</w:t>
      </w:r>
      <w:r>
        <w:t>исленный нормативный правовыгх актов и нормативный документов.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Федеральным законом «О пожарной безопасности» [1, ст. 38] от</w:t>
      </w:r>
      <w:r>
        <w:softHyphen/>
        <w:t>ветственность за нарушение требований пожарной безопасности возлага</w:t>
      </w:r>
      <w:r>
        <w:softHyphen/>
        <w:t>ется на руководителей организаций. Основной задачей руководителя</w:t>
      </w:r>
      <w:r>
        <w:t xml:space="preserve"> орга</w:t>
      </w:r>
      <w:r>
        <w:softHyphen/>
        <w:t>низации является проведение комплекса организационно-технических ме</w:t>
      </w:r>
      <w:r>
        <w:softHyphen/>
        <w:t>роприятий по обеспечение соответствующего противопожарного режима эксплуатации электроустановок на объекте.</w:t>
      </w:r>
    </w:p>
    <w:p w:rsidR="00212C54" w:rsidRPr="007E7148" w:rsidRDefault="007D795E">
      <w:pPr>
        <w:pStyle w:val="53"/>
        <w:keepNext/>
        <w:keepLines/>
        <w:numPr>
          <w:ilvl w:val="0"/>
          <w:numId w:val="5"/>
        </w:numPr>
        <w:shd w:val="clear" w:color="auto" w:fill="auto"/>
        <w:tabs>
          <w:tab w:val="left" w:pos="965"/>
        </w:tabs>
        <w:ind w:left="600" w:right="660" w:firstLine="0"/>
        <w:rPr>
          <w:lang w:val="ru-RU"/>
        </w:rPr>
      </w:pPr>
      <w:bookmarkStart w:id="25" w:name="bookmark24"/>
      <w:r>
        <w:rPr>
          <w:rStyle w:val="54"/>
        </w:rPr>
        <w:t>IdaAIEqAoEIIII</w:t>
      </w:r>
      <w:r w:rsidRPr="007E7148">
        <w:rPr>
          <w:rStyle w:val="54"/>
          <w:lang w:val="ru-RU"/>
        </w:rPr>
        <w:t>-</w:t>
      </w:r>
      <w:r>
        <w:rPr>
          <w:rStyle w:val="54"/>
        </w:rPr>
        <w:t>OAoIExAcEEA</w:t>
      </w:r>
      <w:r w:rsidRPr="007E7148">
        <w:rPr>
          <w:rStyle w:val="54"/>
          <w:lang w:val="ru-RU"/>
        </w:rPr>
        <w:t xml:space="preserve"> </w:t>
      </w:r>
      <w:r>
        <w:rPr>
          <w:rStyle w:val="54"/>
        </w:rPr>
        <w:t>IAdn</w:t>
      </w:r>
      <w:r w:rsidRPr="007E7148">
        <w:rPr>
          <w:rStyle w:val="54"/>
          <w:lang w:val="ru-RU"/>
        </w:rPr>
        <w:t>'</w:t>
      </w:r>
      <w:r>
        <w:rPr>
          <w:rStyle w:val="54"/>
        </w:rPr>
        <w:t>dEbOEb</w:t>
      </w:r>
      <w:r w:rsidRPr="007E7148">
        <w:rPr>
          <w:rStyle w:val="54"/>
          <w:lang w:val="ru-RU"/>
        </w:rPr>
        <w:t xml:space="preserve"> </w:t>
      </w:r>
      <w:r>
        <w:rPr>
          <w:rStyle w:val="54"/>
        </w:rPr>
        <w:t>IAANi</w:t>
      </w:r>
      <w:r w:rsidRPr="007E7148">
        <w:rPr>
          <w:rStyle w:val="54"/>
          <w:lang w:val="ru-RU"/>
        </w:rPr>
        <w:t>'</w:t>
      </w:r>
      <w:r>
        <w:rPr>
          <w:rStyle w:val="54"/>
        </w:rPr>
        <w:t>AxAIEb</w:t>
      </w:r>
      <w:r w:rsidRPr="007E7148">
        <w:rPr>
          <w:rStyle w:val="54"/>
          <w:lang w:val="ru-RU"/>
        </w:rPr>
        <w:t xml:space="preserve"> </w:t>
      </w:r>
      <w:r>
        <w:rPr>
          <w:rStyle w:val="55"/>
        </w:rPr>
        <w:t>AAqI</w:t>
      </w:r>
      <w:r w:rsidRPr="007E7148">
        <w:rPr>
          <w:rStyle w:val="55"/>
          <w:lang w:val="ru-RU"/>
        </w:rPr>
        <w:t>'</w:t>
      </w:r>
      <w:r>
        <w:rPr>
          <w:rStyle w:val="55"/>
        </w:rPr>
        <w:t>i</w:t>
      </w:r>
      <w:r w:rsidRPr="007E7148">
        <w:rPr>
          <w:lang w:val="ru-RU"/>
        </w:rPr>
        <w:t xml:space="preserve"> </w:t>
      </w:r>
      <w:r>
        <w:t>ANII</w:t>
      </w:r>
      <w:r w:rsidRPr="007E7148">
        <w:rPr>
          <w:lang w:val="ru-RU"/>
        </w:rPr>
        <w:t xml:space="preserve"> </w:t>
      </w:r>
      <w:r>
        <w:t>NOE</w:t>
      </w:r>
      <w:r w:rsidRPr="007E7148">
        <w:rPr>
          <w:lang w:val="ru-RU"/>
        </w:rPr>
        <w:t xml:space="preserve"> </w:t>
      </w:r>
      <w:r>
        <w:rPr>
          <w:rStyle w:val="56"/>
        </w:rPr>
        <w:t>Y</w:t>
      </w:r>
      <w:r w:rsidRPr="007E7148">
        <w:rPr>
          <w:rStyle w:val="56"/>
          <w:lang w:val="ru-RU"/>
        </w:rPr>
        <w:t>Ё</w:t>
      </w:r>
      <w:r>
        <w:rPr>
          <w:rStyle w:val="56"/>
        </w:rPr>
        <w:t>AEOD</w:t>
      </w:r>
      <w:r>
        <w:rPr>
          <w:rStyle w:val="56"/>
        </w:rPr>
        <w:t>l</w:t>
      </w:r>
      <w:r w:rsidRPr="007E7148">
        <w:rPr>
          <w:rStyle w:val="56"/>
          <w:lang w:val="ru-RU"/>
        </w:rPr>
        <w:t xml:space="preserve"> </w:t>
      </w:r>
      <w:r>
        <w:rPr>
          <w:rStyle w:val="56"/>
        </w:rPr>
        <w:t>ONOAI</w:t>
      </w:r>
      <w:r w:rsidRPr="007E7148">
        <w:rPr>
          <w:rStyle w:val="56"/>
          <w:lang w:val="ru-RU"/>
        </w:rPr>
        <w:t xml:space="preserve"> </w:t>
      </w:r>
      <w:r>
        <w:rPr>
          <w:rStyle w:val="56"/>
        </w:rPr>
        <w:t>IAI</w:t>
      </w:r>
      <w:r w:rsidRPr="007E7148">
        <w:rPr>
          <w:rStyle w:val="56"/>
          <w:lang w:val="ru-RU"/>
        </w:rPr>
        <w:t xml:space="preserve"> </w:t>
      </w:r>
      <w:r>
        <w:rPr>
          <w:rStyle w:val="56"/>
        </w:rPr>
        <w:t>E</w:t>
      </w:r>
      <w:bookmarkEnd w:id="25"/>
    </w:p>
    <w:p w:rsidR="00212C54" w:rsidRDefault="007D795E">
      <w:pPr>
        <w:pStyle w:val="250"/>
        <w:shd w:val="clear" w:color="auto" w:fill="auto"/>
        <w:spacing w:after="90"/>
        <w:ind w:left="20" w:right="20" w:firstLine="580"/>
        <w:jc w:val="both"/>
      </w:pPr>
      <w:r>
        <w:t>В данном разделе рассматриваются требования Правил технической эксп</w:t>
      </w:r>
      <w:r>
        <w:softHyphen/>
        <w:t>луатации электроустановок потребителей (ПТЭ).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461"/>
        </w:tabs>
        <w:spacing w:before="0" w:after="31" w:line="230" w:lineRule="exact"/>
        <w:ind w:firstLine="0"/>
      </w:pPr>
      <w:bookmarkStart w:id="26" w:name="bookmark25"/>
      <w:r>
        <w:t>Общие положения</w:t>
      </w:r>
      <w:bookmarkEnd w:id="26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Эксплуатацию электроустановок Потребителей должен осуществлять подготовленный электротехнический персонал (1.2.1</w:t>
      </w:r>
      <w:r>
        <w:t>, 1.4.1). Организаци</w:t>
      </w:r>
      <w:r>
        <w:softHyphen/>
        <w:t>онно-технические мероприятия включают обучение раб отающих прави</w:t>
      </w:r>
      <w:r>
        <w:softHyphen/>
        <w:t>лам пожарной безопасности при эксплуатации электроустановок, разра</w:t>
      </w:r>
      <w:r>
        <w:softHyphen/>
        <w:t>ботку и реализацию норм и правил пожарной безопасности, инструкций</w:t>
      </w:r>
    </w:p>
    <w:p w:rsidR="00212C54" w:rsidRDefault="007D795E">
      <w:pPr>
        <w:pStyle w:val="26"/>
        <w:shd w:val="clear" w:color="auto" w:fill="auto"/>
        <w:tabs>
          <w:tab w:val="left" w:pos="193"/>
        </w:tabs>
        <w:spacing w:before="0"/>
        <w:ind w:left="20" w:right="20" w:firstLine="0"/>
        <w:jc w:val="both"/>
      </w:pPr>
      <w:r>
        <w:t>о</w:t>
      </w:r>
      <w:r>
        <w:tab/>
        <w:t xml:space="preserve">порядке работы с </w:t>
      </w:r>
      <w:r>
        <w:t>электроустановками, о соблюдении противопожарно</w:t>
      </w:r>
      <w:r>
        <w:softHyphen/>
        <w:t>го режима и о действиях людей при возникновении пожара. Разработан</w:t>
      </w:r>
      <w:r>
        <w:softHyphen/>
        <w:t>ные в организации инструкции о мерах пожарной безопасности при экс</w:t>
      </w:r>
      <w:r>
        <w:softHyphen/>
        <w:t xml:space="preserve">плуатации </w:t>
      </w:r>
      <w:r>
        <w:lastRenderedPageBreak/>
        <w:t>электроустановок, распоряжения и положения энергосл ужбы организ</w:t>
      </w:r>
      <w:r>
        <w:t>ации являются юридическими документами, нарушение который влечет за собой не только дисциплинарную, административную, но и уголовную ответственность.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В зависимости от объема и сложности работ по эксплуатации элек</w:t>
      </w:r>
      <w:r>
        <w:softHyphen/>
        <w:t>троустановок у Потребителей создается энерг</w:t>
      </w:r>
      <w:r>
        <w:t>ослужба, укомплектованная соответствующим по квалификации электротехническим персоналом. До</w:t>
      </w:r>
      <w:r>
        <w:softHyphen/>
        <w:t>пускается проводить эксплуатацию электроустановок по договору со спе</w:t>
      </w:r>
      <w:r>
        <w:softHyphen/>
        <w:t>циализированной организацией (1.2.1).</w:t>
      </w:r>
    </w:p>
    <w:p w:rsidR="00212C54" w:rsidRDefault="007D795E">
      <w:pPr>
        <w:pStyle w:val="26"/>
        <w:shd w:val="clear" w:color="auto" w:fill="auto"/>
        <w:spacing w:before="0"/>
        <w:ind w:left="20" w:firstLine="580"/>
      </w:pPr>
      <w:r>
        <w:t>Потребитель обязан обеспечить (1.2.2):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содержание электро</w:t>
      </w:r>
      <w:r>
        <w:t xml:space="preserve">установок </w:t>
      </w:r>
      <w:r>
        <w:rPr>
          <w:rStyle w:val="25Arial55pt"/>
        </w:rPr>
        <w:t xml:space="preserve">б </w:t>
      </w:r>
      <w:r>
        <w:t>работоспособном состоянии и их эксплуа</w:t>
      </w:r>
      <w:r>
        <w:softHyphen/>
        <w:t xml:space="preserve">тацию </w:t>
      </w:r>
      <w:r>
        <w:rPr>
          <w:rStyle w:val="25Arial55pt"/>
        </w:rPr>
        <w:t xml:space="preserve">б </w:t>
      </w:r>
      <w:r>
        <w:t>соответствии с требованиями настоящих Правил, правил безопасности и других нормативно-технических документов (далее — НТД);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своевременное и качественное проведение технического обслуживания, плано</w:t>
      </w:r>
      <w:r>
        <w:softHyphen/>
      </w:r>
      <w:r>
        <w:t>во-предупредительного ремонта, испытаний, модернизации и реконструкции электроустановок и электрооборудования;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подбор электротехнического и электротехнологического персонала, перио</w:t>
      </w:r>
      <w:r>
        <w:softHyphen/>
        <w:t>дические медицинские осмотры работников, проведение инструктажей по безопас</w:t>
      </w:r>
      <w:r>
        <w:softHyphen/>
        <w:t>ности труда, пожарной безопасности;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обучение и проверку знаний электротехнического и электротехнологичес</w:t>
      </w:r>
      <w:r>
        <w:softHyphen/>
        <w:t>кого персонала;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</w:pPr>
      <w:r>
        <w:t xml:space="preserve">надежность работы и безопасность эксплуатации электроустановок; охрану труда электротехнического и электротехнологического персонала; </w:t>
      </w:r>
      <w:r>
        <w:t>охрану окружающей среды при эксплуатации электроустановок; учет, анализ и расследование нарушений в работе электроустановок, нес</w:t>
      </w:r>
      <w:r>
        <w:softHyphen/>
        <w:t>частный случаев, связанный с эксплуатацией электроустановок, и принятие мер по устранению причин их возникновения;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  <w:sectPr w:rsidR="00212C54">
          <w:type w:val="continuous"/>
          <w:pgSz w:w="8391" w:h="11906"/>
          <w:pgMar w:top="785" w:right="980" w:bottom="1318" w:left="983" w:header="0" w:footer="3" w:gutter="0"/>
          <w:cols w:space="720"/>
          <w:noEndnote/>
          <w:docGrid w:linePitch="360"/>
        </w:sectPr>
      </w:pPr>
      <w:r>
        <w:t>представление сообщений в органы госэнергонадзора об авариях, смерте</w:t>
      </w:r>
      <w:r>
        <w:softHyphen/>
        <w:t>льный, тяжелыгх и групповыгх несчастный случаях, связанный с эксплуатацией элек</w:t>
      </w:r>
      <w:r>
        <w:softHyphen/>
        <w:t>троустановок;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lastRenderedPageBreak/>
        <w:t>Нарушение ПТЭ влечет за собой ответственность в соответствии с действу</w:t>
      </w:r>
      <w:r>
        <w:t>ющим законодательством.</w:t>
      </w:r>
    </w:p>
    <w:p w:rsidR="00212C54" w:rsidRDefault="007D795E">
      <w:pPr>
        <w:pStyle w:val="26"/>
        <w:shd w:val="clear" w:color="auto" w:fill="auto"/>
        <w:spacing w:before="0" w:after="109"/>
        <w:ind w:right="20" w:firstLine="580"/>
        <w:jc w:val="both"/>
      </w:pPr>
      <w:r>
        <w:t>Каждый работник, обнаруживший нарушение ПТЭ, а также заме</w:t>
      </w:r>
      <w:r>
        <w:softHyphen/>
        <w:t xml:space="preserve">тивший неисправности электроустановки или средств защиты, должен немедленно сообщить об этом своему непосредственному руководителю, а в его отсутствие — вышестоящему </w:t>
      </w:r>
      <w:r>
        <w:t>руководителю (1.2.10).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470"/>
        </w:tabs>
        <w:spacing w:before="0" w:after="68" w:line="230" w:lineRule="exact"/>
        <w:ind w:firstLine="0"/>
      </w:pPr>
      <w:bookmarkStart w:id="27" w:name="bookmark26"/>
      <w:r>
        <w:t>Требования к персоналу и его подготовке</w:t>
      </w:r>
      <w:bookmarkEnd w:id="27"/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</w:pPr>
      <w:r>
        <w:t xml:space="preserve">Ёааёеб ёбёбТаа11 </w:t>
      </w:r>
      <w:r>
        <w:rPr>
          <w:lang w:val="en-US"/>
        </w:rPr>
        <w:t>ui</w:t>
      </w:r>
      <w:r w:rsidRPr="007E7148">
        <w:t xml:space="preserve"> </w:t>
      </w:r>
      <w:r>
        <w:rPr>
          <w:lang w:val="en-US"/>
        </w:rPr>
        <w:t>i</w:t>
      </w:r>
      <w:r w:rsidRPr="007E7148">
        <w:t xml:space="preserve"> </w:t>
      </w:r>
      <w:r>
        <w:t xml:space="preserve">апёоетёаа|эй </w:t>
      </w:r>
      <w:r>
        <w:rPr>
          <w:lang w:val="en-US"/>
        </w:rPr>
        <w:t>ei</w:t>
      </w:r>
      <w:r w:rsidRPr="007E7148">
        <w:t xml:space="preserve"> </w:t>
      </w:r>
      <w:r>
        <w:t xml:space="preserve">Т абпТ I аёТ </w:t>
      </w:r>
      <w:r>
        <w:rPr>
          <w:lang w:val="en-US"/>
        </w:rPr>
        <w:t>i</w:t>
      </w:r>
      <w:r w:rsidRPr="007E7148">
        <w:t xml:space="preserve"> </w:t>
      </w:r>
      <w:r>
        <w:t>называются специ</w:t>
      </w:r>
      <w:r>
        <w:softHyphen/>
        <w:t>ально подготовленные работники, прошедшие проверку знаний в объеме, обязательном для данной работы (должности), и имеющие г</w:t>
      </w:r>
      <w:r>
        <w:t>руппу по элект</w:t>
      </w:r>
      <w:r>
        <w:softHyphen/>
        <w:t>робезопасности, предусмотренную действующими правилами охраны труда при эксплуатации электроустановок [4, 1.1.14].</w:t>
      </w:r>
    </w:p>
    <w:p w:rsidR="00212C54" w:rsidRDefault="007D795E">
      <w:pPr>
        <w:pStyle w:val="26"/>
        <w:shd w:val="clear" w:color="auto" w:fill="auto"/>
        <w:spacing w:before="0" w:line="211" w:lineRule="exact"/>
        <w:ind w:firstLine="580"/>
        <w:jc w:val="both"/>
      </w:pPr>
      <w:r>
        <w:t>Электротехнический персонал предприятий подразделяется на (1.4.1):</w:t>
      </w:r>
    </w:p>
    <w:p w:rsidR="00212C54" w:rsidRDefault="007D795E">
      <w:pPr>
        <w:pStyle w:val="250"/>
        <w:shd w:val="clear" w:color="auto" w:fill="auto"/>
        <w:spacing w:after="0" w:line="211" w:lineRule="exact"/>
        <w:ind w:firstLine="580"/>
        <w:jc w:val="both"/>
      </w:pPr>
      <w:r>
        <w:t>административно-технический;</w:t>
      </w:r>
    </w:p>
    <w:p w:rsidR="00212C54" w:rsidRDefault="007D795E">
      <w:pPr>
        <w:pStyle w:val="250"/>
        <w:shd w:val="clear" w:color="auto" w:fill="auto"/>
        <w:spacing w:after="0"/>
        <w:ind w:firstLine="580"/>
        <w:jc w:val="both"/>
      </w:pPr>
      <w:r>
        <w:t>оперативный*;</w:t>
      </w:r>
    </w:p>
    <w:p w:rsidR="00212C54" w:rsidRDefault="007D795E">
      <w:pPr>
        <w:pStyle w:val="250"/>
        <w:shd w:val="clear" w:color="auto" w:fill="auto"/>
        <w:spacing w:after="0"/>
        <w:ind w:firstLine="580"/>
        <w:jc w:val="both"/>
      </w:pPr>
      <w:r>
        <w:t>ремонтный;</w:t>
      </w:r>
    </w:p>
    <w:p w:rsidR="00212C54" w:rsidRDefault="007D795E">
      <w:pPr>
        <w:pStyle w:val="250"/>
        <w:shd w:val="clear" w:color="auto" w:fill="auto"/>
        <w:spacing w:after="105"/>
        <w:ind w:firstLine="580"/>
        <w:jc w:val="both"/>
      </w:pPr>
      <w:r>
        <w:t>оперативно-ремонтный*.</w:t>
      </w:r>
    </w:p>
    <w:p w:rsidR="00212C54" w:rsidRDefault="007D795E">
      <w:pPr>
        <w:pStyle w:val="250"/>
        <w:shd w:val="clear" w:color="auto" w:fill="auto"/>
        <w:spacing w:after="0" w:line="211" w:lineRule="exact"/>
        <w:ind w:firstLine="580"/>
        <w:jc w:val="both"/>
      </w:pPr>
      <w:r>
        <w:t>"Далее — оперативный персонал, если не требуется разделение.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</w:pPr>
      <w:r>
        <w:t>Обслуживание электротехнологических установок (электросварка, электролиз, электротермия и т.п.), а также сложного энергонасыщенного производственно-технологического оборудо</w:t>
      </w:r>
      <w:r>
        <w:t>вания, при работе которого требуется постоянное техническое обслуживание и регулировка электро</w:t>
      </w:r>
      <w:r>
        <w:softHyphen/>
        <w:t>аппаратуры, электроприводов, ручных электрических машин, переносных и передвижных электроприемников, переносного электроинструмента, должен осуществлять электрот</w:t>
      </w:r>
      <w:r>
        <w:t>ехнологический персонал. Он должен иметь достаточные навыки и знания для безопасного выполнения работ и тех</w:t>
      </w:r>
      <w:r>
        <w:softHyphen/>
        <w:t>нического обслуживания закрепленной за ним установки.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</w:pPr>
      <w:r>
        <w:t>Электротехнологический персонал производственных цехов и участ</w:t>
      </w:r>
      <w:r>
        <w:softHyphen/>
        <w:t xml:space="preserve">ков, не входящих в состав </w:t>
      </w:r>
      <w:r>
        <w:t>энергослужбы Потребителя, осуществляющий эксплуатацию электротехнологических установок и имеющий группу по электробезопасности II и выше, в своих правах и обязанностях приравни</w:t>
      </w:r>
      <w:r>
        <w:softHyphen/>
        <w:t>вается к электротехническому; в техническом отношении он подчиняется энергослуж</w:t>
      </w:r>
      <w:r>
        <w:t>бе Потребителя.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</w:pPr>
      <w:r>
        <w:t>Руководители, в неп осредственном подчинении которых находится электротехнологический персонал, должны иметь группу по электробезопас</w:t>
      </w:r>
      <w:r>
        <w:softHyphen/>
        <w:t>ности не ниже, чем у подчиненного персонала. Они должны осуществлять техническое руководство этим персонал</w:t>
      </w:r>
      <w:r>
        <w:t>ом и контроль за его работой.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  <w:sectPr w:rsidR="00212C54">
          <w:footerReference w:type="even" r:id="rId32"/>
          <w:footerReference w:type="default" r:id="rId33"/>
          <w:pgSz w:w="8391" w:h="11906"/>
          <w:pgMar w:top="785" w:right="980" w:bottom="1318" w:left="983" w:header="0" w:footer="3" w:gutter="0"/>
          <w:pgNumType w:start="11"/>
          <w:cols w:space="720"/>
          <w:noEndnote/>
          <w:docGrid w:linePitch="360"/>
        </w:sectPr>
      </w:pPr>
      <w:r>
        <w:t>Перечень должностей и профессий электротехнического* и электро- технологического персонала, которым необходимо иметь соответствующую груп</w:t>
      </w:r>
      <w:r>
        <w:t>пу по электробезопасности, утверждает руководитель Потребителя. Руководителю Потребителя, главному инженеру, техническому директору при</w:t>
      </w:r>
      <w:r>
        <w:softHyphen/>
        <w:t>своение группы по электробезопасности не требуется. Однако, если указанные работники ранее имели группу по электробезопа</w:t>
      </w:r>
      <w:r>
        <w:t>сности и хотят ее подтвердить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1231"/>
        </w:tabs>
        <w:spacing w:before="0" w:after="0" w:line="288" w:lineRule="exact"/>
        <w:ind w:left="1140" w:right="780" w:hanging="360"/>
        <w:jc w:val="left"/>
      </w:pPr>
      <w:bookmarkStart w:id="28" w:name="bookmark27"/>
      <w:r>
        <w:lastRenderedPageBreak/>
        <w:t>Порядок организации технического обслуживания электроустановок</w:t>
      </w:r>
      <w:bookmarkEnd w:id="28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Потребители должны обеспечить проведение технического обслужи</w:t>
      </w:r>
      <w:r>
        <w:softHyphen/>
        <w:t>вания, планово-предупредительных ремонтов, модернизации и реконст</w:t>
      </w:r>
      <w:r>
        <w:softHyphen/>
        <w:t>рукции оборудования электроустаново</w:t>
      </w:r>
      <w:r>
        <w:t>к. Ответственность за их проведение возлагается на руководителя (1.6.1).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Объем технического обслуживания и планово-предупредительных ремонтов должен определяться необходимостью поддержания работоспо</w:t>
      </w:r>
      <w:r>
        <w:softHyphen/>
        <w:t>собности электроустановок, периодического их восстановлен</w:t>
      </w:r>
      <w:r>
        <w:t>ия и приве</w:t>
      </w:r>
      <w:r>
        <w:softHyphen/>
        <w:t>дения в соответствие с меняющимися условиями работы (1.6.2).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На все виды ремонтов основного оборудования электроустановок должны быгть составлены ответственным за электрохозяйство годовые пла</w:t>
      </w:r>
      <w:r>
        <w:softHyphen/>
        <w:t xml:space="preserve">ны (графики), утверждаемые техническим руководителем </w:t>
      </w:r>
      <w:r>
        <w:t>Потребителя. Ремонт электрооборудования и аппаратов, непосредственно связанных с технологическими агрегатами, должен выполняться одновременно с ре</w:t>
      </w:r>
      <w:r>
        <w:softHyphen/>
        <w:t>монтом последних (1.6.3).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Потребителям следует разрабатывать также долгосрочные планы технического перевооруж</w:t>
      </w:r>
      <w:r>
        <w:t>ения и реконструкции электроустановок (1.6.4).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Техническое обслуживание и ремонт могут проводиться и по резу</w:t>
      </w:r>
      <w:r>
        <w:softHyphen/>
        <w:t>льтатам технического диагностирования. Для электрооборудования реко</w:t>
      </w:r>
      <w:r>
        <w:softHyphen/>
        <w:t>мендуемый примерный порядок технического диагностирования электро</w:t>
      </w:r>
      <w:r>
        <w:softHyphen/>
        <w:t xml:space="preserve">установок </w:t>
      </w:r>
      <w:r>
        <w:t>Потребителей представлен в прил. 2 (1.6.6).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По истечении установленного нормативно-технической документа</w:t>
      </w:r>
      <w:r>
        <w:softHyphen/>
        <w:t>ции срока службы все технологические системы и электрооборудование должны подвергаться техническому освидетельствованию комиссией, воз</w:t>
      </w:r>
      <w:r>
        <w:softHyphen/>
        <w:t>главляемой техни</w:t>
      </w:r>
      <w:r>
        <w:t>ческим руководителем Потребителя, с целью оценки сос</w:t>
      </w:r>
      <w:r>
        <w:softHyphen/>
        <w:t>тояния, установления сроков дальнейшей работы и условий эксплуата</w:t>
      </w:r>
      <w:r>
        <w:softHyphen/>
        <w:t>ции. Результаты работы комиссии должны отражаться в акте и техни</w:t>
      </w:r>
      <w:r>
        <w:softHyphen/>
        <w:t>ческих паспортах технологических систем и электрооборудования с обяза</w:t>
      </w:r>
      <w:r>
        <w:softHyphen/>
        <w:t>те</w:t>
      </w:r>
      <w:r>
        <w:t>льным указанием срока последующего освидетельствования.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Техническое освидетельствование может также производиться спе</w:t>
      </w:r>
      <w:r>
        <w:softHyphen/>
        <w:t>циализированными организациями (1.6.7).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Конструктивные изменения электрооборудования и аппаратов, а также изменения электрических схем при</w:t>
      </w:r>
      <w:r>
        <w:t xml:space="preserve"> выполнении ремонтов осущест</w:t>
      </w:r>
      <w:r>
        <w:softHyphen/>
        <w:t>вляются по утвержденной технической документации (1.6.8).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Установленное у Потребителя оборудование должно быгть об еспе- чено запасными частями и материалами. Состояние запасный частей, мате</w:t>
      </w:r>
      <w:r>
        <w:softHyphen/>
        <w:t>риалов, условия поставки, хранения д</w:t>
      </w:r>
      <w:r>
        <w:t>олжны периодически проверяться ответственным за электрохозяйство (1.6.10).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Вводимое после ремонта оборудование должно испыпываться в соот</w:t>
      </w:r>
      <w:r>
        <w:softHyphen/>
        <w:t>ветствии с нормами испытания электрооборудования (прил. 3) (1.6.11).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  <w:sectPr w:rsidR="00212C54">
          <w:footerReference w:type="even" r:id="rId34"/>
          <w:footerReference w:type="default" r:id="rId35"/>
          <w:pgSz w:w="8391" w:h="11906"/>
          <w:pgMar w:top="785" w:right="980" w:bottom="1318" w:left="983" w:header="0" w:footer="3" w:gutter="0"/>
          <w:pgNumType w:start="18"/>
          <w:cols w:space="720"/>
          <w:noEndnote/>
          <w:docGrid w:linePitch="360"/>
        </w:sectPr>
      </w:pPr>
      <w:r>
        <w:t>Основное оборудование электроустановок, прошедшее капитальный ремонт, подлежит испытаниям под нагрузкой не менее 24 часов, если не имеется других указаний заводов-изготовителей. При обнаружении дефек-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4"/>
        <w:gridCol w:w="1690"/>
        <w:gridCol w:w="1502"/>
        <w:gridCol w:w="1579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"/>
              </w:rPr>
              <w:lastRenderedPageBreak/>
              <w:t>Инструктаж пров</w:t>
            </w:r>
            <w:r>
              <w:rPr>
                <w:rStyle w:val="Arial55pt"/>
              </w:rPr>
              <w:t>ел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"/>
              </w:rPr>
              <w:t>Инструктаж получил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"/>
              </w:rPr>
              <w:t>Лицо, выдавшее наряд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139" w:lineRule="exact"/>
              <w:ind w:firstLine="0"/>
              <w:jc w:val="both"/>
            </w:pPr>
            <w:r>
              <w:rPr>
                <w:rStyle w:val="Arial55pt"/>
              </w:rPr>
              <w:t>Ответственный руководитель работ (производитель работ, наблюдающий)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5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Arial45pt"/>
              </w:rPr>
              <w:t>(фамилия, инициалы)</w:t>
            </w:r>
          </w:p>
        </w:tc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Arial45pt"/>
              </w:rPr>
              <w:t>(фамилия, инициалы)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5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Arial45pt"/>
              </w:rPr>
              <w:t>(ПОДПИСЬ)</w:t>
            </w:r>
          </w:p>
        </w:tc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Arial45pt"/>
              </w:rPr>
              <w:t>(ПОДПИСЬ)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"/>
              </w:rPr>
              <w:t>Допускающий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after="300" w:line="139" w:lineRule="exact"/>
              <w:ind w:firstLine="0"/>
              <w:jc w:val="both"/>
            </w:pPr>
            <w:r>
              <w:rPr>
                <w:rStyle w:val="Arial55pt"/>
              </w:rPr>
              <w:t>Ответственный руководитель работ</w:t>
            </w:r>
          </w:p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300" w:after="540" w:line="90" w:lineRule="exact"/>
              <w:ind w:firstLine="0"/>
              <w:jc w:val="both"/>
            </w:pPr>
            <w:r>
              <w:rPr>
                <w:rStyle w:val="Arial45pt"/>
              </w:rPr>
              <w:t>Члены бригады</w:t>
            </w:r>
          </w:p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540" w:line="139" w:lineRule="exact"/>
              <w:ind w:firstLine="0"/>
              <w:jc w:val="both"/>
            </w:pPr>
            <w:r>
              <w:rPr>
                <w:rStyle w:val="Arial55pt"/>
              </w:rPr>
              <w:t xml:space="preserve">Производитель </w:t>
            </w:r>
            <w:r>
              <w:rPr>
                <w:rStyle w:val="Arial55pt"/>
              </w:rPr>
              <w:t>работ (наблюдающий)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5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Arial45pt"/>
              </w:rPr>
              <w:t>(фамилия, инициалы)</w:t>
            </w:r>
          </w:p>
        </w:tc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Arial45pt"/>
              </w:rPr>
              <w:t>(фамилия, инициалы)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507"/>
          <w:jc w:val="center"/>
        </w:trPr>
        <w:tc>
          <w:tcPr>
            <w:tcW w:w="15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Arial45pt"/>
              </w:rPr>
              <w:t>(ПОДПИСЬ)</w:t>
            </w:r>
          </w:p>
        </w:tc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center"/>
            </w:pPr>
            <w:r>
              <w:rPr>
                <w:rStyle w:val="Arial45pt"/>
              </w:rPr>
              <w:t>(ПОДПИСЬ)</w:t>
            </w:r>
          </w:p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center"/>
            </w:pPr>
            <w:r>
              <w:rPr>
                <w:rStyle w:val="Arial45pt"/>
              </w:rPr>
              <w:t>(фамилия, инициалы)</w:t>
            </w:r>
          </w:p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center"/>
            </w:pPr>
            <w:r>
              <w:rPr>
                <w:rStyle w:val="Arial45pt"/>
              </w:rPr>
              <w:t>(ПОДПИСЬ)</w:t>
            </w:r>
          </w:p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center"/>
            </w:pPr>
            <w:r>
              <w:rPr>
                <w:rStyle w:val="Arial45pt"/>
              </w:rPr>
              <w:t>(фамилия, инициалы)</w:t>
            </w:r>
          </w:p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center"/>
            </w:pPr>
            <w:r>
              <w:rPr>
                <w:rStyle w:val="Arial45pt"/>
              </w:rPr>
              <w:t>(ПОДПИСЬ)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after="300" w:line="139" w:lineRule="exact"/>
              <w:ind w:firstLine="0"/>
              <w:jc w:val="center"/>
            </w:pPr>
            <w:r>
              <w:rPr>
                <w:rStyle w:val="Arial55pt"/>
              </w:rPr>
              <w:t>Ответственный руководитель работ</w:t>
            </w:r>
          </w:p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300" w:line="144" w:lineRule="exact"/>
              <w:ind w:firstLine="0"/>
              <w:jc w:val="center"/>
            </w:pPr>
            <w:r>
              <w:rPr>
                <w:rStyle w:val="Arial55pt"/>
              </w:rPr>
              <w:t>Производитель работ (наблюдающий)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653" w:lineRule="exact"/>
              <w:ind w:firstLine="0"/>
              <w:jc w:val="both"/>
            </w:pPr>
            <w:r>
              <w:rPr>
                <w:rStyle w:val="Arial55pt"/>
              </w:rPr>
              <w:t>Производитель работ Члены бригады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5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Arial45pt"/>
              </w:rPr>
              <w:t>(фамилия, инициалы)</w:t>
            </w:r>
          </w:p>
        </w:tc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Arial45pt"/>
              </w:rPr>
              <w:t>(фамилия, инициалы)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5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Arial45pt"/>
              </w:rPr>
              <w:t>(ПОДПИСЬ)</w:t>
            </w:r>
          </w:p>
        </w:tc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Arial45pt"/>
              </w:rPr>
              <w:t>(ПОДПИСЬ)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5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Arial45pt"/>
              </w:rPr>
              <w:t>(фамилия, инициалы)</w:t>
            </w:r>
          </w:p>
        </w:tc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Arial45pt"/>
              </w:rPr>
              <w:t>(фамилия, инициалы)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5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Arial45pt"/>
              </w:rPr>
              <w:t>(ПОДПИСЬ)</w:t>
            </w: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65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65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Arial45pt"/>
              </w:rPr>
              <w:t>(ПОДПИСЬ)</w:t>
            </w:r>
          </w:p>
        </w:tc>
      </w:tr>
    </w:tbl>
    <w:p w:rsidR="00212C54" w:rsidRDefault="007D795E">
      <w:pPr>
        <w:pStyle w:val="ab"/>
        <w:framePr w:w="6365" w:wrap="notBeside" w:vAnchor="text" w:hAnchor="text" w:xAlign="center" w:y="1"/>
        <w:shd w:val="clear" w:color="auto" w:fill="auto"/>
        <w:tabs>
          <w:tab w:val="left" w:leader="underscore" w:pos="6158"/>
        </w:tabs>
      </w:pPr>
      <w:r>
        <w:t>Работа полностью закончена, бригада удалена, заземления, установленные брига</w:t>
      </w:r>
      <w:r>
        <w:softHyphen/>
        <w:t>дой, сняты, сообщено (кому)</w:t>
      </w:r>
      <w:r>
        <w:tab/>
      </w:r>
    </w:p>
    <w:p w:rsidR="00212C54" w:rsidRDefault="007D795E">
      <w:pPr>
        <w:pStyle w:val="2a"/>
        <w:framePr w:w="6365" w:wrap="notBeside" w:vAnchor="text" w:hAnchor="text" w:xAlign="center" w:y="1"/>
        <w:shd w:val="clear" w:color="auto" w:fill="auto"/>
      </w:pPr>
      <w:r>
        <w:t xml:space="preserve">(должность) </w:t>
      </w:r>
      <w:r>
        <w:t>(фамилия, инициалы)</w:t>
      </w:r>
    </w:p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250"/>
        <w:shd w:val="clear" w:color="auto" w:fill="auto"/>
        <w:tabs>
          <w:tab w:val="left" w:leader="underscore" w:pos="1369"/>
          <w:tab w:val="left" w:leader="underscore" w:pos="3034"/>
        </w:tabs>
        <w:spacing w:after="0" w:line="182" w:lineRule="exact"/>
        <w:ind w:left="20"/>
      </w:pPr>
      <w:r>
        <w:t>Дата</w:t>
      </w:r>
      <w:r>
        <w:tab/>
        <w:t>Время</w:t>
      </w:r>
      <w:r>
        <w:tab/>
      </w:r>
    </w:p>
    <w:p w:rsidR="00212C54" w:rsidRDefault="007D795E">
      <w:pPr>
        <w:pStyle w:val="250"/>
        <w:shd w:val="clear" w:color="auto" w:fill="auto"/>
        <w:tabs>
          <w:tab w:val="left" w:leader="underscore" w:pos="6366"/>
        </w:tabs>
        <w:spacing w:after="0" w:line="182" w:lineRule="exact"/>
        <w:ind w:left="20"/>
      </w:pPr>
      <w:r>
        <w:t xml:space="preserve">Производитель работ (наблюдающий) </w:t>
      </w:r>
      <w:r>
        <w:tab/>
      </w:r>
    </w:p>
    <w:p w:rsidR="00212C54" w:rsidRDefault="007D795E">
      <w:pPr>
        <w:pStyle w:val="281"/>
        <w:shd w:val="clear" w:color="auto" w:fill="auto"/>
        <w:spacing w:line="110" w:lineRule="exact"/>
        <w:ind w:left="3820"/>
      </w:pPr>
      <w:r>
        <w:t>(подпись) (фамилия, инициалы)</w:t>
      </w:r>
    </w:p>
    <w:p w:rsidR="00212C54" w:rsidRDefault="007D795E">
      <w:pPr>
        <w:pStyle w:val="250"/>
        <w:shd w:val="clear" w:color="auto" w:fill="auto"/>
        <w:tabs>
          <w:tab w:val="left" w:leader="underscore" w:pos="6385"/>
        </w:tabs>
        <w:spacing w:after="0" w:line="160" w:lineRule="exact"/>
        <w:ind w:left="20"/>
      </w:pPr>
      <w:r>
        <w:t>Ответственный руководитель работ</w:t>
      </w:r>
      <w:r>
        <w:tab/>
      </w:r>
    </w:p>
    <w:p w:rsidR="00212C54" w:rsidRDefault="007D795E">
      <w:pPr>
        <w:pStyle w:val="281"/>
        <w:shd w:val="clear" w:color="auto" w:fill="auto"/>
        <w:spacing w:after="46" w:line="110" w:lineRule="exact"/>
        <w:ind w:left="3820"/>
      </w:pPr>
      <w:r>
        <w:t>(подпись) (фамилия, инициалы)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1051"/>
        </w:tabs>
        <w:spacing w:before="0" w:after="0" w:line="288" w:lineRule="exact"/>
        <w:ind w:left="2220" w:right="740" w:hanging="1620"/>
        <w:jc w:val="left"/>
      </w:pPr>
      <w:bookmarkStart w:id="29" w:name="bookmark28"/>
      <w:r>
        <w:t>Порядок приемки электроустановок в эксплуатацию</w:t>
      </w:r>
      <w:bookmarkEnd w:id="29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Новые или реконструированные электроустановки</w:t>
      </w:r>
      <w:r>
        <w:t xml:space="preserve"> и пусковые ком</w:t>
      </w:r>
      <w:r>
        <w:softHyphen/>
        <w:t>плексы должны быть приняты в эксплуатацию в порядке, изложенном в ПТЭ и других нормативных документах (1.3.1).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До начала монтажа или реконструкции электроустановок необхо</w:t>
      </w:r>
      <w:r>
        <w:softHyphen/>
        <w:t>димо (1.3.2):</w:t>
      </w:r>
    </w:p>
    <w:p w:rsidR="00212C54" w:rsidRDefault="007D795E">
      <w:pPr>
        <w:pStyle w:val="250"/>
        <w:shd w:val="clear" w:color="auto" w:fill="auto"/>
        <w:spacing w:after="0"/>
        <w:ind w:left="600" w:right="740"/>
      </w:pPr>
      <w:r>
        <w:t xml:space="preserve">получить технические условия в энергоснабжающей </w:t>
      </w:r>
      <w:r>
        <w:t>организации; выполнить проектную документацию;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согласовать проектную документацию с энергоснабжающей организацией, выдавшей технические условия, и органом государственного энергетического надзора.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 xml:space="preserve">Перед приемкой в эксплуатацию электроустановок должны быть </w:t>
      </w:r>
      <w:r>
        <w:t>про</w:t>
      </w:r>
      <w:r>
        <w:softHyphen/>
        <w:t>ведены (1.3.3):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в период строительства и монтажа энергообъекта — промежуточные приемки узлов оборудования и сооружений, в том числе скрытых работ;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  <w:sectPr w:rsidR="00212C54">
          <w:headerReference w:type="even" r:id="rId36"/>
          <w:headerReference w:type="default" r:id="rId37"/>
          <w:footerReference w:type="even" r:id="rId38"/>
          <w:footerReference w:type="default" r:id="rId39"/>
          <w:type w:val="continuous"/>
          <w:pgSz w:w="8391" w:h="11906"/>
          <w:pgMar w:top="1000" w:right="984" w:bottom="1389" w:left="984" w:header="0" w:footer="3" w:gutter="0"/>
          <w:pgNumType w:start="21"/>
          <w:cols w:space="720"/>
          <w:noEndnote/>
          <w:docGrid w:linePitch="360"/>
        </w:sectPr>
      </w:pPr>
      <w:r>
        <w:t>приемосдаточные испытания оборудования и пусконаладочные испытания отдельных систем электроустановок;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466"/>
        </w:tabs>
        <w:spacing w:before="0" w:after="91" w:line="230" w:lineRule="exact"/>
        <w:ind w:firstLine="0"/>
      </w:pPr>
      <w:bookmarkStart w:id="30" w:name="bookmark29"/>
      <w:r>
        <w:lastRenderedPageBreak/>
        <w:t>Техническая документация</w:t>
      </w:r>
      <w:bookmarkEnd w:id="30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У каждого Потребителя</w:t>
      </w:r>
      <w:r>
        <w:t xml:space="preserve"> должна быгть следующая техническая доку</w:t>
      </w:r>
      <w:r>
        <w:softHyphen/>
        <w:t>ментация (1.8.1):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генеральный план с нанесенными зданиями, сооружениями и подземными электротехническими коммуникациями;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утвержденная проектная документация (чертежи, пояснительные записки и др.) со всеми последующи</w:t>
      </w:r>
      <w:r>
        <w:t>ми изменениями;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акты приемки скрыпых работ, испытаний и наладки электрооборудования, приемки электроустановок в эксплуатацию;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исполнительные рабочие схемы первичныгх и вторичныгх электрических сое</w:t>
      </w:r>
      <w:r>
        <w:softHyphen/>
        <w:t>динений;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акты разграничения сетей по имущественной (балансо</w:t>
      </w:r>
      <w:r>
        <w:t>вой) принадлежности и эксплуатационной ответственности между энергоснабжающей организацией и Потребителем;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технические паспорта основного электрооборудования, зданий и сооруже</w:t>
      </w:r>
      <w:r>
        <w:softHyphen/>
        <w:t>ний энергообъектов, сертификаты на оборудование и материалы:, подлежащие обязате</w:t>
      </w:r>
      <w:r>
        <w:t>льной сертификации;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производственные инструкции по эксплуатации электроустановок; должностные инструкции по каждому рабочему месту, инструкции по охране труда на рабочих местах (оператору персональной электронно-вымислительной машины (далее — ПЭВМ), по при</w:t>
      </w:r>
      <w:r>
        <w:t xml:space="preserve">менению переносный электроприемников и т.п.), ё1п6б6ёбёё ТТ ТТяабпё аафТТаПппбё, инструкции по предотвращению и ликвидации аварий, инструкции по выполнению переключений без распоряжений, инструкция по учету электроэнергии и ее рациональному использованию, </w:t>
      </w:r>
      <w:r>
        <w:t xml:space="preserve">инструкции по охране труда для работников, обслуживающих электрооборудование электроустановок. Все инструкции разрабатываются с учетом видов вышолняемыгх работ (работы по оперативным переключениям в электроустановках, верхолазные работы, работы на высоте, </w:t>
      </w:r>
      <w:r>
        <w:t>монтажные, наладочным, ремонтные работы, проведение испытаний и измерений и т.п.) и утверждаются руководителем Потребителя.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Комплект указанной выше документации должен храниться у Потре</w:t>
      </w:r>
      <w:r>
        <w:softHyphen/>
        <w:t>бителя и при изменении собственника передаваться в полном объеме но</w:t>
      </w:r>
      <w:r>
        <w:softHyphen/>
        <w:t>во</w:t>
      </w:r>
      <w:r>
        <w:t>му владельцу. Порядок хранения документации устанавливается руково</w:t>
      </w:r>
      <w:r>
        <w:softHyphen/>
        <w:t>дителем Потребителя (1.8.1).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У каждого Потребителя для структурный подразделений должны быгть составлены перечни технической документации, утвержденные техни</w:t>
      </w:r>
      <w:r>
        <w:softHyphen/>
        <w:t>ческим руководителем. Полный ко</w:t>
      </w:r>
      <w:r>
        <w:t>мплект инструкций должен храниться у ответственного за электрохозяйство цеха, участка и необходимый комп</w:t>
      </w:r>
      <w:r>
        <w:softHyphen/>
        <w:t>лект — у со ответствующего персонала на рабочем месте.</w:t>
      </w:r>
    </w:p>
    <w:p w:rsidR="00212C54" w:rsidRDefault="007D795E">
      <w:pPr>
        <w:pStyle w:val="26"/>
        <w:shd w:val="clear" w:color="auto" w:fill="auto"/>
        <w:spacing w:before="0"/>
        <w:ind w:left="20" w:firstLine="560"/>
        <w:jc w:val="both"/>
      </w:pPr>
      <w:r>
        <w:t>Перечни должны пересматриваться не реже 1 раза в 3 года.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  <w:sectPr w:rsidR="00212C54">
          <w:headerReference w:type="even" r:id="rId40"/>
          <w:headerReference w:type="default" r:id="rId41"/>
          <w:footerReference w:type="even" r:id="rId42"/>
          <w:footerReference w:type="default" r:id="rId43"/>
          <w:type w:val="continuous"/>
          <w:pgSz w:w="8391" w:h="11906"/>
          <w:pgMar w:top="785" w:right="971" w:bottom="1366" w:left="983" w:header="0" w:footer="3" w:gutter="0"/>
          <w:pgNumType w:start="23"/>
          <w:cols w:space="720"/>
          <w:noEndnote/>
          <w:docGrid w:linePitch="360"/>
        </w:sectPr>
      </w:pPr>
      <w:r>
        <w:rPr>
          <w:rStyle w:val="259pt"/>
        </w:rPr>
        <w:t xml:space="preserve">В перечень должны входить следующие документы (1.8.2): </w:t>
      </w:r>
      <w:r>
        <w:t>журналы учета электрооборудования с перечислением основного электро</w:t>
      </w:r>
      <w:r>
        <w:softHyphen/>
        <w:t>оборудования и с указанием их технических данный, а также присвоенный им инвент</w:t>
      </w:r>
      <w:r>
        <w:t>арный номеров (к журналам прилагаются инструкции по эксплуатации и технические паспорта заводов-изготовителей, сертификаты, удостоверяющие качес</w:t>
      </w:r>
      <w:r>
        <w:softHyphen/>
        <w:t>тво оборудования, изделий и материалов, протоколы и акты испытаний и изме</w:t>
      </w:r>
      <w:r>
        <w:softHyphen/>
        <w:t>рений, ремонта оборудования и линий э</w:t>
      </w:r>
      <w:r>
        <w:t>лектропередачи, технического обслужи</w:t>
      </w:r>
      <w:r>
        <w:softHyphen/>
        <w:t>вания устройств РЗА);</w:t>
      </w:r>
    </w:p>
    <w:p w:rsidR="00212C54" w:rsidRPr="007E7148" w:rsidRDefault="007D795E">
      <w:pPr>
        <w:pStyle w:val="291"/>
        <w:numPr>
          <w:ilvl w:val="0"/>
          <w:numId w:val="5"/>
        </w:numPr>
        <w:shd w:val="clear" w:color="auto" w:fill="auto"/>
        <w:tabs>
          <w:tab w:val="left" w:pos="902"/>
        </w:tabs>
        <w:ind w:left="1760" w:right="560" w:hanging="1180"/>
        <w:rPr>
          <w:lang w:val="ru-RU"/>
        </w:rPr>
      </w:pPr>
      <w:bookmarkStart w:id="31" w:name="bookmark30"/>
      <w:r>
        <w:rPr>
          <w:rStyle w:val="293pt"/>
        </w:rPr>
        <w:lastRenderedPageBreak/>
        <w:t>lAUEA</w:t>
      </w:r>
      <w:r w:rsidRPr="007E7148">
        <w:rPr>
          <w:rStyle w:val="293"/>
        </w:rPr>
        <w:t xml:space="preserve"> </w:t>
      </w:r>
      <w:r>
        <w:rPr>
          <w:rStyle w:val="293"/>
        </w:rPr>
        <w:t>ОЁАрМЁВ</w:t>
      </w:r>
      <w:r>
        <w:rPr>
          <w:rStyle w:val="292"/>
          <w:lang w:val="ru-RU"/>
        </w:rPr>
        <w:t xml:space="preserve"> </w:t>
      </w:r>
      <w:r>
        <w:rPr>
          <w:rStyle w:val="292"/>
        </w:rPr>
        <w:t>II</w:t>
      </w:r>
      <w:r w:rsidRPr="007E7148">
        <w:rPr>
          <w:rStyle w:val="292"/>
          <w:lang w:val="ru-RU"/>
        </w:rPr>
        <w:t xml:space="preserve"> </w:t>
      </w:r>
      <w:r>
        <w:rPr>
          <w:rStyle w:val="292"/>
        </w:rPr>
        <w:t>ONODI</w:t>
      </w:r>
      <w:r w:rsidRPr="007E7148">
        <w:rPr>
          <w:lang w:val="ru-RU"/>
        </w:rPr>
        <w:t xml:space="preserve"> </w:t>
      </w:r>
      <w:r>
        <w:t>ENOAO</w:t>
      </w:r>
      <w:r w:rsidRPr="007E7148">
        <w:rPr>
          <w:lang w:val="ru-RU"/>
        </w:rPr>
        <w:t xml:space="preserve"> </w:t>
      </w:r>
      <w:r>
        <w:rPr>
          <w:rStyle w:val="293"/>
        </w:rPr>
        <w:t>УЁАЁбВ10ЫбА1| А1Ё</w:t>
      </w:r>
      <w:bookmarkEnd w:id="31"/>
    </w:p>
    <w:p w:rsidR="00212C54" w:rsidRDefault="007D795E">
      <w:pPr>
        <w:pStyle w:val="250"/>
        <w:shd w:val="clear" w:color="auto" w:fill="auto"/>
        <w:spacing w:after="146" w:line="160" w:lineRule="exact"/>
        <w:ind w:left="20" w:firstLine="580"/>
        <w:jc w:val="both"/>
      </w:pPr>
      <w:r>
        <w:t>В данном разделе приводятся требования ПУЭ (6-е и 7-е издания).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495"/>
        </w:tabs>
        <w:spacing w:before="0" w:after="91" w:line="230" w:lineRule="exact"/>
        <w:ind w:left="20" w:firstLine="0"/>
      </w:pPr>
      <w:bookmarkStart w:id="32" w:name="bookmark31"/>
      <w:r>
        <w:t>Общие понятия и определения</w:t>
      </w:r>
      <w:bookmarkEnd w:id="32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При проведении профилактической работы по о беспечению по</w:t>
      </w:r>
      <w:r>
        <w:softHyphen/>
      </w:r>
      <w:r>
        <w:t>жарной безопасности электроустановок необходимо знать основные по</w:t>
      </w:r>
      <w:r>
        <w:softHyphen/>
        <w:t>нятия и определения, применяемые в этой области.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Правила устройства электроустановок (ПУЭ) распространяются на вновь сооружаемые и реконструируемые электроустановки постоянного и переменного</w:t>
      </w:r>
      <w:r>
        <w:t xml:space="preserve"> тока напряжением до 750 кВ, в том числе на специальные электроустановки, рассмотренные в разд. 7 ПУЭ.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Требования ПУЭ рекомендуется применять для действующих элек</w:t>
      </w:r>
      <w:r>
        <w:softHyphen/>
        <w:t>троустановок, если это повышает надежность электроустановки или если ее модернизация направле</w:t>
      </w:r>
      <w:r>
        <w:t>на на обеспечение требований безопасности. По отношению к реконструируемым электроустановкам требования ПУЭ рас</w:t>
      </w:r>
      <w:r>
        <w:softHyphen/>
        <w:t>пространяются лишь на реконструируемую часть (1.1.1).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ПУЭ разработан с учетом обязательности проведения в условиях эксплуатации планово-предупре</w:t>
      </w:r>
      <w:r>
        <w:t>дительных и профилактических испыта</w:t>
      </w:r>
      <w:r>
        <w:softHyphen/>
        <w:t>ний, ремонтов электроустановок и их электрооборудования (1.1.2).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lang w:val="en-US"/>
        </w:rPr>
        <w:t>Y</w:t>
      </w:r>
      <w:r w:rsidRPr="007E7148">
        <w:t xml:space="preserve"> </w:t>
      </w:r>
      <w:r>
        <w:t xml:space="preserve">ёаёобТ </w:t>
      </w:r>
      <w:r>
        <w:rPr>
          <w:lang w:val="en-US"/>
        </w:rPr>
        <w:t>onoal</w:t>
      </w:r>
      <w:r w:rsidRPr="007E7148">
        <w:t xml:space="preserve"> </w:t>
      </w:r>
      <w:r>
        <w:rPr>
          <w:rStyle w:val="1pt"/>
        </w:rPr>
        <w:t>ТаёТё</w:t>
      </w:r>
      <w:r>
        <w:t xml:space="preserve"> (ЭУ) называется совокупность машин, аппаратов, линий и вспомогательного оборудования (вместе с сооружениями и поме</w:t>
      </w:r>
      <w:r>
        <w:softHyphen/>
        <w:t xml:space="preserve">щениями, в которых </w:t>
      </w:r>
      <w:r>
        <w:t>они установлены), предназначенных для производства, преобразования, трансформации, передачи, распределения электрической энергии и преобразования ее в другие виды энергии (1.1.3).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Открытые или наружные ЭУ — электроустановки, не защищенные зданием от атмосф</w:t>
      </w:r>
      <w:r>
        <w:t>ерных воздействий.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ЭУ, защищенные только навесами, сетчатыми ограждениями и т. п., рассматриваются как наружные.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Закрытые или внутрен ние ЭУ — электроустановки, раз мещенные внутри здания, защищающего их от атмосферных воздействий (1.1.4).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Электропомещения</w:t>
      </w:r>
      <w:r>
        <w:t xml:space="preserve"> — помещения или отгороженные (например, сетками) части помещения, в которых расположено электрооборудова</w:t>
      </w:r>
      <w:r>
        <w:softHyphen/>
        <w:t>ние, доступное только для квалифицированного обслуживающего пер</w:t>
      </w:r>
      <w:r>
        <w:softHyphen/>
        <w:t>сонала (1.1.5).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Кроме того, в зависимости от климатической среды, помещения подразделя</w:t>
      </w:r>
      <w:r>
        <w:t>ются на (1.1.6-1.1.12):</w:t>
      </w:r>
    </w:p>
    <w:p w:rsidR="00212C54" w:rsidRDefault="007D795E">
      <w:pPr>
        <w:pStyle w:val="26"/>
        <w:shd w:val="clear" w:color="auto" w:fill="auto"/>
        <w:spacing w:before="0"/>
        <w:ind w:left="20" w:firstLine="580"/>
        <w:jc w:val="both"/>
      </w:pPr>
      <w:r>
        <w:t xml:space="preserve">Побёа </w:t>
      </w:r>
      <w:r>
        <w:rPr>
          <w:rStyle w:val="1pt"/>
        </w:rPr>
        <w:t>(1Тб1аёй1й</w:t>
      </w:r>
      <w:r>
        <w:t xml:space="preserve"> а) (влажность до 60%);</w:t>
      </w:r>
    </w:p>
    <w:p w:rsidR="00212C54" w:rsidRDefault="007D795E">
      <w:pPr>
        <w:pStyle w:val="26"/>
        <w:shd w:val="clear" w:color="auto" w:fill="auto"/>
        <w:spacing w:before="0"/>
        <w:ind w:left="20" w:firstLine="580"/>
        <w:jc w:val="both"/>
      </w:pPr>
      <w:r>
        <w:t>аёаж( й а (влажность более 60 до 75%);</w:t>
      </w:r>
    </w:p>
    <w:p w:rsidR="00212C54" w:rsidRDefault="007D795E">
      <w:pPr>
        <w:pStyle w:val="26"/>
        <w:shd w:val="clear" w:color="auto" w:fill="auto"/>
        <w:spacing w:before="0"/>
        <w:ind w:left="20" w:firstLine="580"/>
        <w:jc w:val="both"/>
      </w:pPr>
      <w:r>
        <w:rPr>
          <w:rStyle w:val="1pt"/>
        </w:rPr>
        <w:t>Пйбйа</w:t>
      </w:r>
      <w:r>
        <w:t xml:space="preserve"> (влажность более 75%);</w:t>
      </w:r>
    </w:p>
    <w:p w:rsidR="00212C54" w:rsidRDefault="007D795E">
      <w:pPr>
        <w:pStyle w:val="26"/>
        <w:shd w:val="clear" w:color="auto" w:fill="auto"/>
        <w:spacing w:before="0"/>
        <w:ind w:left="20" w:firstLine="580"/>
        <w:jc w:val="both"/>
      </w:pPr>
      <w:r>
        <w:t xml:space="preserve">Т ПТ аТ </w:t>
      </w:r>
      <w:r>
        <w:rPr>
          <w:rStyle w:val="1pt"/>
        </w:rPr>
        <w:t>Пйбй</w:t>
      </w:r>
      <w:r>
        <w:t xml:space="preserve"> а (влажность близка к 100%);</w:t>
      </w:r>
    </w:p>
    <w:p w:rsidR="00212C54" w:rsidRDefault="007D795E">
      <w:pPr>
        <w:pStyle w:val="26"/>
        <w:shd w:val="clear" w:color="auto" w:fill="auto"/>
        <w:spacing w:before="0"/>
        <w:ind w:left="20" w:firstLine="580"/>
        <w:jc w:val="both"/>
      </w:pPr>
      <w:r>
        <w:t>жабёёа (температура постоянно или более 1 сут. превышает +35</w:t>
      </w:r>
      <w:r>
        <w:rPr>
          <w:vertAlign w:val="superscript"/>
        </w:rPr>
        <w:t>о</w:t>
      </w:r>
      <w:r>
        <w:t>С);</w:t>
      </w:r>
    </w:p>
    <w:p w:rsidR="00212C54" w:rsidRDefault="007D795E">
      <w:pPr>
        <w:pStyle w:val="26"/>
        <w:shd w:val="clear" w:color="auto" w:fill="auto"/>
        <w:spacing w:before="0"/>
        <w:ind w:left="20" w:firstLine="580"/>
        <w:jc w:val="both"/>
      </w:pPr>
      <w:r>
        <w:t xml:space="preserve">Тй </w:t>
      </w:r>
      <w:r>
        <w:rPr>
          <w:rStyle w:val="1pt"/>
        </w:rPr>
        <w:t xml:space="preserve">ёй!й а; Т </w:t>
      </w:r>
      <w:r>
        <w:rPr>
          <w:rStyle w:val="1pt"/>
        </w:rPr>
        <w:t>Т1айа1ёу</w:t>
      </w:r>
      <w:r>
        <w:t xml:space="preserve"> </w:t>
      </w:r>
      <w:r>
        <w:rPr>
          <w:lang w:val="en-US"/>
        </w:rPr>
        <w:t>n</w:t>
      </w:r>
      <w:r w:rsidRPr="007E7148">
        <w:t xml:space="preserve"> </w:t>
      </w:r>
      <w:r>
        <w:t>бё!ё-аПёё аёоёа! Т ё ёёё Тбаа1ё-аПёТ ё ПбааТ ё.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lastRenderedPageBreak/>
        <w:t>В отношении опасности поражения людей электрическим током различаются:</w:t>
      </w:r>
    </w:p>
    <w:p w:rsidR="00212C54" w:rsidRDefault="007D795E">
      <w:pPr>
        <w:pStyle w:val="26"/>
        <w:numPr>
          <w:ilvl w:val="0"/>
          <w:numId w:val="6"/>
        </w:numPr>
        <w:shd w:val="clear" w:color="auto" w:fill="auto"/>
        <w:tabs>
          <w:tab w:val="left" w:pos="817"/>
        </w:tabs>
        <w:spacing w:before="0"/>
        <w:ind w:left="20" w:right="20" w:firstLine="580"/>
        <w:jc w:val="both"/>
      </w:pPr>
      <w:r>
        <w:rPr>
          <w:rStyle w:val="1pt"/>
          <w:lang w:val="en-US"/>
        </w:rPr>
        <w:t>ITiaiiaiey</w:t>
      </w:r>
      <w:r w:rsidRPr="007E7148">
        <w:rPr>
          <w:rStyle w:val="1pt"/>
        </w:rPr>
        <w:t xml:space="preserve"> </w:t>
      </w:r>
      <w:r>
        <w:rPr>
          <w:rStyle w:val="8pt0pt"/>
        </w:rPr>
        <w:t>aag</w:t>
      </w:r>
      <w:r w:rsidRPr="007E7148">
        <w:rPr>
          <w:rStyle w:val="8pt0pt"/>
          <w:lang w:val="ru-RU"/>
        </w:rPr>
        <w:t xml:space="preserve"> </w:t>
      </w:r>
      <w:r>
        <w:rPr>
          <w:rStyle w:val="8pt0pt"/>
          <w:lang w:val="ru-RU"/>
        </w:rPr>
        <w:t>\\ай</w:t>
      </w:r>
      <w:r>
        <w:rPr>
          <w:rStyle w:val="Candara"/>
        </w:rPr>
        <w:t>0</w:t>
      </w:r>
      <w:r>
        <w:rPr>
          <w:rStyle w:val="8pt0pt0"/>
        </w:rPr>
        <w:t>а\\\ё</w:t>
      </w:r>
      <w:r>
        <w:rPr>
          <w:rStyle w:val="1pt"/>
        </w:rPr>
        <w:t xml:space="preserve"> П </w:t>
      </w:r>
      <w:r>
        <w:rPr>
          <w:rStyle w:val="1pt"/>
          <w:lang w:val="en-US"/>
        </w:rPr>
        <w:t>anITnoe</w:t>
      </w:r>
      <w:r w:rsidRPr="007E7148">
        <w:rPr>
          <w:rStyle w:val="1pt"/>
        </w:rPr>
        <w:t>,</w:t>
      </w:r>
      <w:r w:rsidRPr="007E7148">
        <w:t xml:space="preserve"> </w:t>
      </w:r>
      <w:r>
        <w:t>в который отсутствуют ус</w:t>
      </w:r>
      <w:r>
        <w:softHyphen/>
        <w:t>ловия, создающие повышенную или особую опасность (см. пп. 2 и 3)</w:t>
      </w:r>
      <w:r>
        <w:t>.</w:t>
      </w:r>
    </w:p>
    <w:p w:rsidR="00212C54" w:rsidRDefault="007D795E">
      <w:pPr>
        <w:pStyle w:val="26"/>
        <w:numPr>
          <w:ilvl w:val="0"/>
          <w:numId w:val="6"/>
        </w:numPr>
        <w:shd w:val="clear" w:color="auto" w:fill="auto"/>
        <w:tabs>
          <w:tab w:val="left" w:pos="793"/>
        </w:tabs>
        <w:spacing w:before="0"/>
        <w:ind w:left="20" w:right="20" w:firstLine="580"/>
        <w:jc w:val="both"/>
      </w:pPr>
      <w:r>
        <w:rPr>
          <w:rStyle w:val="1pt"/>
          <w:lang w:val="en-US"/>
        </w:rPr>
        <w:t>ITiaiiaiey</w:t>
      </w:r>
      <w:r w:rsidRPr="007E7148">
        <w:rPr>
          <w:rStyle w:val="1pt"/>
        </w:rPr>
        <w:t xml:space="preserve"> </w:t>
      </w:r>
      <w:r>
        <w:rPr>
          <w:rStyle w:val="1pt"/>
          <w:lang w:val="en-US"/>
        </w:rPr>
        <w:t>n</w:t>
      </w:r>
      <w:r w:rsidRPr="007E7148">
        <w:rPr>
          <w:rStyle w:val="1pt"/>
        </w:rPr>
        <w:t xml:space="preserve"> </w:t>
      </w:r>
      <w:r>
        <w:rPr>
          <w:rStyle w:val="8pt0pt"/>
          <w:lang w:val="ru-RU"/>
        </w:rPr>
        <w:t>'\\ай</w:t>
      </w:r>
      <w:r>
        <w:rPr>
          <w:rStyle w:val="Candara"/>
        </w:rPr>
        <w:t>0</w:t>
      </w:r>
      <w:r>
        <w:rPr>
          <w:rStyle w:val="8pt2pt"/>
          <w:lang w:val="ru-RU"/>
        </w:rPr>
        <w:t>§\\ё</w:t>
      </w:r>
      <w:r>
        <w:rPr>
          <w:rStyle w:val="1pt"/>
        </w:rPr>
        <w:t xml:space="preserve"> </w:t>
      </w:r>
      <w:r>
        <w:rPr>
          <w:rStyle w:val="1pt"/>
          <w:lang w:val="en-US"/>
        </w:rPr>
        <w:t>T</w:t>
      </w:r>
      <w:r w:rsidRPr="007E7148">
        <w:rPr>
          <w:rStyle w:val="1pt"/>
        </w:rPr>
        <w:t xml:space="preserve"> </w:t>
      </w:r>
      <w:r>
        <w:rPr>
          <w:rStyle w:val="8pt0pt"/>
          <w:lang w:val="ru-RU"/>
        </w:rPr>
        <w:t>Т</w:t>
      </w:r>
      <w:r>
        <w:rPr>
          <w:rStyle w:val="1pt"/>
        </w:rPr>
        <w:t xml:space="preserve"> апмпбф,</w:t>
      </w:r>
      <w:r>
        <w:t xml:space="preserve"> характеризующиеся наличием в них одного из следующих условий, создающих повышенную опасность:</w:t>
      </w:r>
    </w:p>
    <w:p w:rsidR="00212C54" w:rsidRDefault="007D795E">
      <w:pPr>
        <w:pStyle w:val="250"/>
        <w:shd w:val="clear" w:color="auto" w:fill="auto"/>
        <w:tabs>
          <w:tab w:val="left" w:pos="816"/>
        </w:tabs>
        <w:spacing w:after="0"/>
        <w:ind w:left="20" w:firstLine="580"/>
        <w:jc w:val="both"/>
      </w:pPr>
      <w:r>
        <w:t>а)</w:t>
      </w:r>
      <w:r>
        <w:tab/>
        <w:t>сырости или токопроводящей пыти;</w:t>
      </w:r>
    </w:p>
    <w:p w:rsidR="00212C54" w:rsidRDefault="007D795E">
      <w:pPr>
        <w:pStyle w:val="250"/>
        <w:shd w:val="clear" w:color="auto" w:fill="auto"/>
        <w:tabs>
          <w:tab w:val="left" w:pos="774"/>
        </w:tabs>
        <w:spacing w:after="0"/>
        <w:ind w:left="20" w:right="20" w:firstLine="580"/>
        <w:jc w:val="both"/>
      </w:pPr>
      <w:r>
        <w:t>б)</w:t>
      </w:r>
      <w:r>
        <w:tab/>
        <w:t>токопроводящих полов (металлические, земляные, железобетонные, кир</w:t>
      </w:r>
      <w:r>
        <w:softHyphen/>
        <w:t>пичные и т.п.);</w:t>
      </w:r>
    </w:p>
    <w:p w:rsidR="00212C54" w:rsidRDefault="007D795E">
      <w:pPr>
        <w:pStyle w:val="250"/>
        <w:shd w:val="clear" w:color="auto" w:fill="auto"/>
        <w:tabs>
          <w:tab w:val="left" w:pos="830"/>
        </w:tabs>
        <w:spacing w:after="0"/>
        <w:ind w:left="20" w:firstLine="580"/>
        <w:jc w:val="both"/>
      </w:pPr>
      <w:r>
        <w:t>в)</w:t>
      </w:r>
      <w:r>
        <w:tab/>
        <w:t>высокой температуры;</w:t>
      </w:r>
    </w:p>
    <w:p w:rsidR="00212C54" w:rsidRDefault="007D795E">
      <w:pPr>
        <w:pStyle w:val="250"/>
        <w:shd w:val="clear" w:color="auto" w:fill="auto"/>
        <w:tabs>
          <w:tab w:val="left" w:pos="793"/>
        </w:tabs>
        <w:spacing w:after="0"/>
        <w:ind w:left="20" w:right="20" w:firstLine="580"/>
        <w:jc w:val="both"/>
      </w:pPr>
      <w:r>
        <w:t>г)</w:t>
      </w:r>
      <w:r>
        <w:tab/>
        <w:t>возможности одновременного прикосновения человека к имеющим со</w:t>
      </w:r>
      <w:r>
        <w:softHyphen/>
        <w:t>единение с землей м еталлоконструкциям зданий, технологическим аппаратам, механизмам и т.п., с одной стороны, и к металлическим корпусам электрообору</w:t>
      </w:r>
      <w:r>
        <w:softHyphen/>
        <w:t>дования, — с друго</w:t>
      </w:r>
      <w:r>
        <w:t>й.</w:t>
      </w:r>
    </w:p>
    <w:p w:rsidR="00212C54" w:rsidRDefault="007D795E">
      <w:pPr>
        <w:pStyle w:val="26"/>
        <w:numPr>
          <w:ilvl w:val="0"/>
          <w:numId w:val="6"/>
        </w:numPr>
        <w:shd w:val="clear" w:color="auto" w:fill="auto"/>
        <w:tabs>
          <w:tab w:val="left" w:pos="836"/>
        </w:tabs>
        <w:spacing w:before="0" w:line="206" w:lineRule="exact"/>
        <w:ind w:left="20" w:right="20" w:firstLine="580"/>
        <w:jc w:val="both"/>
      </w:pPr>
      <w:r>
        <w:rPr>
          <w:rStyle w:val="8pt0pt"/>
          <w:lang w:val="ru-RU"/>
        </w:rPr>
        <w:t>\</w:t>
      </w:r>
      <w:r>
        <w:t xml:space="preserve"> </w:t>
      </w:r>
      <w:r>
        <w:rPr>
          <w:rStyle w:val="1pt"/>
          <w:lang w:val="en-US"/>
        </w:rPr>
        <w:t>nTaTTTanl</w:t>
      </w:r>
      <w:r w:rsidRPr="007E7148">
        <w:t xml:space="preserve"> </w:t>
      </w:r>
      <w:r>
        <w:rPr>
          <w:lang w:val="en-US"/>
        </w:rPr>
        <w:t>u</w:t>
      </w:r>
      <w:r w:rsidRPr="007E7148">
        <w:t xml:space="preserve"> </w:t>
      </w:r>
      <w:r>
        <w:t xml:space="preserve">а Т </w:t>
      </w:r>
      <w:r>
        <w:rPr>
          <w:lang w:val="en-US"/>
        </w:rPr>
        <w:t>T</w:t>
      </w:r>
      <w:r w:rsidRPr="007E7148">
        <w:t xml:space="preserve"> </w:t>
      </w:r>
      <w:r>
        <w:rPr>
          <w:lang w:val="en-US"/>
        </w:rPr>
        <w:t>i</w:t>
      </w:r>
      <w:r w:rsidRPr="007E7148">
        <w:t xml:space="preserve"> </w:t>
      </w:r>
      <w:r>
        <w:rPr>
          <w:rStyle w:val="8pt0pt"/>
        </w:rPr>
        <w:t>aua</w:t>
      </w:r>
      <w:r w:rsidRPr="007E7148">
        <w:rPr>
          <w:rStyle w:val="8pt0pt"/>
          <w:lang w:val="ru-RU"/>
        </w:rPr>
        <w:t xml:space="preserve">\ </w:t>
      </w:r>
      <w:r>
        <w:rPr>
          <w:rStyle w:val="8pt0pt"/>
        </w:rPr>
        <w:t>ey</w:t>
      </w:r>
      <w:r w:rsidRPr="007E7148">
        <w:rPr>
          <w:rStyle w:val="8pt0pt"/>
          <w:lang w:val="ru-RU"/>
        </w:rPr>
        <w:t>,</w:t>
      </w:r>
      <w:r w:rsidRPr="007E7148">
        <w:t xml:space="preserve"> </w:t>
      </w:r>
      <w:r>
        <w:t>характеризующиеся наличием одного из следующих условий, создающих особую опасность:</w:t>
      </w:r>
    </w:p>
    <w:p w:rsidR="00212C54" w:rsidRDefault="007D795E">
      <w:pPr>
        <w:pStyle w:val="250"/>
        <w:shd w:val="clear" w:color="auto" w:fill="auto"/>
        <w:tabs>
          <w:tab w:val="left" w:pos="830"/>
        </w:tabs>
        <w:spacing w:after="0" w:line="206" w:lineRule="exact"/>
        <w:ind w:left="20" w:firstLine="580"/>
        <w:jc w:val="both"/>
      </w:pPr>
      <w:r>
        <w:t>а)</w:t>
      </w:r>
      <w:r>
        <w:tab/>
        <w:t>особой сырости;</w:t>
      </w:r>
    </w:p>
    <w:p w:rsidR="00212C54" w:rsidRDefault="007D795E">
      <w:pPr>
        <w:pStyle w:val="250"/>
        <w:shd w:val="clear" w:color="auto" w:fill="auto"/>
        <w:tabs>
          <w:tab w:val="left" w:pos="816"/>
        </w:tabs>
        <w:spacing w:after="0" w:line="160" w:lineRule="exact"/>
        <w:ind w:left="20" w:firstLine="580"/>
        <w:jc w:val="both"/>
      </w:pPr>
      <w:r>
        <w:t>б)</w:t>
      </w:r>
      <w:r>
        <w:tab/>
        <w:t>химически активной или органической среды;</w:t>
      </w:r>
    </w:p>
    <w:p w:rsidR="00212C54" w:rsidRDefault="007D795E">
      <w:pPr>
        <w:pStyle w:val="250"/>
        <w:shd w:val="clear" w:color="auto" w:fill="auto"/>
        <w:tabs>
          <w:tab w:val="left" w:pos="802"/>
        </w:tabs>
        <w:spacing w:after="0" w:line="211" w:lineRule="exact"/>
        <w:ind w:left="20" w:firstLine="580"/>
        <w:jc w:val="both"/>
      </w:pPr>
      <w:r>
        <w:t>в)</w:t>
      </w:r>
      <w:r>
        <w:tab/>
        <w:t>одновременно двух и более условий повышенной опасности (см. п. 2).</w:t>
      </w:r>
    </w:p>
    <w:p w:rsidR="00212C54" w:rsidRDefault="007D795E">
      <w:pPr>
        <w:pStyle w:val="26"/>
        <w:numPr>
          <w:ilvl w:val="0"/>
          <w:numId w:val="6"/>
        </w:numPr>
        <w:shd w:val="clear" w:color="auto" w:fill="auto"/>
        <w:tabs>
          <w:tab w:val="left" w:pos="817"/>
        </w:tabs>
        <w:spacing w:before="0" w:line="211" w:lineRule="exact"/>
        <w:ind w:left="20" w:right="20" w:firstLine="580"/>
        <w:jc w:val="both"/>
      </w:pPr>
      <w:r>
        <w:rPr>
          <w:lang w:val="en-US"/>
        </w:rPr>
        <w:t xml:space="preserve">Oa66e6T6ee </w:t>
      </w:r>
      <w:r>
        <w:rPr>
          <w:rStyle w:val="1pt"/>
          <w:lang w:val="en-US"/>
        </w:rPr>
        <w:t xml:space="preserve">Sagaia </w:t>
      </w:r>
      <w:r>
        <w:rPr>
          <w:rStyle w:val="8pt0pt"/>
        </w:rPr>
        <w:t xml:space="preserve">ey </w:t>
      </w:r>
      <w:r w:rsidRPr="007E7148">
        <w:rPr>
          <w:rStyle w:val="8pt0pt"/>
        </w:rPr>
        <w:t>\</w:t>
      </w:r>
      <w:r>
        <w:rPr>
          <w:rStyle w:val="8pt0pt"/>
          <w:lang w:val="ru-RU"/>
        </w:rPr>
        <w:t>адо</w:t>
      </w:r>
      <w:r w:rsidRPr="007E7148">
        <w:rPr>
          <w:rStyle w:val="8pt0pt"/>
        </w:rPr>
        <w:t>&amp;\</w:t>
      </w:r>
      <w:r w:rsidRPr="007E7148">
        <w:rPr>
          <w:rStyle w:val="1pt"/>
          <w:lang w:val="en-US"/>
        </w:rPr>
        <w:t xml:space="preserve"> </w:t>
      </w:r>
      <w:r>
        <w:rPr>
          <w:rStyle w:val="1pt"/>
        </w:rPr>
        <w:t>Об</w:t>
      </w:r>
      <w:r w:rsidRPr="007E7148">
        <w:rPr>
          <w:rStyle w:val="1pt"/>
          <w:lang w:val="en-US"/>
        </w:rPr>
        <w:t xml:space="preserve"> </w:t>
      </w:r>
      <w:r>
        <w:rPr>
          <w:rStyle w:val="8pt0pt"/>
        </w:rPr>
        <w:t>yeaeo&amp;i</w:t>
      </w:r>
      <w:r>
        <w:rPr>
          <w:rStyle w:val="1pt"/>
          <w:lang w:val="en-US"/>
        </w:rPr>
        <w:t xml:space="preserve"> onoalTaTe.</w:t>
      </w:r>
      <w:r>
        <w:rPr>
          <w:lang w:val="en-US"/>
        </w:rPr>
        <w:t xml:space="preserve"> </w:t>
      </w:r>
      <w:r>
        <w:t>В отноше</w:t>
      </w:r>
      <w:r>
        <w:softHyphen/>
        <w:t>нии опасности поражения людей электрическим током эти территории приравниваются к особо опасным помещениям (1.1.13).</w:t>
      </w:r>
    </w:p>
    <w:p w:rsidR="00212C54" w:rsidRDefault="007D795E">
      <w:pPr>
        <w:pStyle w:val="26"/>
        <w:shd w:val="clear" w:color="auto" w:fill="auto"/>
        <w:spacing w:before="0" w:after="59" w:line="211" w:lineRule="exact"/>
        <w:ind w:left="20" w:right="20" w:firstLine="580"/>
        <w:jc w:val="both"/>
      </w:pPr>
      <w:r>
        <w:t>Для обозначения обязательности вытолнения требований ПУЭ при</w:t>
      </w:r>
      <w:r>
        <w:softHyphen/>
        <w:t xml:space="preserve">меняются слова </w:t>
      </w:r>
      <w:r>
        <w:t>«должен», «следует», «необходимо» и производные от них. Слова «как правило» означают, что данное требование является преобладаю</w:t>
      </w:r>
      <w:r>
        <w:softHyphen/>
        <w:t>щим, а отступление от него должно быгть обосновано. Слово «допускается» означает, что данное решение применяется в виде исключен</w:t>
      </w:r>
      <w:r>
        <w:t>ия как вышуж- денное (вследствие стесненнык условий, ограниченный ресурсов необходи</w:t>
      </w:r>
      <w:r>
        <w:softHyphen/>
        <w:t>мого оборудования, материалов и т.п.). Слово «рекомендуется» означает, что данное решение является одним из лучших, но не обязательным. Слово «может» означает, что данное р</w:t>
      </w:r>
      <w:r>
        <w:t>ешение является правомерным (1.1.17).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1475"/>
        </w:tabs>
        <w:spacing w:before="0" w:after="0" w:line="288" w:lineRule="exact"/>
        <w:ind w:left="2040" w:right="980" w:hanging="1040"/>
        <w:jc w:val="left"/>
      </w:pPr>
      <w:bookmarkStart w:id="33" w:name="bookmark32"/>
      <w:r>
        <w:t>Общие указания по устройству электроустановок</w:t>
      </w:r>
      <w:bookmarkEnd w:id="33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Применяемы]® в электроустановках (ЭУ) электрооборудование и материалы должны соответствовать требованиям ГОСТ или ТУ, утвер</w:t>
      </w:r>
      <w:r>
        <w:softHyphen/>
        <w:t>ждении в установленном порядке (1.1.19).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Конструкция, исполнение, способ установки и класс изоляции при</w:t>
      </w:r>
      <w:r>
        <w:softHyphen/>
        <w:t>меняемых машин, аппаратов, приборов и прочего электрооборудования, а также кабелей и проводов должны соответствовать параметрам сети или электроустановки, условиям окружающей среды и требования</w:t>
      </w:r>
      <w:r>
        <w:t>м соответ</w:t>
      </w:r>
      <w:r>
        <w:softHyphen/>
        <w:t>ствующих глав ПУЭ (1.1.20).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  <w:sectPr w:rsidR="00212C54">
          <w:footerReference w:type="even" r:id="rId44"/>
          <w:footerReference w:type="default" r:id="rId45"/>
          <w:footerReference w:type="first" r:id="rId46"/>
          <w:pgSz w:w="8391" w:h="11906"/>
          <w:pgMar w:top="785" w:right="971" w:bottom="1366" w:left="983" w:header="0" w:footer="3" w:gutter="0"/>
          <w:pgNumType w:start="27"/>
          <w:cols w:space="720"/>
          <w:noEndnote/>
          <w:titlePg/>
          <w:docGrid w:linePitch="360"/>
        </w:sectPr>
      </w:pPr>
      <w:r>
        <w:t xml:space="preserve">Электроустановки и связанные с ними конструкции должны б ыгть стойкими в отнош ении воздействия </w:t>
      </w:r>
      <w:r>
        <w:t>окружающей среды или защищ ены от этого воздействия (1.1.21).</w:t>
      </w:r>
    </w:p>
    <w:p w:rsidR="00212C54" w:rsidRDefault="007D795E">
      <w:pPr>
        <w:pStyle w:val="26"/>
        <w:shd w:val="clear" w:color="auto" w:fill="auto"/>
        <w:spacing w:before="0"/>
        <w:ind w:left="20" w:right="40" w:firstLine="0"/>
        <w:jc w:val="both"/>
      </w:pPr>
      <w:r>
        <w:lastRenderedPageBreak/>
        <w:t>части должны располагаться так, чтобы нормальное обслуживание не было сопряжено с опасностью прикосновения к ним (1.1.33).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60"/>
        <w:jc w:val="both"/>
      </w:pPr>
      <w:r>
        <w:t>В жилых, общественных и других помещениях устройства, служа</w:t>
      </w:r>
      <w:r>
        <w:softHyphen/>
        <w:t xml:space="preserve">щие для </w:t>
      </w:r>
      <w:r>
        <w:t>ограждения и закрытия токоведущих частей, должны быть сплош</w:t>
      </w:r>
      <w:r>
        <w:softHyphen/>
        <w:t>ные; в помещениях, доступных только для квалифицированного персо</w:t>
      </w:r>
      <w:r>
        <w:softHyphen/>
        <w:t>нала, эти устройства могут быть сплошные, сетчатые или дырчатые. Ограж</w:t>
      </w:r>
      <w:r>
        <w:softHyphen/>
        <w:t>дающие и закрывающие устройства должны быть выполнены так, ч</w:t>
      </w:r>
      <w:r>
        <w:t>тобы снимать или открывать их можно было только при помощи кл ючей или инструментов (1.1.34).</w:t>
      </w:r>
    </w:p>
    <w:p w:rsidR="00212C54" w:rsidRDefault="007D795E">
      <w:pPr>
        <w:pStyle w:val="26"/>
        <w:shd w:val="clear" w:color="auto" w:fill="auto"/>
        <w:spacing w:before="0" w:after="62"/>
        <w:ind w:left="20" w:right="40" w:firstLine="560"/>
        <w:jc w:val="both"/>
      </w:pPr>
      <w:r>
        <w:t>Пожаро- и взрывобезопасность ЭУ должны обеспечиваться выполне</w:t>
      </w:r>
      <w:r>
        <w:softHyphen/>
        <w:t>нием требований, приведенных в соответствующих главах ПУЭ. При сдаче в эксплуатацию ЭУ должны быть с</w:t>
      </w:r>
      <w:r>
        <w:t>набжены противопожарными средствами и инвентарем в соответствии с действующими положениями (1.1.37).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486"/>
        </w:tabs>
        <w:spacing w:before="0" w:after="0" w:line="288" w:lineRule="exact"/>
        <w:ind w:left="1260" w:right="40" w:hanging="1240"/>
        <w:jc w:val="left"/>
      </w:pPr>
      <w:bookmarkStart w:id="34" w:name="bookmark33"/>
      <w:r>
        <w:t>Категории электроприемников и обеспечение надежности электроснабжения</w:t>
      </w:r>
      <w:bookmarkEnd w:id="34"/>
    </w:p>
    <w:p w:rsidR="00212C54" w:rsidRDefault="007D795E">
      <w:pPr>
        <w:pStyle w:val="26"/>
        <w:shd w:val="clear" w:color="auto" w:fill="auto"/>
        <w:spacing w:before="0"/>
        <w:ind w:left="20" w:right="40" w:firstLine="560"/>
        <w:jc w:val="both"/>
      </w:pPr>
      <w:r>
        <w:t>В отношении обеспечения надежности электроснабжения электро</w:t>
      </w:r>
      <w:r>
        <w:softHyphen/>
        <w:t xml:space="preserve">приемники разделяются на </w:t>
      </w:r>
      <w:r>
        <w:t>следующие три категории.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60"/>
        <w:jc w:val="both"/>
      </w:pPr>
      <w:r>
        <w:t xml:space="preserve">УёаёббТ </w:t>
      </w:r>
      <w:r>
        <w:rPr>
          <w:lang w:val="en-US"/>
        </w:rPr>
        <w:t>I</w:t>
      </w:r>
      <w:r w:rsidRPr="007E7148">
        <w:t xml:space="preserve"> </w:t>
      </w:r>
      <w:r>
        <w:rPr>
          <w:lang w:val="en-US"/>
        </w:rPr>
        <w:t>Seal</w:t>
      </w:r>
      <w:r w:rsidRPr="007E7148">
        <w:t xml:space="preserve"> </w:t>
      </w:r>
      <w:r>
        <w:rPr>
          <w:rStyle w:val="1pt"/>
          <w:lang w:val="en-US"/>
        </w:rPr>
        <w:t>leee</w:t>
      </w:r>
      <w:r w:rsidRPr="007E7148">
        <w:t xml:space="preserve"> </w:t>
      </w:r>
      <w:r>
        <w:t>Т абаТ ё ёабаабёё — электроприемники, перерыв электроснабжения которых может повлечь за собой опасность для жизни людей, угрозу для безопасности государства, значительный материальный ущерб, расстройство сложног</w:t>
      </w:r>
      <w:r>
        <w:t>о технологического процесса, нарушение функ</w:t>
      </w:r>
      <w:r>
        <w:softHyphen/>
        <w:t>ционирования особо важных элементов коммунального хозяйства, объектов связи и телевидения.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60"/>
        <w:jc w:val="both"/>
      </w:pPr>
      <w:r>
        <w:t xml:space="preserve">Из состава электроприемников первой категории выделяется </w:t>
      </w:r>
      <w:r>
        <w:rPr>
          <w:rStyle w:val="1pt"/>
        </w:rPr>
        <w:t xml:space="preserve">ТпТаау </w:t>
      </w:r>
      <w:r>
        <w:t xml:space="preserve">абоТ Та </w:t>
      </w:r>
      <w:r>
        <w:rPr>
          <w:rStyle w:val="1pt"/>
        </w:rPr>
        <w:t>уёаёббТТбёаыёёТа,</w:t>
      </w:r>
      <w:r>
        <w:t xml:space="preserve"> бесперебойная работа которых не</w:t>
      </w:r>
      <w:r>
        <w:t>обходима для безаварийного останова производства с целью предотвращения угрозы жиз</w:t>
      </w:r>
      <w:r>
        <w:softHyphen/>
        <w:t>ни людей, взрывов и пожаров.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60"/>
        <w:jc w:val="both"/>
      </w:pPr>
      <w:r>
        <w:rPr>
          <w:rStyle w:val="1pt"/>
        </w:rPr>
        <w:t>УёаёббТТбёаиёёё аоТбТё</w:t>
      </w:r>
      <w:r>
        <w:t xml:space="preserve"> ёабааТбёё — электроприемники, перерыв электроснабжения которых приводит к массовому недоотпуску продукции, массовым прост</w:t>
      </w:r>
      <w:r>
        <w:t>оям рабочих, механизмов и промышленного транспорта, нарушению нормальной деятельности значительного количества городских и сельских жителей.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60"/>
        <w:jc w:val="both"/>
      </w:pPr>
      <w:r>
        <w:rPr>
          <w:rStyle w:val="1pt0"/>
        </w:rPr>
        <w:t>УёаёббТТбёаиёёё</w:t>
      </w:r>
      <w:r>
        <w:t xml:space="preserve"> ббабйаё ёабаабёё — все остальные электроприем</w:t>
      </w:r>
      <w:r>
        <w:softHyphen/>
        <w:t xml:space="preserve">ники, не подпадающие под определения первой и второй </w:t>
      </w:r>
      <w:r>
        <w:t>категорий (1.2.18).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60"/>
        <w:jc w:val="both"/>
      </w:pPr>
      <w:r>
        <w:t>Электроприемники первой категории в нормальных режимах дол</w:t>
      </w:r>
      <w:r>
        <w:softHyphen/>
        <w:t>жны обеспечиваться электроэнергией от двух независимых взаимно резер</w:t>
      </w:r>
      <w:r>
        <w:softHyphen/>
        <w:t>вирующих источников питания, и перерыв их электроснабжения при нару</w:t>
      </w:r>
      <w:r>
        <w:softHyphen/>
        <w:t xml:space="preserve">шении электроснабжения от одного из </w:t>
      </w:r>
      <w:r>
        <w:t>источников питания может быть допущен лишь на время автоматического восстановления питания.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60"/>
        <w:jc w:val="both"/>
        <w:sectPr w:rsidR="00212C54">
          <w:footerReference w:type="even" r:id="rId47"/>
          <w:footerReference w:type="default" r:id="rId48"/>
          <w:footerReference w:type="first" r:id="rId49"/>
          <w:pgSz w:w="8391" w:h="11906"/>
          <w:pgMar w:top="785" w:right="971" w:bottom="1366" w:left="983" w:header="0" w:footer="3" w:gutter="0"/>
          <w:pgNumType w:start="30"/>
          <w:cols w:space="720"/>
          <w:noEndnote/>
          <w:docGrid w:linePitch="360"/>
        </w:sectPr>
      </w:pPr>
      <w:r>
        <w:t xml:space="preserve">Для электроснабжения особой группы электроприемников первой категории </w:t>
      </w:r>
      <w:r>
        <w:t>должно предусматриваться дополнительное питание от третьего независимого взаимно резервирующего источника питания.</w:t>
      </w:r>
    </w:p>
    <w:p w:rsidR="00212C54" w:rsidRPr="007E7148" w:rsidRDefault="007D795E">
      <w:pPr>
        <w:pStyle w:val="291"/>
        <w:numPr>
          <w:ilvl w:val="0"/>
          <w:numId w:val="5"/>
        </w:numPr>
        <w:shd w:val="clear" w:color="auto" w:fill="auto"/>
        <w:tabs>
          <w:tab w:val="left" w:pos="843"/>
        </w:tabs>
        <w:spacing w:after="60"/>
        <w:ind w:left="2100" w:right="540"/>
        <w:rPr>
          <w:lang w:val="ru-RU"/>
        </w:rPr>
      </w:pPr>
      <w:bookmarkStart w:id="35" w:name="bookmark34"/>
      <w:r>
        <w:rPr>
          <w:rStyle w:val="294"/>
        </w:rPr>
        <w:lastRenderedPageBreak/>
        <w:t>dAN</w:t>
      </w:r>
      <w:r w:rsidRPr="007E7148">
        <w:rPr>
          <w:rStyle w:val="294"/>
          <w:lang w:val="ru-RU"/>
        </w:rPr>
        <w:t>'</w:t>
      </w:r>
      <w:r>
        <w:rPr>
          <w:rStyle w:val="294"/>
        </w:rPr>
        <w:t>I</w:t>
      </w:r>
      <w:r w:rsidRPr="007E7148">
        <w:rPr>
          <w:rStyle w:val="292"/>
          <w:lang w:val="ru-RU"/>
        </w:rPr>
        <w:t xml:space="preserve"> </w:t>
      </w:r>
      <w:r>
        <w:rPr>
          <w:rStyle w:val="293"/>
        </w:rPr>
        <w:t>ВАААЁЁОАЁи!</w:t>
      </w:r>
      <w:r>
        <w:rPr>
          <w:lang w:val="ru-RU"/>
        </w:rPr>
        <w:t xml:space="preserve"> </w:t>
      </w:r>
      <w:r>
        <w:t>UA</w:t>
      </w:r>
      <w:r w:rsidRPr="007E7148">
        <w:rPr>
          <w:lang w:val="ru-RU"/>
        </w:rPr>
        <w:t xml:space="preserve"> </w:t>
      </w:r>
      <w:r>
        <w:t>ONODIENOAA</w:t>
      </w:r>
      <w:r w:rsidRPr="007E7148">
        <w:rPr>
          <w:lang w:val="ru-RU"/>
        </w:rPr>
        <w:t xml:space="preserve"> </w:t>
      </w:r>
      <w:r>
        <w:rPr>
          <w:lang w:val="ru-RU"/>
        </w:rPr>
        <w:t xml:space="preserve">Ё </w:t>
      </w:r>
      <w:r>
        <w:t>MAN</w:t>
      </w:r>
      <w:r w:rsidRPr="007E7148">
        <w:rPr>
          <w:lang w:val="ru-RU"/>
        </w:rPr>
        <w:t>6</w:t>
      </w:r>
      <w:r>
        <w:rPr>
          <w:rStyle w:val="295"/>
        </w:rPr>
        <w:t>AIoEE</w:t>
      </w:r>
      <w:bookmarkEnd w:id="35"/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1070"/>
        </w:tabs>
        <w:spacing w:before="0" w:after="146" w:line="288" w:lineRule="exact"/>
        <w:ind w:left="580" w:right="540" w:firstLine="0"/>
        <w:jc w:val="both"/>
      </w:pPr>
      <w:bookmarkStart w:id="36" w:name="bookmark35"/>
      <w:r>
        <w:t>Требования ПУЭ к распределительным устройствам (РУ) и трансформаторным подстанциям (ПС) напряжени</w:t>
      </w:r>
      <w:r>
        <w:t>ем выше 1 кВ</w:t>
      </w:r>
      <w:bookmarkEnd w:id="36"/>
    </w:p>
    <w:p w:rsidR="00212C54" w:rsidRDefault="007D795E">
      <w:pPr>
        <w:pStyle w:val="26"/>
        <w:shd w:val="clear" w:color="auto" w:fill="auto"/>
        <w:spacing w:before="0" w:line="180" w:lineRule="exact"/>
        <w:ind w:firstLine="0"/>
        <w:jc w:val="center"/>
      </w:pPr>
      <w:bookmarkStart w:id="37" w:name="bookmark36"/>
      <w:r>
        <w:t xml:space="preserve">§1. </w:t>
      </w:r>
      <w:r>
        <w:rPr>
          <w:rStyle w:val="1pt"/>
        </w:rPr>
        <w:t xml:space="preserve">Таёапой </w:t>
      </w:r>
      <w:r>
        <w:rPr>
          <w:rStyle w:val="1pt"/>
          <w:lang w:val="en-US"/>
        </w:rPr>
        <w:t>i</w:t>
      </w:r>
      <w:r w:rsidRPr="007E7148">
        <w:rPr>
          <w:rStyle w:val="1pt"/>
        </w:rPr>
        <w:t xml:space="preserve"> </w:t>
      </w:r>
      <w:r>
        <w:rPr>
          <w:rStyle w:val="1pt"/>
        </w:rPr>
        <w:t>бё1а[а[ёу ё Пбаааёа[ёу</w:t>
      </w:r>
      <w:bookmarkEnd w:id="37"/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На стационарные распределительные устройства (РУ) и трансфор</w:t>
      </w:r>
      <w:r>
        <w:softHyphen/>
        <w:t>маторные подстанции (ПС) переменного тока напряжением выше 1 кВ распространяются требования главы 4.2 ПУЭ, введенные в действие при</w:t>
      </w:r>
      <w:r>
        <w:softHyphen/>
        <w:t>казом Минэнер</w:t>
      </w:r>
      <w:r>
        <w:t>го России с 01.011.2003 г.</w:t>
      </w:r>
    </w:p>
    <w:p w:rsidR="00212C54" w:rsidRDefault="007D795E">
      <w:pPr>
        <w:pStyle w:val="250"/>
        <w:shd w:val="clear" w:color="auto" w:fill="auto"/>
        <w:spacing w:after="0"/>
        <w:ind w:right="20" w:firstLine="560"/>
        <w:jc w:val="both"/>
      </w:pPr>
      <w:r>
        <w:t>Распределительное устройство (РУ) — электроустановка, служащая для приема и распределения электроэнергии и содержащая коммутационные аппараты, сборные и соединительные шины, вспомогательные устройства (компрессорные, аккумулятор</w:t>
      </w:r>
      <w:r>
        <w:softHyphen/>
      </w:r>
      <w:r>
        <w:t>ные и др.), а также устройства защиты, автоматики, телемеханики, связи и измерений.</w:t>
      </w:r>
    </w:p>
    <w:p w:rsidR="00212C54" w:rsidRDefault="007D795E">
      <w:pPr>
        <w:pStyle w:val="250"/>
        <w:shd w:val="clear" w:color="auto" w:fill="auto"/>
        <w:spacing w:after="0"/>
        <w:ind w:right="20" w:firstLine="560"/>
        <w:jc w:val="both"/>
      </w:pPr>
      <w:r>
        <w:t>Открытое распределительное устройство (ОРУ) — РУ, все или основное оборудование которого расположено на открытом воздухе.</w:t>
      </w:r>
    </w:p>
    <w:p w:rsidR="00212C54" w:rsidRDefault="007D795E">
      <w:pPr>
        <w:pStyle w:val="250"/>
        <w:shd w:val="clear" w:color="auto" w:fill="auto"/>
        <w:spacing w:after="0"/>
        <w:ind w:right="20" w:firstLine="560"/>
        <w:jc w:val="both"/>
      </w:pPr>
      <w:r>
        <w:t xml:space="preserve">Закрытое распределительное устройство (ЗРУ) — РУ, </w:t>
      </w:r>
      <w:r>
        <w:t>оборудование кото</w:t>
      </w:r>
      <w:r>
        <w:softHyphen/>
        <w:t>рого расположено в помещении (4.2.4).</w:t>
      </w:r>
    </w:p>
    <w:p w:rsidR="00212C54" w:rsidRDefault="007D795E">
      <w:pPr>
        <w:pStyle w:val="250"/>
        <w:shd w:val="clear" w:color="auto" w:fill="auto"/>
        <w:spacing w:after="0"/>
        <w:ind w:right="20" w:firstLine="560"/>
        <w:jc w:val="both"/>
      </w:pPr>
      <w:r>
        <w:t>Комплектное распределительное устройство — РУ, состоящее из шкафов или блоков со встроенными в них аппаратами, устройствами измерения, защиты и автоматики и соединительных элементов (например, токопро</w:t>
      </w:r>
      <w:r>
        <w:t>водов), поставля</w:t>
      </w:r>
      <w:r>
        <w:softHyphen/>
        <w:t>емых в собранном или полностью подготовленном к сборке виде.</w:t>
      </w:r>
    </w:p>
    <w:p w:rsidR="00212C54" w:rsidRDefault="007D795E">
      <w:pPr>
        <w:pStyle w:val="250"/>
        <w:shd w:val="clear" w:color="auto" w:fill="auto"/>
        <w:spacing w:after="0"/>
        <w:ind w:right="20" w:firstLine="560"/>
        <w:jc w:val="both"/>
      </w:pPr>
      <w:r>
        <w:t xml:space="preserve">Комплектное распределительное устройство элегазовое (КРУЭ) — РУ, в котором основное оборудование заключено в оболочки, заполненные элегазом </w:t>
      </w:r>
      <w:r w:rsidRPr="007E7148">
        <w:t>(</w:t>
      </w:r>
      <w:r>
        <w:rPr>
          <w:lang w:val="en-US"/>
        </w:rPr>
        <w:t>SF</w:t>
      </w:r>
      <w:r w:rsidRPr="007E7148">
        <w:t xml:space="preserve"> </w:t>
      </w:r>
      <w:r>
        <w:t>), служащим изолирующей и/или дуго</w:t>
      </w:r>
      <w:r>
        <w:t>гасящей средой.</w:t>
      </w:r>
    </w:p>
    <w:p w:rsidR="00212C54" w:rsidRDefault="007D795E">
      <w:pPr>
        <w:pStyle w:val="250"/>
        <w:shd w:val="clear" w:color="auto" w:fill="auto"/>
        <w:spacing w:after="0"/>
        <w:ind w:right="20" w:firstLine="560"/>
        <w:jc w:val="both"/>
      </w:pPr>
      <w:r>
        <w:t>Комплектное распределительное устройство, предназначенное для внутрен</w:t>
      </w:r>
      <w:r>
        <w:softHyphen/>
        <w:t>ней установки, сокращенно обозначается КРУ, а для наружной — КРУН. Разновид</w:t>
      </w:r>
      <w:r>
        <w:softHyphen/>
        <w:t>ностью КРУ является КСО — камера сборная одностороннего обслуживания (4.2.5).</w:t>
      </w:r>
    </w:p>
    <w:p w:rsidR="00212C54" w:rsidRDefault="007D795E">
      <w:pPr>
        <w:pStyle w:val="250"/>
        <w:shd w:val="clear" w:color="auto" w:fill="auto"/>
        <w:spacing w:after="0"/>
        <w:ind w:right="20" w:firstLine="560"/>
        <w:jc w:val="both"/>
      </w:pPr>
      <w:r>
        <w:t>Трансформаторная</w:t>
      </w:r>
      <w:r>
        <w:t xml:space="preserve"> подстанция — электроустановка, предназначенная для приема, преобразования и распределения энергии и состоящая из трансформа</w:t>
      </w:r>
      <w:r>
        <w:softHyphen/>
        <w:t>торов, РУ, устройств управления, технологических и вс помогательных сооруже</w:t>
      </w:r>
      <w:r>
        <w:softHyphen/>
        <w:t>ний (4.2.6).</w:t>
      </w:r>
    </w:p>
    <w:p w:rsidR="00212C54" w:rsidRDefault="007D795E">
      <w:pPr>
        <w:pStyle w:val="250"/>
        <w:shd w:val="clear" w:color="auto" w:fill="auto"/>
        <w:spacing w:after="0"/>
        <w:ind w:right="20" w:firstLine="560"/>
        <w:jc w:val="both"/>
      </w:pPr>
      <w:r>
        <w:t>Пристроенная ПС (РУ) — ПС (РУ), непосредст</w:t>
      </w:r>
      <w:r>
        <w:t>венно примыкающая к основному зданию электростанции или промышленного предприятия (4.2.7).</w:t>
      </w:r>
    </w:p>
    <w:p w:rsidR="00212C54" w:rsidRDefault="007D795E">
      <w:pPr>
        <w:pStyle w:val="250"/>
        <w:shd w:val="clear" w:color="auto" w:fill="auto"/>
        <w:spacing w:after="0"/>
        <w:ind w:firstLine="560"/>
        <w:jc w:val="both"/>
      </w:pPr>
      <w:r>
        <w:t>Встроенная ПС (РУ) — ПС (РУ), занимающая часть здания (4.2.8).</w:t>
      </w:r>
    </w:p>
    <w:p w:rsidR="00212C54" w:rsidRDefault="007D795E">
      <w:pPr>
        <w:pStyle w:val="250"/>
        <w:shd w:val="clear" w:color="auto" w:fill="auto"/>
        <w:spacing w:after="0"/>
        <w:ind w:right="20" w:firstLine="560"/>
        <w:jc w:val="both"/>
      </w:pPr>
      <w:r>
        <w:t>Внутрицеховая ПС (РУ) — ПС (РУ), расположенная внутри цеха открыто (без ограждения), за сетчатым ограж</w:t>
      </w:r>
      <w:r>
        <w:t>дением, в отдельном помещении (4.2.9).</w:t>
      </w:r>
    </w:p>
    <w:p w:rsidR="00212C54" w:rsidRDefault="007D795E">
      <w:pPr>
        <w:pStyle w:val="250"/>
        <w:shd w:val="clear" w:color="auto" w:fill="auto"/>
        <w:spacing w:after="0"/>
        <w:ind w:right="20" w:firstLine="560"/>
        <w:jc w:val="both"/>
      </w:pPr>
      <w:r>
        <w:t>Комплектная трансформаторная ПС (КТП) — ПС, состоящая из транс</w:t>
      </w:r>
      <w:r>
        <w:softHyphen/>
        <w:t>форматоров, блоков (КРУ и КРУН) и других элементов, поставляемых в собранном или полностью подготовленном на заводе-изготовителе к сборке виде (4.2.10).</w:t>
      </w:r>
    </w:p>
    <w:p w:rsidR="00212C54" w:rsidRDefault="007D795E">
      <w:pPr>
        <w:pStyle w:val="250"/>
        <w:shd w:val="clear" w:color="auto" w:fill="auto"/>
        <w:spacing w:after="0"/>
        <w:ind w:right="20" w:firstLine="560"/>
        <w:jc w:val="both"/>
      </w:pPr>
      <w:r>
        <w:t>С</w:t>
      </w:r>
      <w:r>
        <w:t>толбовая трансформаторная ПС(СТП) — открытая трансформаторная ПС, все оборудование которой установлено на одностоечной опоре ВЛ на высоте, не требующей ограждения ПС.</w:t>
      </w:r>
    </w:p>
    <w:p w:rsidR="00212C54" w:rsidRDefault="007D795E">
      <w:pPr>
        <w:pStyle w:val="250"/>
        <w:shd w:val="clear" w:color="auto" w:fill="auto"/>
        <w:spacing w:after="0"/>
        <w:ind w:right="20" w:firstLine="560"/>
        <w:jc w:val="both"/>
      </w:pPr>
      <w:r>
        <w:t>Мачтовая трансформаторная ПС (МТП) — открытая трансформаторная ПС, все оборудование котор</w:t>
      </w:r>
      <w:r>
        <w:t>ой установлено на конструкциях (в том числе на двух и более стойках опор ВЛ) с площадкой обслуживания на высоте, не требующей ограждения ПС (4.2.11).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lastRenderedPageBreak/>
        <w:t>Распределительный пункт — РУ 6-500 кВ с аппаратурой для управления его работой, не входящее в состав ПС (4</w:t>
      </w:r>
      <w:r>
        <w:t>.2.12).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Секционирующий пункт — пункт, предназначенный для секционирования (с автоматическим или ручным управлением) участка линий 6-20 кВ (4.2.13).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Камера — помещение, предназначенное для установки аппаратов, трансфор</w:t>
      </w:r>
      <w:r>
        <w:softHyphen/>
        <w:t>маторов и шин.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Закрытая камера — камер</w:t>
      </w:r>
      <w:r>
        <w:t>а, закрытая со всех сторон и имеющая сплошные (не сетчатые) двери.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Огражденная камера — камера, которая имеет проемы, защищенные полно</w:t>
      </w:r>
      <w:r>
        <w:softHyphen/>
        <w:t>стью или частично несплошныши (сетчатыми или смешанными) ограждениями (4.2.14).</w:t>
      </w:r>
    </w:p>
    <w:p w:rsidR="00212C54" w:rsidRDefault="007D795E">
      <w:pPr>
        <w:pStyle w:val="250"/>
        <w:shd w:val="clear" w:color="auto" w:fill="auto"/>
        <w:spacing w:after="70"/>
        <w:ind w:left="20" w:right="20" w:firstLine="580"/>
        <w:jc w:val="both"/>
      </w:pPr>
      <w:r>
        <w:t xml:space="preserve">Здание вспомогательного назначения (ЗВН) </w:t>
      </w:r>
      <w:r>
        <w:t>— здание, состоящее из поме</w:t>
      </w:r>
      <w:r>
        <w:softHyphen/>
        <w:t>щений, необходимый для организации и проведения работ по техническому обслу</w:t>
      </w:r>
      <w:r>
        <w:softHyphen/>
        <w:t>живанию и ремонту оборудования ПС (4.2.16).</w:t>
      </w:r>
    </w:p>
    <w:p w:rsidR="00212C54" w:rsidRDefault="007D795E">
      <w:pPr>
        <w:pStyle w:val="26"/>
        <w:shd w:val="clear" w:color="auto" w:fill="auto"/>
        <w:spacing w:before="0" w:line="180" w:lineRule="exact"/>
        <w:ind w:left="20" w:firstLine="0"/>
        <w:jc w:val="center"/>
      </w:pPr>
      <w:bookmarkStart w:id="38" w:name="bookmark37"/>
      <w:r>
        <w:t xml:space="preserve">§2. </w:t>
      </w:r>
      <w:r>
        <w:rPr>
          <w:rStyle w:val="2pt"/>
        </w:rPr>
        <w:t>1айёа</w:t>
      </w:r>
      <w:r>
        <w:t xml:space="preserve"> 6бааТаа[ ёу</w:t>
      </w:r>
      <w:bookmarkEnd w:id="38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Электрооборудование, токоведущие части, изоляторы, крепления, ограждения, несущие конс</w:t>
      </w:r>
      <w:r>
        <w:t>трукции, изоляционные и др угие расстояния должны быгть выбраны и установлены таким образом, чтобы:</w:t>
      </w:r>
    </w:p>
    <w:p w:rsidR="00212C54" w:rsidRDefault="007D795E">
      <w:pPr>
        <w:pStyle w:val="26"/>
        <w:numPr>
          <w:ilvl w:val="0"/>
          <w:numId w:val="7"/>
        </w:numPr>
        <w:shd w:val="clear" w:color="auto" w:fill="auto"/>
        <w:tabs>
          <w:tab w:val="left" w:pos="841"/>
        </w:tabs>
        <w:spacing w:before="0"/>
        <w:ind w:left="20" w:right="20" w:firstLine="580"/>
        <w:jc w:val="both"/>
      </w:pPr>
      <w:r>
        <w:t>вызываемые нормальными условиями работы электроустановки усилия, нагрев, электрическая дуга или иные сопутствующие ее работе явления (искрение, выброс газов</w:t>
      </w:r>
      <w:r>
        <w:t xml:space="preserve"> и т. п) не могли причинить вред обслужи</w:t>
      </w:r>
      <w:r>
        <w:softHyphen/>
        <w:t>вающему персоналу, а также привести к повреждению оборудования и возникновению короткого замыкания (КЗ) или замыжанию на землю;</w:t>
      </w:r>
    </w:p>
    <w:p w:rsidR="00212C54" w:rsidRDefault="007D795E">
      <w:pPr>
        <w:pStyle w:val="26"/>
        <w:numPr>
          <w:ilvl w:val="0"/>
          <w:numId w:val="7"/>
        </w:numPr>
        <w:shd w:val="clear" w:color="auto" w:fill="auto"/>
        <w:tabs>
          <w:tab w:val="left" w:pos="846"/>
        </w:tabs>
        <w:spacing w:before="0"/>
        <w:ind w:left="20" w:right="20" w:firstLine="580"/>
        <w:jc w:val="both"/>
      </w:pPr>
      <w:r>
        <w:t>при нарушении нормальный условий работы электроустановки быша обеспечена необходимая ло</w:t>
      </w:r>
      <w:r>
        <w:t>кализация повреждений, обусловленных действием КЗ;</w:t>
      </w:r>
    </w:p>
    <w:p w:rsidR="00212C54" w:rsidRDefault="007D795E">
      <w:pPr>
        <w:pStyle w:val="26"/>
        <w:numPr>
          <w:ilvl w:val="0"/>
          <w:numId w:val="7"/>
        </w:numPr>
        <w:shd w:val="clear" w:color="auto" w:fill="auto"/>
        <w:tabs>
          <w:tab w:val="left" w:pos="831"/>
        </w:tabs>
        <w:spacing w:before="0"/>
        <w:ind w:left="20" w:right="20" w:firstLine="580"/>
        <w:jc w:val="both"/>
      </w:pPr>
      <w:r>
        <w:t>при снятом напряжении с какой-либо цепи относящиеся к ней аппараты, токоведущие части и конструкции могли подвергаться безопас</w:t>
      </w:r>
      <w:r>
        <w:softHyphen/>
        <w:t>ному техническому обслуживанию и ремонту без нарушения нормальной работы сосед</w:t>
      </w:r>
      <w:r>
        <w:t>них цепей;</w:t>
      </w:r>
    </w:p>
    <w:p w:rsidR="00212C54" w:rsidRDefault="007D795E">
      <w:pPr>
        <w:pStyle w:val="26"/>
        <w:numPr>
          <w:ilvl w:val="0"/>
          <w:numId w:val="7"/>
        </w:numPr>
        <w:shd w:val="clear" w:color="auto" w:fill="auto"/>
        <w:tabs>
          <w:tab w:val="left" w:pos="812"/>
        </w:tabs>
        <w:spacing w:before="0"/>
        <w:ind w:left="20" w:right="20" w:firstLine="580"/>
        <w:jc w:val="both"/>
      </w:pPr>
      <w:r>
        <w:t>быша обеспечена возможность удобного транспортирования обо</w:t>
      </w:r>
      <w:r>
        <w:softHyphen/>
        <w:t>рудования (4.2.17).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Выйор аппаратов, проводников и изоляторов по условиям к.з. должен производиться в соответствии с гл. 1.4 (4.2.19).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 xml:space="preserve">Конструкции, на которых установлены </w:t>
      </w:r>
      <w:r>
        <w:t>электрооборудование, аппа</w:t>
      </w:r>
      <w:r>
        <w:softHyphen/>
        <w:t>раты, токоведущие части и изоляторы, должны выщерживать нагрузки от их веса, тяжения, коммутационный операций, воздействия ветра, гололеда и КЗ, а также сейсмических воздействий.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Строительные конструкции, доступные для прикосновен</w:t>
      </w:r>
      <w:r>
        <w:t>ия персо</w:t>
      </w:r>
      <w:r>
        <w:softHyphen/>
        <w:t xml:space="preserve">нала, не должны нагреваться от воздействия электрического тока выше 50 </w:t>
      </w:r>
      <w:r>
        <w:rPr>
          <w:vertAlign w:val="superscript"/>
        </w:rPr>
        <w:t>о</w:t>
      </w:r>
      <w:r>
        <w:t xml:space="preserve">С; недоступные для прикосновения — выше 70 </w:t>
      </w:r>
      <w:r>
        <w:rPr>
          <w:vertAlign w:val="superscript"/>
        </w:rPr>
        <w:t>о</w:t>
      </w:r>
      <w:r>
        <w:t>С.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Конструкции на нагрев могут не проверяться, если по токоведущим частям проходит переменный ток 1000 А и менее (4.2.20).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  <w:sectPr w:rsidR="00212C54">
          <w:footerReference w:type="even" r:id="rId50"/>
          <w:footerReference w:type="default" r:id="rId51"/>
          <w:footerReference w:type="first" r:id="rId52"/>
          <w:pgSz w:w="8391" w:h="11906"/>
          <w:pgMar w:top="785" w:right="971" w:bottom="1366" w:left="983" w:header="0" w:footer="3" w:gutter="0"/>
          <w:pgNumType w:start="32"/>
          <w:cols w:space="720"/>
          <w:noEndnote/>
          <w:titlePg/>
          <w:docGrid w:linePitch="360"/>
        </w:sectPr>
      </w:pPr>
      <w:r>
        <w:t>Во всех цепях РУ должна быгть предусмотрена установка разъединя</w:t>
      </w:r>
      <w:r>
        <w:softHyphen/>
        <w:t>ющих устройств с видимым разрывом, обеспечивающих возможность</w:t>
      </w:r>
    </w:p>
    <w:p w:rsidR="00212C54" w:rsidRDefault="007D795E">
      <w:pPr>
        <w:pStyle w:val="26"/>
        <w:shd w:val="clear" w:color="auto" w:fill="auto"/>
        <w:spacing w:before="0" w:after="41" w:line="180" w:lineRule="exact"/>
        <w:ind w:firstLine="580"/>
        <w:jc w:val="both"/>
      </w:pPr>
      <w:bookmarkStart w:id="39" w:name="bookmark38"/>
      <w:r>
        <w:lastRenderedPageBreak/>
        <w:t xml:space="preserve">§3. </w:t>
      </w:r>
      <w:r>
        <w:rPr>
          <w:rStyle w:val="1pt"/>
        </w:rPr>
        <w:t>Тбёбйбйа</w:t>
      </w:r>
      <w:r>
        <w:t xml:space="preserve"> бапТбаааёёоаёШ йа бПббТёпбаа </w:t>
      </w:r>
      <w:r w:rsidRPr="007E7148">
        <w:rPr>
          <w:rStyle w:val="1pt"/>
        </w:rPr>
        <w:t>(</w:t>
      </w:r>
      <w:r>
        <w:rPr>
          <w:rStyle w:val="1pt"/>
          <w:lang w:val="en-US"/>
        </w:rPr>
        <w:t>TDO</w:t>
      </w:r>
      <w:r w:rsidRPr="007E7148">
        <w:rPr>
          <w:rStyle w:val="1pt"/>
        </w:rPr>
        <w:t>)</w:t>
      </w:r>
      <w:bookmarkEnd w:id="39"/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В ОРУ 110 кВ и выше должен быть предусмотрен проезд для пере</w:t>
      </w:r>
      <w:r>
        <w:softHyphen/>
        <w:t>движных монтажно-ремонтных механизмов и приспособлений (4.2.45).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Соединения гибких проводов в пролетах должно выполняться опрес</w:t>
      </w:r>
      <w:r>
        <w:softHyphen/>
        <w:t>совкой с помощью соединительных</w:t>
      </w:r>
      <w:r>
        <w:t xml:space="preserve"> зажимов, а соединения в петлях у опор, присоединение ответвлений в пр олете и п рисоединение к апп аратным зажимам — опрессовкой или сваркой. При этом присоединение ответвлений в пролете выполняется, как правило, без разрезания проводов пролета.</w:t>
      </w:r>
    </w:p>
    <w:p w:rsidR="00212C54" w:rsidRDefault="007E7148">
      <w:pPr>
        <w:pStyle w:val="26"/>
        <w:shd w:val="clear" w:color="auto" w:fill="auto"/>
        <w:spacing w:before="0"/>
        <w:ind w:firstLine="58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78720" behindDoc="1" locked="0" layoutInCell="1" allowOverlap="1">
                <wp:simplePos x="0" y="0"/>
                <wp:positionH relativeFrom="margin">
                  <wp:posOffset>2727960</wp:posOffset>
                </wp:positionH>
                <wp:positionV relativeFrom="paragraph">
                  <wp:posOffset>42545</wp:posOffset>
                </wp:positionV>
                <wp:extent cx="1353185" cy="1579880"/>
                <wp:effectExtent l="3810" t="4445" r="0" b="0"/>
                <wp:wrapSquare wrapText="bothSides"/>
                <wp:docPr id="28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157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E7148">
                            <w:pPr>
                              <w:jc w:val="center"/>
                              <w:rPr>
                                <w:sz w:val="0"/>
                                <w:szCs w:val="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62075" cy="1095375"/>
                                  <wp:effectExtent l="0" t="0" r="9525" b="9525"/>
                                  <wp:docPr id="132" name="Рисунок 7" descr="C:\Users\Dom\AppData\Local\Temp\FineReader11\media\image1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Dom\AppData\Local\Temp\FineReader11\media\image15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075" cy="1095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12C54" w:rsidRDefault="007D795E">
                            <w:pPr>
                              <w:pStyle w:val="ac"/>
                              <w:shd w:val="clear" w:color="auto" w:fill="auto"/>
                            </w:pPr>
                            <w:r>
                              <w:rPr>
                                <w:spacing w:val="0"/>
                              </w:rPr>
                              <w:t>Рис. 4.2.12. Наименьшие расстояния между токоведущими частями и зданиями и сооружениями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5" type="#_x0000_t202" style="position:absolute;left:0;text-align:left;margin-left:214.8pt;margin-top:3.35pt;width:106.55pt;height:124.4pt;z-index:-251637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N1tAIAALQ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" filled="f" stroked="f">
                <v:textbox style="mso-fit-shape-to-text:t" inset="0,0,0,0">
                  <w:txbxContent>
                    <w:p w:rsidR="00212C54" w:rsidRDefault="007E7148">
                      <w:pPr>
                        <w:jc w:val="center"/>
                        <w:rPr>
                          <w:sz w:val="0"/>
                          <w:szCs w:val="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62075" cy="1095375"/>
                            <wp:effectExtent l="0" t="0" r="9525" b="9525"/>
                            <wp:docPr id="132" name="Рисунок 7" descr="C:\Users\Dom\AppData\Local\Temp\FineReader11\media\image1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Dom\AppData\Local\Temp\FineReader11\media\image15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2075" cy="1095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12C54" w:rsidRDefault="007D795E">
                      <w:pPr>
                        <w:pStyle w:val="ac"/>
                        <w:shd w:val="clear" w:color="auto" w:fill="auto"/>
                      </w:pPr>
                      <w:r>
                        <w:rPr>
                          <w:spacing w:val="0"/>
                        </w:rPr>
                        <w:t>Рис. 4.2.12. Наименьшие расстояния между токоведущими частями и зданиями и сооружениями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795E">
        <w:t>Пайка и скрутка проводов не допускаются.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Болтовые соединени</w:t>
      </w:r>
      <w:r>
        <w:t>я допускаются только на зажимах аппаратов и на ответвлениях к раз</w:t>
      </w:r>
      <w:r>
        <w:softHyphen/>
        <w:t>рядникам, ОПН, конденсаторам связи и транс</w:t>
      </w:r>
      <w:r>
        <w:softHyphen/>
        <w:t>форматорам напряжения, а также для временных установок (4.2.46).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Расстояния между токоведущими частями ОРУ и зданиями или сооружениями (ЗРУ, по</w:t>
      </w:r>
      <w:r>
        <w:softHyphen/>
        <w:t>мещ</w:t>
      </w:r>
      <w:r>
        <w:t>ение щита управления, трансформаторная башня и др.) по горизонтали должны быть не менее размера Д, а по вертикали при наибольшем провисании проводов — не менее размера Г по табл. 4.2.5 (рис. 4.2.12) (4.2.63).</w:t>
      </w:r>
    </w:p>
    <w:p w:rsidR="00212C54" w:rsidRDefault="007D795E">
      <w:pPr>
        <w:pStyle w:val="250"/>
        <w:shd w:val="clear" w:color="auto" w:fill="auto"/>
        <w:spacing w:after="0" w:line="160" w:lineRule="exact"/>
        <w:ind w:right="20"/>
        <w:jc w:val="right"/>
        <w:sectPr w:rsidR="00212C54">
          <w:footerReference w:type="even" r:id="rId54"/>
          <w:footerReference w:type="default" r:id="rId55"/>
          <w:footerReference w:type="first" r:id="rId56"/>
          <w:pgSz w:w="8391" w:h="11906"/>
          <w:pgMar w:top="785" w:right="971" w:bottom="1366" w:left="983" w:header="0" w:footer="3" w:gutter="0"/>
          <w:pgNumType w:start="35"/>
          <w:cols w:space="720"/>
          <w:noEndnote/>
          <w:docGrid w:linePitch="360"/>
        </w:sectPr>
      </w:pPr>
      <w:r>
        <w:t>Таблица 4.2.5</w:t>
      </w:r>
    </w:p>
    <w:p w:rsidR="00212C54" w:rsidRDefault="007E7148">
      <w:pPr>
        <w:spacing w:line="3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01920" behindDoc="0" locked="0" layoutInCell="1" allowOverlap="1">
                <wp:simplePos x="0" y="0"/>
                <wp:positionH relativeFrom="margin">
                  <wp:posOffset>1718310</wp:posOffset>
                </wp:positionH>
                <wp:positionV relativeFrom="paragraph">
                  <wp:posOffset>1270</wp:posOffset>
                </wp:positionV>
                <wp:extent cx="2373630" cy="85090"/>
                <wp:effectExtent l="3810" t="1270" r="3810" b="3175"/>
                <wp:wrapNone/>
                <wp:docPr id="28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8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81"/>
                              <w:shd w:val="clear" w:color="auto" w:fill="auto"/>
                              <w:spacing w:line="134" w:lineRule="exact"/>
                              <w:jc w:val="center"/>
                            </w:pPr>
                            <w:r>
                              <w:rPr>
                                <w:rStyle w:val="28Exact"/>
                                <w:spacing w:val="0"/>
                              </w:rPr>
                              <w:t>Изоляционное расстояние, мм, для номинального напряжения, кВ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6" type="#_x0000_t202" style="position:absolute;margin-left:135.3pt;margin-top:.1pt;width:186.9pt;height:6.7pt;z-index:2516019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D9JswIAALM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81"/>
                        <w:shd w:val="clear" w:color="auto" w:fill="auto"/>
                        <w:spacing w:line="134" w:lineRule="exact"/>
                        <w:jc w:val="center"/>
                      </w:pPr>
                      <w:r>
                        <w:rPr>
                          <w:rStyle w:val="28Exact"/>
                          <w:spacing w:val="0"/>
                        </w:rPr>
                        <w:t>Изоляционное расстояние, мм, для номинального напряжения, кВ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2944" behindDoc="0" locked="0" layoutInCell="1" allowOverlap="1">
                <wp:simplePos x="0" y="0"/>
                <wp:positionH relativeFrom="margin">
                  <wp:posOffset>1398270</wp:posOffset>
                </wp:positionH>
                <wp:positionV relativeFrom="paragraph">
                  <wp:posOffset>5080</wp:posOffset>
                </wp:positionV>
                <wp:extent cx="352425" cy="255270"/>
                <wp:effectExtent l="0" t="0" r="1905" b="2540"/>
                <wp:wrapNone/>
                <wp:docPr id="28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81"/>
                              <w:shd w:val="clear" w:color="auto" w:fill="auto"/>
                              <w:spacing w:line="134" w:lineRule="exact"/>
                              <w:ind w:left="140"/>
                            </w:pPr>
                            <w:r>
                              <w:rPr>
                                <w:rStyle w:val="28Exact"/>
                                <w:spacing w:val="0"/>
                              </w:rPr>
                              <w:t>Обо</w:t>
                            </w:r>
                            <w:r>
                              <w:rPr>
                                <w:rStyle w:val="28Exact"/>
                                <w:spacing w:val="0"/>
                              </w:rPr>
                              <w:softHyphen/>
                            </w:r>
                          </w:p>
                          <w:p w:rsidR="00212C54" w:rsidRDefault="007D795E">
                            <w:pPr>
                              <w:pStyle w:val="281"/>
                              <w:shd w:val="clear" w:color="auto" w:fill="auto"/>
                              <w:spacing w:line="134" w:lineRule="exact"/>
                              <w:ind w:left="140"/>
                            </w:pPr>
                            <w:r>
                              <w:rPr>
                                <w:rStyle w:val="28Exact"/>
                                <w:spacing w:val="0"/>
                              </w:rPr>
                              <w:t>значе</w:t>
                            </w:r>
                            <w:r>
                              <w:rPr>
                                <w:rStyle w:val="28Exact"/>
                                <w:spacing w:val="0"/>
                              </w:rPr>
                              <w:softHyphen/>
                            </w:r>
                          </w:p>
                          <w:p w:rsidR="00212C54" w:rsidRDefault="007D795E">
                            <w:pPr>
                              <w:pStyle w:val="281"/>
                              <w:shd w:val="clear" w:color="auto" w:fill="auto"/>
                              <w:spacing w:line="134" w:lineRule="exact"/>
                              <w:jc w:val="center"/>
                            </w:pPr>
                            <w:r>
                              <w:rPr>
                                <w:rStyle w:val="28Exact"/>
                                <w:spacing w:val="0"/>
                              </w:rPr>
                              <w:t>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7" type="#_x0000_t202" style="position:absolute;margin-left:110.1pt;margin-top:.4pt;width:27.75pt;height:20.1pt;z-index:251602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81"/>
                        <w:shd w:val="clear" w:color="auto" w:fill="auto"/>
                        <w:spacing w:line="134" w:lineRule="exact"/>
                        <w:ind w:left="140"/>
                      </w:pPr>
                      <w:r>
                        <w:rPr>
                          <w:rStyle w:val="28Exact"/>
                          <w:spacing w:val="0"/>
                        </w:rPr>
                        <w:t>Обо</w:t>
                      </w:r>
                      <w:r>
                        <w:rPr>
                          <w:rStyle w:val="28Exact"/>
                          <w:spacing w:val="0"/>
                        </w:rPr>
                        <w:softHyphen/>
                      </w:r>
                    </w:p>
                    <w:p w:rsidR="00212C54" w:rsidRDefault="007D795E">
                      <w:pPr>
                        <w:pStyle w:val="281"/>
                        <w:shd w:val="clear" w:color="auto" w:fill="auto"/>
                        <w:spacing w:line="134" w:lineRule="exact"/>
                        <w:ind w:left="140"/>
                      </w:pPr>
                      <w:r>
                        <w:rPr>
                          <w:rStyle w:val="28Exact"/>
                          <w:spacing w:val="0"/>
                        </w:rPr>
                        <w:t>значе</w:t>
                      </w:r>
                      <w:r>
                        <w:rPr>
                          <w:rStyle w:val="28Exact"/>
                          <w:spacing w:val="0"/>
                        </w:rPr>
                        <w:softHyphen/>
                      </w:r>
                    </w:p>
                    <w:p w:rsidR="00212C54" w:rsidRDefault="007D795E">
                      <w:pPr>
                        <w:pStyle w:val="281"/>
                        <w:shd w:val="clear" w:color="auto" w:fill="auto"/>
                        <w:spacing w:line="134" w:lineRule="exact"/>
                        <w:jc w:val="center"/>
                      </w:pPr>
                      <w:r>
                        <w:rPr>
                          <w:rStyle w:val="28Exact"/>
                          <w:spacing w:val="0"/>
                        </w:rPr>
                        <w:t>ние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3968" behindDoc="0" locked="0" layoutInCell="1" allowOverlap="1">
                <wp:simplePos x="0" y="0"/>
                <wp:positionH relativeFrom="margin">
                  <wp:posOffset>17145</wp:posOffset>
                </wp:positionH>
                <wp:positionV relativeFrom="paragraph">
                  <wp:posOffset>60960</wp:posOffset>
                </wp:positionV>
                <wp:extent cx="401320" cy="127000"/>
                <wp:effectExtent l="0" t="3810" r="635" b="0"/>
                <wp:wrapNone/>
                <wp:docPr id="28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3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81"/>
                              <w:shd w:val="clear" w:color="auto" w:fill="auto"/>
                              <w:spacing w:line="100" w:lineRule="exact"/>
                              <w:ind w:left="120"/>
                            </w:pPr>
                            <w:r>
                              <w:rPr>
                                <w:rStyle w:val="28Exact"/>
                                <w:spacing w:val="0"/>
                              </w:rPr>
                              <w:t>Номер</w:t>
                            </w:r>
                          </w:p>
                          <w:p w:rsidR="00212C54" w:rsidRDefault="007D795E">
                            <w:pPr>
                              <w:pStyle w:val="281"/>
                              <w:shd w:val="clear" w:color="auto" w:fill="auto"/>
                              <w:spacing w:line="100" w:lineRule="exact"/>
                              <w:ind w:left="120"/>
                            </w:pPr>
                            <w:r>
                              <w:rPr>
                                <w:rStyle w:val="28Exact"/>
                                <w:spacing w:val="0"/>
                              </w:rPr>
                              <w:t>рисунка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8" type="#_x0000_t202" style="position:absolute;margin-left:1.35pt;margin-top:4.8pt;width:31.6pt;height:10pt;z-index:2516039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81"/>
                        <w:shd w:val="clear" w:color="auto" w:fill="auto"/>
                        <w:spacing w:line="100" w:lineRule="exact"/>
                        <w:ind w:left="120"/>
                      </w:pPr>
                      <w:r>
                        <w:rPr>
                          <w:rStyle w:val="28Exact"/>
                          <w:spacing w:val="0"/>
                        </w:rPr>
                        <w:t>Номер</w:t>
                      </w:r>
                    </w:p>
                    <w:p w:rsidR="00212C54" w:rsidRDefault="007D795E">
                      <w:pPr>
                        <w:pStyle w:val="281"/>
                        <w:shd w:val="clear" w:color="auto" w:fill="auto"/>
                        <w:spacing w:line="100" w:lineRule="exact"/>
                        <w:ind w:left="120"/>
                      </w:pPr>
                      <w:r>
                        <w:rPr>
                          <w:rStyle w:val="28Exact"/>
                          <w:spacing w:val="0"/>
                        </w:rPr>
                        <w:t>рисунка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4992" behindDoc="0" locked="0" layoutInCell="1" allowOverlap="1">
                <wp:simplePos x="0" y="0"/>
                <wp:positionH relativeFrom="margin">
                  <wp:posOffset>370840</wp:posOffset>
                </wp:positionH>
                <wp:positionV relativeFrom="paragraph">
                  <wp:posOffset>106680</wp:posOffset>
                </wp:positionV>
                <wp:extent cx="1075055" cy="63500"/>
                <wp:effectExtent l="0" t="1905" r="1905" b="4445"/>
                <wp:wrapNone/>
                <wp:docPr id="28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055" cy="6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81"/>
                              <w:shd w:val="clear" w:color="auto" w:fill="auto"/>
                              <w:spacing w:line="100" w:lineRule="exact"/>
                              <w:ind w:left="100"/>
                            </w:pPr>
                            <w:r>
                              <w:rPr>
                                <w:rStyle w:val="28Exact"/>
                                <w:spacing w:val="0"/>
                              </w:rPr>
                              <w:t>Наименование расстояния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9" type="#_x0000_t202" style="position:absolute;margin-left:29.2pt;margin-top:8.4pt;width:84.65pt;height:5pt;z-index:2516049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1MiswIAALM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81"/>
                        <w:shd w:val="clear" w:color="auto" w:fill="auto"/>
                        <w:spacing w:line="100" w:lineRule="exact"/>
                        <w:ind w:left="100"/>
                      </w:pPr>
                      <w:r>
                        <w:rPr>
                          <w:rStyle w:val="28Exact"/>
                          <w:spacing w:val="0"/>
                        </w:rPr>
                        <w:t>Наименование расстояния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6016" behindDoc="0" locked="0" layoutInCell="1" allowOverlap="1">
                <wp:simplePos x="0" y="0"/>
                <wp:positionH relativeFrom="margin">
                  <wp:posOffset>1687830</wp:posOffset>
                </wp:positionH>
                <wp:positionV relativeFrom="paragraph">
                  <wp:posOffset>177800</wp:posOffset>
                </wp:positionV>
                <wp:extent cx="2400935" cy="101600"/>
                <wp:effectExtent l="1905" t="0" r="0" b="0"/>
                <wp:wrapNone/>
                <wp:docPr id="28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до 10 20 35 110 150 220 330 500 750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40" type="#_x0000_t202" style="position:absolute;margin-left:132.9pt;margin-top:14pt;width:189.05pt;height:8pt;z-index:2516060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до 10 20 35 110 150 220 330 500 750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7040" behindDoc="0" locked="0" layoutInCell="1" allowOverlap="1">
                <wp:simplePos x="0" y="0"/>
                <wp:positionH relativeFrom="margin">
                  <wp:posOffset>352425</wp:posOffset>
                </wp:positionH>
                <wp:positionV relativeFrom="paragraph">
                  <wp:posOffset>303530</wp:posOffset>
                </wp:positionV>
                <wp:extent cx="1108710" cy="693420"/>
                <wp:effectExtent l="0" t="0" r="0" b="0"/>
                <wp:wrapNone/>
                <wp:docPr id="280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71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82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От неогражденных то</w:t>
                            </w:r>
                            <w:r>
                              <w:rPr>
                                <w:rStyle w:val="25Exact"/>
                                <w:spacing w:val="0"/>
                              </w:rPr>
                              <w:softHyphen/>
                            </w:r>
                            <w:r>
                              <w:rPr>
                                <w:rStyle w:val="25Exact"/>
                                <w:spacing w:val="0"/>
                              </w:rPr>
                              <w:t>коведущих частей до земли или до кровли зданий при наиболь</w:t>
                            </w:r>
                            <w:r>
                              <w:rPr>
                                <w:rStyle w:val="25Exact"/>
                                <w:spacing w:val="0"/>
                              </w:rPr>
                              <w:softHyphen/>
                              <w:t>шем провисании про</w:t>
                            </w:r>
                            <w:r>
                              <w:rPr>
                                <w:rStyle w:val="25Exact"/>
                                <w:spacing w:val="0"/>
                              </w:rPr>
                              <w:softHyphen/>
                              <w:t>водов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1" type="#_x0000_t202" style="position:absolute;margin-left:27.75pt;margin-top:23.9pt;width:87.3pt;height:54.6pt;z-index:2516070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kP0sg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82" w:lineRule="exact"/>
                        <w:ind w:left="100" w:right="100"/>
                        <w:jc w:val="both"/>
                      </w:pPr>
                      <w:r>
                        <w:rPr>
                          <w:rStyle w:val="25Exact"/>
                          <w:spacing w:val="0"/>
                        </w:rPr>
                        <w:t>От неогражденных то</w:t>
                      </w:r>
                      <w:r>
                        <w:rPr>
                          <w:rStyle w:val="25Exact"/>
                          <w:spacing w:val="0"/>
                        </w:rPr>
                        <w:softHyphen/>
                      </w:r>
                      <w:r>
                        <w:rPr>
                          <w:rStyle w:val="25Exact"/>
                          <w:spacing w:val="0"/>
                        </w:rPr>
                        <w:t>коведущих частей до земли или до кровли зданий при наиболь</w:t>
                      </w:r>
                      <w:r>
                        <w:rPr>
                          <w:rStyle w:val="25Exact"/>
                          <w:spacing w:val="0"/>
                        </w:rPr>
                        <w:softHyphen/>
                        <w:t>шем провисании про</w:t>
                      </w:r>
                      <w:r>
                        <w:rPr>
                          <w:rStyle w:val="25Exact"/>
                          <w:spacing w:val="0"/>
                        </w:rPr>
                        <w:softHyphen/>
                        <w:t>водов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8064" behindDoc="0" locked="0" layoutInCell="1" allowOverlap="1">
                <wp:simplePos x="0" y="0"/>
                <wp:positionH relativeFrom="margin">
                  <wp:posOffset>26670</wp:posOffset>
                </wp:positionH>
                <wp:positionV relativeFrom="paragraph">
                  <wp:posOffset>549275</wp:posOffset>
                </wp:positionV>
                <wp:extent cx="379730" cy="203200"/>
                <wp:effectExtent l="0" t="0" r="3175" b="1270"/>
                <wp:wrapNone/>
                <wp:docPr id="27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2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4.2.6</w:t>
                            </w:r>
                          </w:p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2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4.2.12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42" type="#_x0000_t202" style="position:absolute;margin-left:2.1pt;margin-top:43.25pt;width:29.9pt;height:16pt;z-index:2516080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20"/>
                      </w:pPr>
                      <w:r>
                        <w:rPr>
                          <w:rStyle w:val="25Exact"/>
                          <w:spacing w:val="0"/>
                        </w:rPr>
                        <w:t>4.2.6</w:t>
                      </w:r>
                    </w:p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20"/>
                      </w:pPr>
                      <w:r>
                        <w:rPr>
                          <w:rStyle w:val="25Exact"/>
                          <w:spacing w:val="0"/>
                        </w:rPr>
                        <w:t>4.2.12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09088" behindDoc="0" locked="0" layoutInCell="1" allowOverlap="1">
                <wp:simplePos x="0" y="0"/>
                <wp:positionH relativeFrom="margin">
                  <wp:posOffset>3016250</wp:posOffset>
                </wp:positionH>
                <wp:positionV relativeFrom="paragraph">
                  <wp:posOffset>549275</wp:posOffset>
                </wp:positionV>
                <wp:extent cx="325120" cy="101600"/>
                <wp:effectExtent l="0" t="0" r="1905" b="0"/>
                <wp:wrapNone/>
                <wp:docPr id="27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4500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43" type="#_x0000_t202" style="position:absolute;margin-left:237.5pt;margin-top:43.25pt;width:25.6pt;height:8pt;z-index:251609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xEswIAALM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4500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0112" behindDoc="0" locked="0" layoutInCell="1" allowOverlap="1">
                <wp:simplePos x="0" y="0"/>
                <wp:positionH relativeFrom="margin">
                  <wp:posOffset>3278505</wp:posOffset>
                </wp:positionH>
                <wp:positionV relativeFrom="paragraph">
                  <wp:posOffset>549275</wp:posOffset>
                </wp:positionV>
                <wp:extent cx="321945" cy="101600"/>
                <wp:effectExtent l="1905" t="0" r="0" b="0"/>
                <wp:wrapNone/>
                <wp:docPr id="27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5000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4" type="#_x0000_t202" style="position:absolute;margin-left:258.15pt;margin-top:43.25pt;width:25.35pt;height:8pt;z-index:2516101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a4MtAIAALM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5000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1136" behindDoc="0" locked="0" layoutInCell="1" allowOverlap="1">
                <wp:simplePos x="0" y="0"/>
                <wp:positionH relativeFrom="margin">
                  <wp:posOffset>3531870</wp:posOffset>
                </wp:positionH>
                <wp:positionV relativeFrom="paragraph">
                  <wp:posOffset>549275</wp:posOffset>
                </wp:positionV>
                <wp:extent cx="325120" cy="101600"/>
                <wp:effectExtent l="0" t="0" r="635" b="0"/>
                <wp:wrapNone/>
                <wp:docPr id="276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6450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5" type="#_x0000_t202" style="position:absolute;margin-left:278.1pt;margin-top:43.25pt;width:25.6pt;height:8pt;z-index:2516111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8ySsw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6450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2160" behindDoc="0" locked="0" layoutInCell="1" allowOverlap="1">
                <wp:simplePos x="0" y="0"/>
                <wp:positionH relativeFrom="margin">
                  <wp:posOffset>3787775</wp:posOffset>
                </wp:positionH>
                <wp:positionV relativeFrom="paragraph">
                  <wp:posOffset>549275</wp:posOffset>
                </wp:positionV>
                <wp:extent cx="325120" cy="203200"/>
                <wp:effectExtent l="0" t="0" r="1905" b="1270"/>
                <wp:wrapNone/>
                <wp:docPr id="27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0"/>
                                <w:spacing w:val="0"/>
                              </w:rPr>
                              <w:t>8200</w:t>
                            </w:r>
                          </w:p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7200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6" type="#_x0000_t202" style="position:absolute;margin-left:298.25pt;margin-top:43.25pt;width:25.6pt;height:16pt;z-index:2516121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0"/>
                          <w:spacing w:val="0"/>
                        </w:rPr>
                        <w:t>8200</w:t>
                      </w:r>
                    </w:p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7200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3184" behindDoc="0" locked="0" layoutInCell="1" allowOverlap="1">
                <wp:simplePos x="0" y="0"/>
                <wp:positionH relativeFrom="margin">
                  <wp:posOffset>1705610</wp:posOffset>
                </wp:positionH>
                <wp:positionV relativeFrom="paragraph">
                  <wp:posOffset>607060</wp:posOffset>
                </wp:positionV>
                <wp:extent cx="325120" cy="101600"/>
                <wp:effectExtent l="635" t="0" r="0" b="0"/>
                <wp:wrapNone/>
                <wp:docPr id="274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2900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47" type="#_x0000_t202" style="position:absolute;margin-left:134.3pt;margin-top:47.8pt;width:25.6pt;height:8pt;z-index:2516131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a09swIAALM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2900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4208" behindDoc="0" locked="0" layoutInCell="1" allowOverlap="1">
                <wp:simplePos x="0" y="0"/>
                <wp:positionH relativeFrom="margin">
                  <wp:posOffset>1971040</wp:posOffset>
                </wp:positionH>
                <wp:positionV relativeFrom="paragraph">
                  <wp:posOffset>607060</wp:posOffset>
                </wp:positionV>
                <wp:extent cx="325120" cy="101600"/>
                <wp:effectExtent l="0" t="0" r="0" b="0"/>
                <wp:wrapNone/>
                <wp:docPr id="27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3000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48" type="#_x0000_t202" style="position:absolute;margin-left:155.2pt;margin-top:47.8pt;width:25.6pt;height:8pt;z-index:2516142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3000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5232" behindDoc="0" locked="0" layoutInCell="1" allowOverlap="1">
                <wp:simplePos x="0" y="0"/>
                <wp:positionH relativeFrom="margin">
                  <wp:posOffset>2226945</wp:posOffset>
                </wp:positionH>
                <wp:positionV relativeFrom="paragraph">
                  <wp:posOffset>607060</wp:posOffset>
                </wp:positionV>
                <wp:extent cx="325120" cy="101600"/>
                <wp:effectExtent l="0" t="0" r="635" b="0"/>
                <wp:wrapNone/>
                <wp:docPr id="27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3100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9" type="#_x0000_t202" style="position:absolute;margin-left:175.35pt;margin-top:47.8pt;width:25.6pt;height:8pt;z-index:2516152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ng6swIAALM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3100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6256" behindDoc="0" locked="0" layoutInCell="1" allowOverlap="1">
                <wp:simplePos x="0" y="0"/>
                <wp:positionH relativeFrom="margin">
                  <wp:posOffset>2482850</wp:posOffset>
                </wp:positionH>
                <wp:positionV relativeFrom="paragraph">
                  <wp:posOffset>607060</wp:posOffset>
                </wp:positionV>
                <wp:extent cx="325120" cy="101600"/>
                <wp:effectExtent l="0" t="0" r="1905" b="0"/>
                <wp:wrapNone/>
                <wp:docPr id="271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3600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50" type="#_x0000_t202" style="position:absolute;margin-left:195.5pt;margin-top:47.8pt;width:25.6pt;height:8pt;z-index:2516162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B0fswIAALM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3600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7280" behindDoc="0" locked="0" layoutInCell="1" allowOverlap="1">
                <wp:simplePos x="0" y="0"/>
                <wp:positionH relativeFrom="margin">
                  <wp:posOffset>2745105</wp:posOffset>
                </wp:positionH>
                <wp:positionV relativeFrom="paragraph">
                  <wp:posOffset>607060</wp:posOffset>
                </wp:positionV>
                <wp:extent cx="325120" cy="101600"/>
                <wp:effectExtent l="1905" t="0" r="0" b="0"/>
                <wp:wrapNone/>
                <wp:docPr id="27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4000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51" type="#_x0000_t202" style="position:absolute;margin-left:216.15pt;margin-top:47.8pt;width:25.6pt;height:8pt;z-index:2516172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+sssgIAALM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4000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8304" behindDoc="0" locked="0" layoutInCell="1" allowOverlap="1">
                <wp:simplePos x="0" y="0"/>
                <wp:positionH relativeFrom="margin">
                  <wp:posOffset>3016250</wp:posOffset>
                </wp:positionH>
                <wp:positionV relativeFrom="paragraph">
                  <wp:posOffset>668020</wp:posOffset>
                </wp:positionV>
                <wp:extent cx="325120" cy="101600"/>
                <wp:effectExtent l="0" t="1270" r="1905" b="1905"/>
                <wp:wrapNone/>
                <wp:docPr id="26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3900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52" type="#_x0000_t202" style="position:absolute;margin-left:237.5pt;margin-top:52.6pt;width:25.6pt;height:8pt;z-index:2516183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3900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19328" behindDoc="0" locked="0" layoutInCell="1" allowOverlap="1">
                <wp:simplePos x="0" y="0"/>
                <wp:positionH relativeFrom="margin">
                  <wp:posOffset>3275330</wp:posOffset>
                </wp:positionH>
                <wp:positionV relativeFrom="paragraph">
                  <wp:posOffset>668020</wp:posOffset>
                </wp:positionV>
                <wp:extent cx="325120" cy="101600"/>
                <wp:effectExtent l="0" t="1270" r="0" b="1905"/>
                <wp:wrapNone/>
                <wp:docPr id="26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4700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53" type="#_x0000_t202" style="position:absolute;margin-left:257.9pt;margin-top:52.6pt;width:25.6pt;height:8pt;z-index:2516193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PDrswIAALM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4700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0352" behindDoc="0" locked="0" layoutInCell="1" allowOverlap="1">
                <wp:simplePos x="0" y="0"/>
                <wp:positionH relativeFrom="margin">
                  <wp:posOffset>3531870</wp:posOffset>
                </wp:positionH>
                <wp:positionV relativeFrom="paragraph">
                  <wp:posOffset>668020</wp:posOffset>
                </wp:positionV>
                <wp:extent cx="325120" cy="101600"/>
                <wp:effectExtent l="0" t="1270" r="635" b="1905"/>
                <wp:wrapNone/>
                <wp:docPr id="2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6000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54" type="#_x0000_t202" style="position:absolute;margin-left:278.1pt;margin-top:52.6pt;width:25.6pt;height:8pt;z-index:2516203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XLysgIAALM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6000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1376" behindDoc="0" locked="0" layoutInCell="1" allowOverlap="1">
                <wp:simplePos x="0" y="0"/>
                <wp:positionH relativeFrom="margin">
                  <wp:posOffset>352425</wp:posOffset>
                </wp:positionH>
                <wp:positionV relativeFrom="paragraph">
                  <wp:posOffset>1028700</wp:posOffset>
                </wp:positionV>
                <wp:extent cx="1108710" cy="1155700"/>
                <wp:effectExtent l="0" t="0" r="0" b="1270"/>
                <wp:wrapNone/>
                <wp:docPr id="266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710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82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 xml:space="preserve">Между токоведущими частями разных цепей в разных </w:t>
                            </w:r>
                            <w:r>
                              <w:rPr>
                                <w:rStyle w:val="25Exact"/>
                                <w:spacing w:val="0"/>
                              </w:rPr>
                              <w:t>плоскостях, а также между токове</w:t>
                            </w:r>
                            <w:r>
                              <w:rPr>
                                <w:rStyle w:val="25Exact"/>
                                <w:spacing w:val="0"/>
                              </w:rPr>
                              <w:softHyphen/>
                              <w:t>дущими частями раз</w:t>
                            </w:r>
                            <w:r>
                              <w:rPr>
                                <w:rStyle w:val="25Exact"/>
                                <w:spacing w:val="0"/>
                              </w:rPr>
                              <w:softHyphen/>
                              <w:t>ных цепей по гори</w:t>
                            </w:r>
                            <w:r>
                              <w:rPr>
                                <w:rStyle w:val="25Exact"/>
                                <w:spacing w:val="0"/>
                              </w:rPr>
                              <w:softHyphen/>
                              <w:t>зонтали при обслужи</w:t>
                            </w:r>
                            <w:r>
                              <w:rPr>
                                <w:rStyle w:val="25Exact"/>
                                <w:spacing w:val="0"/>
                              </w:rPr>
                              <w:softHyphen/>
                              <w:t>вании одной цепи и неотключенной дру</w:t>
                            </w:r>
                            <w:r>
                              <w:rPr>
                                <w:rStyle w:val="25Exact"/>
                                <w:spacing w:val="0"/>
                              </w:rPr>
                              <w:softHyphen/>
                              <w:t>гой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55" type="#_x0000_t202" style="position:absolute;margin-left:27.75pt;margin-top:81pt;width:87.3pt;height:91pt;z-index:251621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TxOswIAALU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82" w:lineRule="exact"/>
                        <w:ind w:left="100" w:right="100"/>
                        <w:jc w:val="both"/>
                      </w:pPr>
                      <w:r>
                        <w:rPr>
                          <w:rStyle w:val="25Exact"/>
                          <w:spacing w:val="0"/>
                        </w:rPr>
                        <w:t xml:space="preserve">Между токоведущими частями разных цепей в разных </w:t>
                      </w:r>
                      <w:r>
                        <w:rPr>
                          <w:rStyle w:val="25Exact"/>
                          <w:spacing w:val="0"/>
                        </w:rPr>
                        <w:t>плоскостях, а также между токове</w:t>
                      </w:r>
                      <w:r>
                        <w:rPr>
                          <w:rStyle w:val="25Exact"/>
                          <w:spacing w:val="0"/>
                        </w:rPr>
                        <w:softHyphen/>
                        <w:t>дущими частями раз</w:t>
                      </w:r>
                      <w:r>
                        <w:rPr>
                          <w:rStyle w:val="25Exact"/>
                          <w:spacing w:val="0"/>
                        </w:rPr>
                        <w:softHyphen/>
                        <w:t>ных цепей по гори</w:t>
                      </w:r>
                      <w:r>
                        <w:rPr>
                          <w:rStyle w:val="25Exact"/>
                          <w:spacing w:val="0"/>
                        </w:rPr>
                        <w:softHyphen/>
                        <w:t>зонтали при обслужи</w:t>
                      </w:r>
                      <w:r>
                        <w:rPr>
                          <w:rStyle w:val="25Exact"/>
                          <w:spacing w:val="0"/>
                        </w:rPr>
                        <w:softHyphen/>
                        <w:t>вании одной цепи и неотключенной дру</w:t>
                      </w:r>
                      <w:r>
                        <w:rPr>
                          <w:rStyle w:val="25Exact"/>
                          <w:spacing w:val="0"/>
                        </w:rPr>
                        <w:softHyphen/>
                        <w:t>гой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2400" behindDoc="0" locked="0" layoutInCell="1" allowOverlap="1">
                <wp:simplePos x="0" y="0"/>
                <wp:positionH relativeFrom="margin">
                  <wp:posOffset>50800</wp:posOffset>
                </wp:positionH>
                <wp:positionV relativeFrom="paragraph">
                  <wp:posOffset>1506220</wp:posOffset>
                </wp:positionV>
                <wp:extent cx="328295" cy="203200"/>
                <wp:effectExtent l="3175" t="1270" r="1905" b="0"/>
                <wp:wrapNone/>
                <wp:docPr id="265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4.2.8</w:t>
                            </w:r>
                          </w:p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4.2.9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56" type="#_x0000_t202" style="position:absolute;margin-left:4pt;margin-top:118.6pt;width:25.85pt;height:16pt;z-index:2516224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UMLsAIAALM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4.2.8</w:t>
                      </w:r>
                    </w:p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4.2.9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3424" behindDoc="0" locked="0" layoutInCell="1" allowOverlap="1">
                <wp:simplePos x="0" y="0"/>
                <wp:positionH relativeFrom="margin">
                  <wp:posOffset>3016250</wp:posOffset>
                </wp:positionH>
                <wp:positionV relativeFrom="paragraph">
                  <wp:posOffset>1506220</wp:posOffset>
                </wp:positionV>
                <wp:extent cx="325120" cy="101600"/>
                <wp:effectExtent l="0" t="1270" r="1905" b="1905"/>
                <wp:wrapNone/>
                <wp:docPr id="26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3600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57" type="#_x0000_t202" style="position:absolute;margin-left:237.5pt;margin-top:118.6pt;width:25.6pt;height:8pt;z-index:2516234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dWYswIAALM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3600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4448" behindDoc="0" locked="0" layoutInCell="1" allowOverlap="1">
                <wp:simplePos x="0" y="0"/>
                <wp:positionH relativeFrom="margin">
                  <wp:posOffset>3275330</wp:posOffset>
                </wp:positionH>
                <wp:positionV relativeFrom="paragraph">
                  <wp:posOffset>1506220</wp:posOffset>
                </wp:positionV>
                <wp:extent cx="325120" cy="101600"/>
                <wp:effectExtent l="0" t="1270" r="0" b="1905"/>
                <wp:wrapNone/>
                <wp:docPr id="26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4200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58" type="#_x0000_t202" style="position:absolute;margin-left:257.9pt;margin-top:118.6pt;width:25.6pt;height:8pt;z-index:2516244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4200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5472" behindDoc="0" locked="0" layoutInCell="1" allowOverlap="1">
                <wp:simplePos x="0" y="0"/>
                <wp:positionH relativeFrom="margin">
                  <wp:posOffset>3534410</wp:posOffset>
                </wp:positionH>
                <wp:positionV relativeFrom="paragraph">
                  <wp:posOffset>1506220</wp:posOffset>
                </wp:positionV>
                <wp:extent cx="321945" cy="101600"/>
                <wp:effectExtent l="635" t="1270" r="1270" b="1905"/>
                <wp:wrapNone/>
                <wp:docPr id="26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5200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59" type="#_x0000_t202" style="position:absolute;margin-left:278.3pt;margin-top:118.6pt;width:25.35pt;height:8pt;z-index:2516254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5200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6496" behindDoc="0" locked="0" layoutInCell="1" allowOverlap="1">
                <wp:simplePos x="0" y="0"/>
                <wp:positionH relativeFrom="margin">
                  <wp:posOffset>3787775</wp:posOffset>
                </wp:positionH>
                <wp:positionV relativeFrom="paragraph">
                  <wp:posOffset>1506220</wp:posOffset>
                </wp:positionV>
                <wp:extent cx="325120" cy="203200"/>
                <wp:effectExtent l="0" t="1270" r="1905" b="0"/>
                <wp:wrapNone/>
                <wp:docPr id="261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0"/>
                                <w:spacing w:val="0"/>
                              </w:rPr>
                              <w:t>7000</w:t>
                            </w:r>
                          </w:p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6500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60" type="#_x0000_t202" style="position:absolute;margin-left:298.25pt;margin-top:118.6pt;width:25.6pt;height:16pt;z-index:2516264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0"/>
                          <w:spacing w:val="0"/>
                        </w:rPr>
                        <w:t>7000</w:t>
                      </w:r>
                    </w:p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6500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7520" behindDoc="0" locked="0" layoutInCell="1" allowOverlap="1">
                <wp:simplePos x="0" y="0"/>
                <wp:positionH relativeFrom="margin">
                  <wp:posOffset>1452880</wp:posOffset>
                </wp:positionH>
                <wp:positionV relativeFrom="paragraph">
                  <wp:posOffset>1560830</wp:posOffset>
                </wp:positionV>
                <wp:extent cx="227330" cy="101600"/>
                <wp:effectExtent l="0" t="0" r="0" b="4445"/>
                <wp:wrapNone/>
                <wp:docPr id="26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6"/>
                              <w:shd w:val="clear" w:color="auto" w:fill="auto"/>
                              <w:spacing w:before="0" w:line="160" w:lineRule="exact"/>
                              <w:ind w:left="100" w:firstLine="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д</w:t>
                            </w:r>
                            <w:r>
                              <w:rPr>
                                <w:rStyle w:val="Exact"/>
                                <w:spacing w:val="0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61" type="#_x0000_t202" style="position:absolute;margin-left:114.4pt;margin-top:122.9pt;width:17.9pt;height:8pt;z-index:2516275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18tAIAALM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6"/>
                        <w:shd w:val="clear" w:color="auto" w:fill="auto"/>
                        <w:spacing w:before="0" w:line="160" w:lineRule="exact"/>
                        <w:ind w:left="100" w:firstLine="0"/>
                      </w:pPr>
                      <w:r>
                        <w:rPr>
                          <w:rStyle w:val="Exact"/>
                          <w:spacing w:val="0"/>
                        </w:rPr>
                        <w:t>д</w:t>
                      </w:r>
                      <w:r>
                        <w:rPr>
                          <w:rStyle w:val="Exact"/>
                          <w:spacing w:val="0"/>
                          <w:vertAlign w:val="superscrip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8544" behindDoc="0" locked="0" layoutInCell="1" allowOverlap="1">
                <wp:simplePos x="0" y="0"/>
                <wp:positionH relativeFrom="margin">
                  <wp:posOffset>1705610</wp:posOffset>
                </wp:positionH>
                <wp:positionV relativeFrom="paragraph">
                  <wp:posOffset>1567180</wp:posOffset>
                </wp:positionV>
                <wp:extent cx="325120" cy="101600"/>
                <wp:effectExtent l="635" t="0" r="0" b="0"/>
                <wp:wrapNone/>
                <wp:docPr id="259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2200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62" type="#_x0000_t202" style="position:absolute;margin-left:134.3pt;margin-top:123.4pt;width:25.6pt;height:8pt;z-index:2516285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mYswIAALM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2200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29568" behindDoc="0" locked="0" layoutInCell="1" allowOverlap="1">
                <wp:simplePos x="0" y="0"/>
                <wp:positionH relativeFrom="margin">
                  <wp:posOffset>1971040</wp:posOffset>
                </wp:positionH>
                <wp:positionV relativeFrom="paragraph">
                  <wp:posOffset>1567180</wp:posOffset>
                </wp:positionV>
                <wp:extent cx="325120" cy="101600"/>
                <wp:effectExtent l="0" t="0" r="0" b="0"/>
                <wp:wrapNone/>
                <wp:docPr id="258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2300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63" type="#_x0000_t202" style="position:absolute;margin-left:155.2pt;margin-top:123.4pt;width:25.6pt;height:8pt;z-index:2516295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Z3VtAIAALM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2300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0592" behindDoc="0" locked="0" layoutInCell="1" allowOverlap="1">
                <wp:simplePos x="0" y="0"/>
                <wp:positionH relativeFrom="margin">
                  <wp:posOffset>2226945</wp:posOffset>
                </wp:positionH>
                <wp:positionV relativeFrom="paragraph">
                  <wp:posOffset>1567180</wp:posOffset>
                </wp:positionV>
                <wp:extent cx="325120" cy="101600"/>
                <wp:effectExtent l="0" t="0" r="635" b="0"/>
                <wp:wrapNone/>
                <wp:docPr id="25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2400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64" type="#_x0000_t202" style="position:absolute;margin-left:175.35pt;margin-top:123.4pt;width:25.6pt;height:8pt;z-index:2516305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B/MtAIAALM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2400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1616" behindDoc="0" locked="0" layoutInCell="1" allowOverlap="1">
                <wp:simplePos x="0" y="0"/>
                <wp:positionH relativeFrom="margin">
                  <wp:posOffset>2482850</wp:posOffset>
                </wp:positionH>
                <wp:positionV relativeFrom="paragraph">
                  <wp:posOffset>1567180</wp:posOffset>
                </wp:positionV>
                <wp:extent cx="325120" cy="101600"/>
                <wp:effectExtent l="0" t="0" r="1905" b="0"/>
                <wp:wrapNone/>
                <wp:docPr id="25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2900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65" type="#_x0000_t202" style="position:absolute;margin-left:195.5pt;margin-top:123.4pt;width:25.6pt;height:8pt;z-index:2516316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5lKswIAALM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2900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2640" behindDoc="0" locked="0" layoutInCell="1" allowOverlap="1">
                <wp:simplePos x="0" y="0"/>
                <wp:positionH relativeFrom="margin">
                  <wp:posOffset>2745105</wp:posOffset>
                </wp:positionH>
                <wp:positionV relativeFrom="paragraph">
                  <wp:posOffset>1567180</wp:posOffset>
                </wp:positionV>
                <wp:extent cx="325120" cy="101600"/>
                <wp:effectExtent l="1905" t="0" r="0" b="0"/>
                <wp:wrapNone/>
                <wp:docPr id="25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3300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66" type="#_x0000_t202" style="position:absolute;margin-left:216.15pt;margin-top:123.4pt;width:25.6pt;height:8pt;z-index:2516326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ROdsgIAALM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3300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3664" behindDoc="0" locked="0" layoutInCell="1" allowOverlap="1">
                <wp:simplePos x="0" y="0"/>
                <wp:positionH relativeFrom="margin">
                  <wp:posOffset>3016250</wp:posOffset>
                </wp:positionH>
                <wp:positionV relativeFrom="paragraph">
                  <wp:posOffset>1625600</wp:posOffset>
                </wp:positionV>
                <wp:extent cx="325120" cy="101600"/>
                <wp:effectExtent l="0" t="0" r="1905" b="0"/>
                <wp:wrapNone/>
                <wp:docPr id="253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3200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67" type="#_x0000_t202" style="position:absolute;margin-left:237.5pt;margin-top:128pt;width:25.6pt;height:8pt;z-index:2516336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3200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4688" behindDoc="0" locked="0" layoutInCell="1" allowOverlap="1">
                <wp:simplePos x="0" y="0"/>
                <wp:positionH relativeFrom="margin">
                  <wp:posOffset>3275330</wp:posOffset>
                </wp:positionH>
                <wp:positionV relativeFrom="paragraph">
                  <wp:posOffset>1625600</wp:posOffset>
                </wp:positionV>
                <wp:extent cx="325120" cy="101600"/>
                <wp:effectExtent l="0" t="0" r="0" b="0"/>
                <wp:wrapNone/>
                <wp:docPr id="25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3800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68" type="#_x0000_t202" style="position:absolute;margin-left:257.9pt;margin-top:128pt;width:25.6pt;height:8pt;z-index:2516346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u0dsgIAALM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3800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5712" behindDoc="0" locked="0" layoutInCell="1" allowOverlap="1">
                <wp:simplePos x="0" y="0"/>
                <wp:positionH relativeFrom="margin">
                  <wp:posOffset>3531870</wp:posOffset>
                </wp:positionH>
                <wp:positionV relativeFrom="paragraph">
                  <wp:posOffset>1625600</wp:posOffset>
                </wp:positionV>
                <wp:extent cx="325120" cy="101600"/>
                <wp:effectExtent l="0" t="0" r="635" b="0"/>
                <wp:wrapNone/>
                <wp:docPr id="250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4700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69" type="#_x0000_t202" style="position:absolute;margin-left:278.1pt;margin-top:128pt;width:25.6pt;height:8pt;z-index:2516357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4700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6736" behindDoc="0" locked="0" layoutInCell="1" allowOverlap="1">
                <wp:simplePos x="0" y="0"/>
                <wp:positionH relativeFrom="margin">
                  <wp:posOffset>352425</wp:posOffset>
                </wp:positionH>
                <wp:positionV relativeFrom="paragraph">
                  <wp:posOffset>2211070</wp:posOffset>
                </wp:positionV>
                <wp:extent cx="1111250" cy="577850"/>
                <wp:effectExtent l="0" t="1270" r="3175" b="0"/>
                <wp:wrapNone/>
                <wp:docPr id="24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82" w:lineRule="exact"/>
                              <w:ind w:left="100" w:right="120"/>
                              <w:jc w:val="both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От токоведущих час</w:t>
                            </w:r>
                            <w:r>
                              <w:rPr>
                                <w:rStyle w:val="25Exact"/>
                                <w:spacing w:val="0"/>
                              </w:rPr>
                              <w:softHyphen/>
                              <w:t>тей до верхней кром</w:t>
                            </w:r>
                            <w:r>
                              <w:rPr>
                                <w:rStyle w:val="25Exact"/>
                                <w:spacing w:val="0"/>
                              </w:rPr>
                              <w:softHyphen/>
                              <w:t>ки внешнего забора или до здания и СОО' ружения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70" type="#_x0000_t202" style="position:absolute;margin-left:27.75pt;margin-top:174.1pt;width:87.5pt;height:45.5pt;z-index:2516367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ho4rwIAALQ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82" w:lineRule="exact"/>
                        <w:ind w:left="100" w:right="120"/>
                        <w:jc w:val="both"/>
                      </w:pPr>
                      <w:r>
                        <w:rPr>
                          <w:rStyle w:val="25Exact"/>
                          <w:spacing w:val="0"/>
                        </w:rPr>
                        <w:t>От токоведущих час</w:t>
                      </w:r>
                      <w:r>
                        <w:rPr>
                          <w:rStyle w:val="25Exact"/>
                          <w:spacing w:val="0"/>
                        </w:rPr>
                        <w:softHyphen/>
                        <w:t>тей до верхней кром</w:t>
                      </w:r>
                      <w:r>
                        <w:rPr>
                          <w:rStyle w:val="25Exact"/>
                          <w:spacing w:val="0"/>
                        </w:rPr>
                        <w:softHyphen/>
                        <w:t>ки внешнего забора или до здания и СОО' ружения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7760" behindDoc="0" locked="0" layoutInCell="1" allowOverlap="1">
                <wp:simplePos x="0" y="0"/>
                <wp:positionH relativeFrom="margin">
                  <wp:posOffset>26670</wp:posOffset>
                </wp:positionH>
                <wp:positionV relativeFrom="paragraph">
                  <wp:posOffset>2396490</wp:posOffset>
                </wp:positionV>
                <wp:extent cx="379730" cy="203200"/>
                <wp:effectExtent l="0" t="0" r="3175" b="1905"/>
                <wp:wrapNone/>
                <wp:docPr id="242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4.2.10</w:t>
                            </w:r>
                          </w:p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4.2.12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71" type="#_x0000_t202" style="position:absolute;margin-left:2.1pt;margin-top:188.7pt;width:29.9pt;height:16pt;z-index:251637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4.2.10</w:t>
                      </w:r>
                    </w:p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4.2.12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8784" behindDoc="0" locked="0" layoutInCell="1" allowOverlap="1">
                <wp:simplePos x="0" y="0"/>
                <wp:positionH relativeFrom="margin">
                  <wp:posOffset>3016250</wp:posOffset>
                </wp:positionH>
                <wp:positionV relativeFrom="paragraph">
                  <wp:posOffset>2396490</wp:posOffset>
                </wp:positionV>
                <wp:extent cx="325120" cy="101600"/>
                <wp:effectExtent l="0" t="0" r="1905" b="0"/>
                <wp:wrapNone/>
                <wp:docPr id="241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3800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72" type="#_x0000_t202" style="position:absolute;margin-left:237.5pt;margin-top:188.7pt;width:25.6pt;height:8pt;z-index:2516387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DvqswIAALM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3800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39808" behindDoc="0" locked="0" layoutInCell="1" allowOverlap="1">
                <wp:simplePos x="0" y="0"/>
                <wp:positionH relativeFrom="margin">
                  <wp:posOffset>3275330</wp:posOffset>
                </wp:positionH>
                <wp:positionV relativeFrom="paragraph">
                  <wp:posOffset>2396490</wp:posOffset>
                </wp:positionV>
                <wp:extent cx="325120" cy="101600"/>
                <wp:effectExtent l="0" t="0" r="0" b="0"/>
                <wp:wrapNone/>
                <wp:docPr id="23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4500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73" type="#_x0000_t202" style="position:absolute;margin-left:257.9pt;margin-top:188.7pt;width:25.6pt;height:8pt;z-index:2516398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fMPsw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4500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0832" behindDoc="0" locked="0" layoutInCell="1" allowOverlap="1">
                <wp:simplePos x="0" y="0"/>
                <wp:positionH relativeFrom="margin">
                  <wp:posOffset>3534410</wp:posOffset>
                </wp:positionH>
                <wp:positionV relativeFrom="paragraph">
                  <wp:posOffset>2396490</wp:posOffset>
                </wp:positionV>
                <wp:extent cx="321945" cy="101600"/>
                <wp:effectExtent l="635" t="0" r="1270" b="0"/>
                <wp:wrapNone/>
                <wp:docPr id="230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5750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74" type="#_x0000_t202" style="position:absolute;margin-left:278.3pt;margin-top:188.7pt;width:25.35pt;height:8pt;z-index:2516408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9htAIAALM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5750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1856" behindDoc="0" locked="0" layoutInCell="1" allowOverlap="1">
                <wp:simplePos x="0" y="0"/>
                <wp:positionH relativeFrom="margin">
                  <wp:posOffset>3787775</wp:posOffset>
                </wp:positionH>
                <wp:positionV relativeFrom="paragraph">
                  <wp:posOffset>2396490</wp:posOffset>
                </wp:positionV>
                <wp:extent cx="325120" cy="203200"/>
                <wp:effectExtent l="0" t="0" r="1905" b="1905"/>
                <wp:wrapNone/>
                <wp:docPr id="229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0"/>
                                <w:spacing w:val="0"/>
                              </w:rPr>
                              <w:t>7500</w:t>
                            </w:r>
                          </w:p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6500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75" type="#_x0000_t202" style="position:absolute;margin-left:298.25pt;margin-top:188.7pt;width:25.6pt;height:16pt;z-index:2516418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0"/>
                          <w:spacing w:val="0"/>
                        </w:rPr>
                        <w:t>7500</w:t>
                      </w:r>
                    </w:p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6500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2880" behindDoc="0" locked="0" layoutInCell="1" allowOverlap="1">
                <wp:simplePos x="0" y="0"/>
                <wp:positionH relativeFrom="margin">
                  <wp:posOffset>1468120</wp:posOffset>
                </wp:positionH>
                <wp:positionV relativeFrom="paragraph">
                  <wp:posOffset>2465705</wp:posOffset>
                </wp:positionV>
                <wp:extent cx="215265" cy="95250"/>
                <wp:effectExtent l="1270" t="0" r="2540" b="0"/>
                <wp:wrapNone/>
                <wp:docPr id="22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300"/>
                              <w:shd w:val="clear" w:color="auto" w:fill="auto"/>
                              <w:spacing w:line="15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76" type="#_x0000_t202" style="position:absolute;margin-left:115.6pt;margin-top:194.15pt;width:16.95pt;height:7.5pt;z-index:2516428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300"/>
                        <w:shd w:val="clear" w:color="auto" w:fill="auto"/>
                        <w:spacing w:line="150" w:lineRule="exact"/>
                        <w:ind w:left="100"/>
                      </w:pPr>
                      <w:r>
                        <w:rPr>
                          <w:spacing w:val="10"/>
                        </w:rPr>
                        <w:t>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3904" behindDoc="0" locked="0" layoutInCell="1" allowOverlap="1">
                <wp:simplePos x="0" y="0"/>
                <wp:positionH relativeFrom="margin">
                  <wp:posOffset>1705610</wp:posOffset>
                </wp:positionH>
                <wp:positionV relativeFrom="paragraph">
                  <wp:posOffset>2454275</wp:posOffset>
                </wp:positionV>
                <wp:extent cx="325120" cy="101600"/>
                <wp:effectExtent l="635" t="0" r="0" b="0"/>
                <wp:wrapNone/>
                <wp:docPr id="227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2200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77" type="#_x0000_t202" style="position:absolute;margin-left:134.3pt;margin-top:193.25pt;width:25.6pt;height:8pt;z-index:2516439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8z1swIAALM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2200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4928" behindDoc="0" locked="0" layoutInCell="1" allowOverlap="1">
                <wp:simplePos x="0" y="0"/>
                <wp:positionH relativeFrom="margin">
                  <wp:posOffset>1971040</wp:posOffset>
                </wp:positionH>
                <wp:positionV relativeFrom="paragraph">
                  <wp:posOffset>2454275</wp:posOffset>
                </wp:positionV>
                <wp:extent cx="325120" cy="101600"/>
                <wp:effectExtent l="0" t="0" r="0" b="0"/>
                <wp:wrapNone/>
                <wp:docPr id="22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2300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78" type="#_x0000_t202" style="position:absolute;margin-left:155.2pt;margin-top:193.25pt;width:25.6pt;height:8pt;z-index:2516449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2300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5952" behindDoc="0" locked="0" layoutInCell="1" allowOverlap="1">
                <wp:simplePos x="0" y="0"/>
                <wp:positionH relativeFrom="margin">
                  <wp:posOffset>2226945</wp:posOffset>
                </wp:positionH>
                <wp:positionV relativeFrom="paragraph">
                  <wp:posOffset>2454275</wp:posOffset>
                </wp:positionV>
                <wp:extent cx="325120" cy="101600"/>
                <wp:effectExtent l="0" t="0" r="635" b="0"/>
                <wp:wrapNone/>
                <wp:docPr id="225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2400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79" type="#_x0000_t202" style="position:absolute;margin-left:175.35pt;margin-top:193.25pt;width:25.6pt;height:8pt;z-index:2516459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2400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6976" behindDoc="0" locked="0" layoutInCell="1" allowOverlap="1">
                <wp:simplePos x="0" y="0"/>
                <wp:positionH relativeFrom="margin">
                  <wp:posOffset>2482850</wp:posOffset>
                </wp:positionH>
                <wp:positionV relativeFrom="paragraph">
                  <wp:posOffset>2454275</wp:posOffset>
                </wp:positionV>
                <wp:extent cx="325120" cy="101600"/>
                <wp:effectExtent l="0" t="0" r="1905" b="0"/>
                <wp:wrapNone/>
                <wp:docPr id="224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2900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80" type="#_x0000_t202" style="position:absolute;margin-left:195.5pt;margin-top:193.25pt;width:25.6pt;height:8pt;z-index:2516469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2900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8000" behindDoc="0" locked="0" layoutInCell="1" allowOverlap="1">
                <wp:simplePos x="0" y="0"/>
                <wp:positionH relativeFrom="margin">
                  <wp:posOffset>2745105</wp:posOffset>
                </wp:positionH>
                <wp:positionV relativeFrom="paragraph">
                  <wp:posOffset>2454275</wp:posOffset>
                </wp:positionV>
                <wp:extent cx="325120" cy="101600"/>
                <wp:effectExtent l="1905" t="0" r="0" b="0"/>
                <wp:wrapNone/>
                <wp:docPr id="159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3300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81" type="#_x0000_t202" style="position:absolute;margin-left:216.15pt;margin-top:193.25pt;width:25.6pt;height:8pt;z-index:2516480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3300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9024" behindDoc="0" locked="0" layoutInCell="1" allowOverlap="1">
                <wp:simplePos x="0" y="0"/>
                <wp:positionH relativeFrom="margin">
                  <wp:posOffset>3016250</wp:posOffset>
                </wp:positionH>
                <wp:positionV relativeFrom="paragraph">
                  <wp:posOffset>2515235</wp:posOffset>
                </wp:positionV>
                <wp:extent cx="325120" cy="101600"/>
                <wp:effectExtent l="0" t="635" r="1905" b="2540"/>
                <wp:wrapNone/>
                <wp:docPr id="158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3200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82" type="#_x0000_t202" style="position:absolute;margin-left:237.5pt;margin-top:198.05pt;width:25.6pt;height:8pt;z-index:2516490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3200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0048" behindDoc="0" locked="0" layoutInCell="1" allowOverlap="1">
                <wp:simplePos x="0" y="0"/>
                <wp:positionH relativeFrom="margin">
                  <wp:posOffset>3275330</wp:posOffset>
                </wp:positionH>
                <wp:positionV relativeFrom="paragraph">
                  <wp:posOffset>2515235</wp:posOffset>
                </wp:positionV>
                <wp:extent cx="325120" cy="101600"/>
                <wp:effectExtent l="0" t="635" r="0" b="2540"/>
                <wp:wrapNone/>
                <wp:docPr id="157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4000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83" type="#_x0000_t202" style="position:absolute;margin-left:257.9pt;margin-top:198.05pt;width:25.6pt;height:8pt;z-index:2516500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SdgsgIAALM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4000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1072" behindDoc="0" locked="0" layoutInCell="1" allowOverlap="1">
                <wp:simplePos x="0" y="0"/>
                <wp:positionH relativeFrom="margin">
                  <wp:posOffset>3534410</wp:posOffset>
                </wp:positionH>
                <wp:positionV relativeFrom="paragraph">
                  <wp:posOffset>2515235</wp:posOffset>
                </wp:positionV>
                <wp:extent cx="321945" cy="101600"/>
                <wp:effectExtent l="635" t="635" r="1270" b="2540"/>
                <wp:wrapNone/>
                <wp:docPr id="156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160" w:lineRule="exact"/>
                              <w:ind w:left="100"/>
                            </w:pPr>
                            <w:r>
                              <w:rPr>
                                <w:rStyle w:val="25Exact"/>
                                <w:spacing w:val="0"/>
                              </w:rPr>
                              <w:t>5300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84" type="#_x0000_t202" style="position:absolute;margin-left:278.3pt;margin-top:198.05pt;width:25.35pt;height:8pt;z-index:2516510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160" w:lineRule="exact"/>
                        <w:ind w:left="100"/>
                      </w:pPr>
                      <w:r>
                        <w:rPr>
                          <w:rStyle w:val="25Exact"/>
                          <w:spacing w:val="0"/>
                        </w:rPr>
                        <w:t>5300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360" w:lineRule="exact"/>
      </w:pPr>
    </w:p>
    <w:p w:rsidR="00212C54" w:rsidRDefault="00212C54">
      <w:pPr>
        <w:spacing w:line="429" w:lineRule="exact"/>
      </w:pPr>
    </w:p>
    <w:p w:rsidR="00212C54" w:rsidRDefault="00212C54">
      <w:pPr>
        <w:rPr>
          <w:sz w:val="2"/>
          <w:szCs w:val="2"/>
        </w:rPr>
        <w:sectPr w:rsidR="00212C54">
          <w:type w:val="continuous"/>
          <w:pgSz w:w="8391" w:h="11906"/>
          <w:pgMar w:top="770" w:right="959" w:bottom="770" w:left="959" w:header="0" w:footer="3" w:gutter="0"/>
          <w:cols w:space="720"/>
          <w:noEndnote/>
          <w:docGrid w:linePitch="360"/>
        </w:sectPr>
      </w:pPr>
    </w:p>
    <w:p w:rsidR="00212C54" w:rsidRDefault="007D795E">
      <w:pPr>
        <w:pStyle w:val="26"/>
        <w:shd w:val="clear" w:color="auto" w:fill="auto"/>
        <w:spacing w:before="0"/>
        <w:ind w:left="20" w:right="20" w:firstLine="0"/>
        <w:jc w:val="right"/>
      </w:pPr>
      <w:r>
        <w:lastRenderedPageBreak/>
        <w:t>воды должны</w:t>
      </w:r>
      <w:r>
        <w:t xml:space="preserve"> удаляться не более чем за 0,25 ч. Маслоотводы могут выпол</w:t>
      </w:r>
      <w:r>
        <w:softHyphen/>
        <w:t>няться в виде подземный трубопроводов или открытый кюветов и лотков;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8) маслосборники должны предусматриваться закрытого типа и должны вмещать полный объем масла единичного оборудования (транс</w:t>
      </w:r>
      <w:r>
        <w:softHyphen/>
        <w:t>форм</w:t>
      </w:r>
      <w:r>
        <w:t>аторов, реакторов), содержащего наибольшее количество масла, а также 80 % общего (с учетом 30-минутного запаса) расхода воды от средств пожаротушения. Маслосборники должны оборудоваться сигнализацией о наличии воды с выводом сигнала на щит управления. Внут</w:t>
      </w:r>
      <w:r>
        <w:t>ренние поверх</w:t>
      </w:r>
      <w:r>
        <w:softHyphen/>
        <w:t>ности маслоприемника, ограждений маслоприемника и маслосборника должны быгть защищены маслостойким покрыгшем.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 xml:space="preserve">На ПС с трансформаторами 110-150 кВ единичной мощностью 63 МВА и более и трансформаторами 220 кВ и выше единичной мощностью 40 МВ-А </w:t>
      </w:r>
      <w:r>
        <w:t>и более, а также на ПС с синхронными компенсаторами для тушения пожара следует предусматривать противопожарный водопровод с питанием от существующей внешней сети или от самостоятельного источ</w:t>
      </w:r>
      <w:r>
        <w:softHyphen/>
        <w:t>ника водоснабжения. Допускается вместо противопожарного водопров</w:t>
      </w:r>
      <w:r>
        <w:t>ода предусматривать забор воды из прудов, водохранилищ, рек и других водое</w:t>
      </w:r>
      <w:r>
        <w:softHyphen/>
        <w:t>мов, расположенный на расстоянии до 200 м от ПС с помощью передвиж- ныгх средств пожарной техн ики.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На ПС с трансформаторами 35-150 кВ единичной мощностью менее 63 МВ-А и трансформа</w:t>
      </w:r>
      <w:r>
        <w:t>торами 220 кВ единичной мощностью менее 40 МВ-А противопожарный водопровод и водоем не предусматривается (4.2.70).</w:t>
      </w:r>
    </w:p>
    <w:p w:rsidR="00212C54" w:rsidRDefault="007D795E">
      <w:pPr>
        <w:pStyle w:val="26"/>
        <w:shd w:val="clear" w:color="auto" w:fill="auto"/>
        <w:spacing w:before="0" w:after="41" w:line="180" w:lineRule="exact"/>
        <w:ind w:right="20" w:firstLine="0"/>
        <w:jc w:val="right"/>
      </w:pPr>
      <w:bookmarkStart w:id="40" w:name="bookmark39"/>
      <w:r>
        <w:t xml:space="preserve">§4. </w:t>
      </w:r>
      <w:r>
        <w:rPr>
          <w:rStyle w:val="1pt"/>
        </w:rPr>
        <w:t>Оаёбйойа бапТбаааёёоаёшй</w:t>
      </w:r>
      <w:r>
        <w:t xml:space="preserve"> а опобТёпоаа </w:t>
      </w:r>
      <w:r w:rsidRPr="007E7148">
        <w:t>(</w:t>
      </w:r>
      <w:r>
        <w:rPr>
          <w:lang w:val="en-US"/>
        </w:rPr>
        <w:t>QBO</w:t>
      </w:r>
      <w:r w:rsidRPr="007E7148">
        <w:t xml:space="preserve">) </w:t>
      </w:r>
      <w:r>
        <w:t xml:space="preserve">ё </w:t>
      </w:r>
      <w:r>
        <w:rPr>
          <w:rStyle w:val="1pt"/>
          <w:lang w:val="en-US"/>
        </w:rPr>
        <w:t>iianoai</w:t>
      </w:r>
      <w:r w:rsidRPr="007E7148">
        <w:t xml:space="preserve"> </w:t>
      </w:r>
      <w:r>
        <w:rPr>
          <w:rStyle w:val="1pt0"/>
        </w:rPr>
        <w:t>оёё</w:t>
      </w:r>
      <w:bookmarkEnd w:id="40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ЗРУ и ПС могут располагаться как в отдельно стоящих зданиях, так и быгть встрое</w:t>
      </w:r>
      <w:r>
        <w:t>нными или пристроенными. Пристройка ПС к существующему зданию с использованием стены здания в качестве стены ПС допускается при условии принятия специальных мер, предотвращающих нарушение гидро</w:t>
      </w:r>
      <w:r>
        <w:softHyphen/>
        <w:t>изоляции стыжа при осадке пристраиваемой ПС.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 xml:space="preserve">Дополнительные </w:t>
      </w:r>
      <w:r>
        <w:t>требования к сооружению встроенный и пристро</w:t>
      </w:r>
      <w:r>
        <w:softHyphen/>
        <w:t>енный ПС в жилыгх и общественный зданиях см. в гл. 7.1 (4.2.81).</w:t>
      </w:r>
    </w:p>
    <w:p w:rsidR="00212C54" w:rsidRDefault="007D795E">
      <w:pPr>
        <w:pStyle w:val="26"/>
        <w:shd w:val="clear" w:color="auto" w:fill="auto"/>
        <w:spacing w:before="0"/>
        <w:ind w:left="20" w:firstLine="560"/>
        <w:jc w:val="both"/>
      </w:pPr>
      <w:r>
        <w:t>ПС и ЗРУ не допускается размещать (4.2.85):</w:t>
      </w:r>
    </w:p>
    <w:p w:rsidR="00212C54" w:rsidRDefault="007D795E">
      <w:pPr>
        <w:pStyle w:val="26"/>
        <w:numPr>
          <w:ilvl w:val="0"/>
          <w:numId w:val="8"/>
        </w:numPr>
        <w:shd w:val="clear" w:color="auto" w:fill="auto"/>
        <w:tabs>
          <w:tab w:val="left" w:pos="836"/>
        </w:tabs>
        <w:spacing w:before="0"/>
        <w:ind w:left="20" w:right="20" w:firstLine="560"/>
        <w:jc w:val="both"/>
      </w:pPr>
      <w:r>
        <w:t>под помещением производств с мокрым технологическим про</w:t>
      </w:r>
      <w:r>
        <w:softHyphen/>
        <w:t>цессом, под душевыми, ванными и т. п.;</w:t>
      </w:r>
    </w:p>
    <w:p w:rsidR="00212C54" w:rsidRDefault="007D795E">
      <w:pPr>
        <w:pStyle w:val="26"/>
        <w:numPr>
          <w:ilvl w:val="0"/>
          <w:numId w:val="8"/>
        </w:numPr>
        <w:shd w:val="clear" w:color="auto" w:fill="auto"/>
        <w:tabs>
          <w:tab w:val="left" w:pos="812"/>
        </w:tabs>
        <w:spacing w:before="0"/>
        <w:ind w:left="20" w:right="20" w:firstLine="560"/>
        <w:jc w:val="both"/>
      </w:pPr>
      <w:r>
        <w:t>непосре</w:t>
      </w:r>
      <w:r>
        <w:t>дственно над и под помещениями, в который в пределах площади, занимаемой РУ или трансформаторными помещениями, одно</w:t>
      </w:r>
      <w:r>
        <w:softHyphen/>
        <w:t>временно может находиться более 50 чет. в период более 1 ч. Это требование не распространяется на трансформаторные помещения с трансформатор</w:t>
      </w:r>
      <w:r>
        <w:t>а</w:t>
      </w:r>
      <w:r>
        <w:softHyphen/>
        <w:t>ми сухими или с негорючим наполнением, а также РУ для промышленный предприятий.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Неизолированные токоведущие части должны быгть защищен ы от случайный прикосновений (ограждены сетками и т.п.).</w:t>
      </w:r>
    </w:p>
    <w:p w:rsidR="00212C54" w:rsidRDefault="007D795E">
      <w:pPr>
        <w:pStyle w:val="26"/>
        <w:shd w:val="clear" w:color="auto" w:fill="auto"/>
        <w:spacing w:before="0"/>
        <w:ind w:left="20" w:firstLine="560"/>
        <w:jc w:val="both"/>
      </w:pPr>
      <w:r>
        <w:t>Высота прохода под ограждением должна быть не менее 1,9 м.</w:t>
      </w:r>
    </w:p>
    <w:p w:rsidR="00212C54" w:rsidRDefault="007D795E">
      <w:pPr>
        <w:pStyle w:val="26"/>
        <w:shd w:val="clear" w:color="auto" w:fill="auto"/>
        <w:spacing w:before="0"/>
        <w:ind w:left="20" w:right="20" w:firstLine="0"/>
        <w:jc w:val="right"/>
        <w:sectPr w:rsidR="00212C54">
          <w:footerReference w:type="even" r:id="rId57"/>
          <w:footerReference w:type="default" r:id="rId58"/>
          <w:pgSz w:w="8391" w:h="11906"/>
          <w:pgMar w:top="770" w:right="931" w:bottom="1269" w:left="984" w:header="0" w:footer="3" w:gutter="0"/>
          <w:pgNumType w:start="40"/>
          <w:cols w:space="720"/>
          <w:noEndnote/>
          <w:docGrid w:linePitch="360"/>
        </w:sectPr>
      </w:pPr>
      <w:r>
        <w:t>Аппараты, у которых нижняя кромка фарфора (полимерного мате</w:t>
      </w:r>
      <w:r>
        <w:softHyphen/>
        <w:t>риала) изоляторов расположена над уровнем пола на высоте 2,2 м и более,</w:t>
      </w:r>
    </w:p>
    <w:p w:rsidR="00212C54" w:rsidRPr="007E7148" w:rsidRDefault="007D795E">
      <w:pPr>
        <w:pStyle w:val="26"/>
        <w:shd w:val="clear" w:color="auto" w:fill="auto"/>
        <w:spacing w:before="0" w:after="41" w:line="180" w:lineRule="exact"/>
        <w:ind w:firstLine="0"/>
        <w:jc w:val="center"/>
        <w:rPr>
          <w:lang w:val="en-US"/>
        </w:rPr>
      </w:pPr>
      <w:bookmarkStart w:id="41" w:name="bookmark40"/>
      <w:r w:rsidRPr="007E7148">
        <w:rPr>
          <w:lang w:val="en-US"/>
        </w:rPr>
        <w:lastRenderedPageBreak/>
        <w:t xml:space="preserve">§5. </w:t>
      </w:r>
      <w:r>
        <w:rPr>
          <w:lang w:val="en-US"/>
        </w:rPr>
        <w:t xml:space="preserve">Ai </w:t>
      </w:r>
      <w:r>
        <w:t>бббёбабТ</w:t>
      </w:r>
      <w:r w:rsidRPr="007E7148">
        <w:rPr>
          <w:lang w:val="en-US"/>
        </w:rPr>
        <w:t xml:space="preserve"> </w:t>
      </w:r>
      <w:r>
        <w:t>ай</w:t>
      </w:r>
      <w:r w:rsidRPr="007E7148">
        <w:rPr>
          <w:lang w:val="en-US"/>
        </w:rPr>
        <w:t xml:space="preserve"> </w:t>
      </w:r>
      <w:r>
        <w:t>а</w:t>
      </w:r>
      <w:r w:rsidRPr="007E7148">
        <w:rPr>
          <w:lang w:val="en-US"/>
        </w:rPr>
        <w:t xml:space="preserve"> </w:t>
      </w:r>
      <w:r>
        <w:rPr>
          <w:lang w:val="en-US"/>
        </w:rPr>
        <w:t xml:space="preserve">DO </w:t>
      </w:r>
      <w:r>
        <w:t>ё</w:t>
      </w:r>
      <w:r w:rsidRPr="007E7148">
        <w:rPr>
          <w:lang w:val="en-US"/>
        </w:rPr>
        <w:t xml:space="preserve"> </w:t>
      </w:r>
      <w:r>
        <w:rPr>
          <w:lang w:val="en-US"/>
        </w:rPr>
        <w:t>I N</w:t>
      </w:r>
      <w:bookmarkEnd w:id="41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Требования, приведенные в 4.2.115-4.2.121, учитывают особенности внутрицеховых РУ и ПС напряжением до 35 кВ промышле нных пред</w:t>
      </w:r>
      <w:r>
        <w:softHyphen/>
        <w:t>приятий, которые должны также отвечать другим требованиям настоящей главы в той мере, в какой они не изменены.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РУ и ПС, специальн</w:t>
      </w:r>
      <w:r>
        <w:t>ые электроустановки промышленных пред</w:t>
      </w:r>
      <w:r>
        <w:softHyphen/>
        <w:t>приятий, в том числе во взрывоопасных и пожароопасных зонах, электро</w:t>
      </w:r>
      <w:r>
        <w:softHyphen/>
        <w:t>термические установки должны также отвечать требованиям соответствую</w:t>
      </w:r>
      <w:r>
        <w:softHyphen/>
        <w:t>щих глав разд. 7 (4.2.114).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Внутрицеховые РУ и ПС с маслонаполненным оборудовани</w:t>
      </w:r>
      <w:r>
        <w:t>ем могут размещаться на первом и втором этажах в основных и вспомогательных помещениях производств, которые согласно противопожарным требова</w:t>
      </w:r>
      <w:r>
        <w:softHyphen/>
        <w:t>ниям отнесены к категории Г или Д I или II степени огнестойкости как открыто, так и в отдельных помещениях (см. так</w:t>
      </w:r>
      <w:r>
        <w:t>же 4.2.118 и 4.2.119).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РУ и ПС без маслонаполненного оборудования могут размешаться в помещениях с производствами категории В по противопожарным нормам.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На ПС могут быть установлены сухие, с негорючим экологически чистым диэлектриком или масляные трансформ</w:t>
      </w:r>
      <w:r>
        <w:t>аторы.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В обоснованных случаях допускается в производственных зданиях I и II степени огнестойкости предусматривать выкатку внутрь помещений сухих трансформаторов, трансформаторов с негорючим диэлектриком, а также масляных трансформаторов с массой масла не б</w:t>
      </w:r>
      <w:r>
        <w:t>олее 6,5 т, при условии выкатки и транспортировки трансформаторов до ворот цеха пред</w:t>
      </w:r>
      <w:r>
        <w:softHyphen/>
        <w:t>приятия не через взрывоопасные или пожароопасные зоны (4.2.115).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 xml:space="preserve">Под каждым трансформатором и аппаратом с массой масла или жидкого диэлектрика 60 кг и более должен быть у </w:t>
      </w:r>
      <w:r>
        <w:t>строен маслоприемник в соответствии с требованиями 4.2.103 п. 3, как для трансформаторов и аппаратов с массой масла более 600 кг (4.2.116).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Ограждающие конструкции помещений ПС и закрытых камер с масляными трансформаторами и аппаратами, а также РУ с маслян</w:t>
      </w:r>
      <w:r>
        <w:t>ыми вы</w:t>
      </w:r>
      <w:r>
        <w:softHyphen/>
        <w:t>ключателями с массой масла в одном полюсе (баке) 60 кг и более, должны иметь предел огнестойкости не менее 0,75 ч, а сами помещения и камеры могут быть пристроены или встроены в здании I или II степени огнестойкости.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Строительные конструкции помещен</w:t>
      </w:r>
      <w:r>
        <w:t>ий РУ с масляными выключа</w:t>
      </w:r>
      <w:r>
        <w:softHyphen/>
        <w:t>телями в одн ом полюсе (баке) менее 60 кг должны им еть предел огне</w:t>
      </w:r>
      <w:r>
        <w:softHyphen/>
        <w:t xml:space="preserve">стойкости не менее 0,25 ч. Такие помещения разрешается пристраивать или встраивать в здания степени огнестойкости I и II. В здания степени огнестойкости Ша такие </w:t>
      </w:r>
      <w:r>
        <w:t>помещения допускается пристраивать или встраи</w:t>
      </w:r>
      <w:r>
        <w:softHyphen/>
        <w:t>вать, если эти помещения имеют непосредственный выход наружу и если наружные стены этого помещения на высоту 4 м или до покрытия здания выполнены из негорючего материала или отделены негорючим козырьком, выступ</w:t>
      </w:r>
      <w:r>
        <w:t>ающим за плоскость стены не менее чем на 1 м.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center"/>
        <w:sectPr w:rsidR="00212C54">
          <w:footerReference w:type="even" r:id="rId59"/>
          <w:footerReference w:type="default" r:id="rId60"/>
          <w:pgSz w:w="8391" w:h="11906"/>
          <w:pgMar w:top="770" w:right="931" w:bottom="1269" w:left="984" w:header="0" w:footer="3" w:gutter="0"/>
          <w:pgNumType w:start="45"/>
          <w:cols w:space="720"/>
          <w:noEndnote/>
          <w:docGrid w:linePitch="360"/>
        </w:sectPr>
      </w:pPr>
      <w:r>
        <w:t xml:space="preserve">Ограждающие конструкции помещений ПС с трансформаторами сухими или с негорючими диэлектриками должны иметь предел огне- 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center"/>
      </w:pPr>
      <w:bookmarkStart w:id="42" w:name="bookmark41"/>
      <w:r>
        <w:rPr>
          <w:rStyle w:val="ad"/>
          <w:lang w:val="ru-RU"/>
        </w:rPr>
        <w:lastRenderedPageBreak/>
        <w:t xml:space="preserve">§6. </w:t>
      </w:r>
      <w:r>
        <w:rPr>
          <w:rStyle w:val="ad"/>
        </w:rPr>
        <w:t>Ent</w:t>
      </w:r>
      <w:r w:rsidRPr="007E7148">
        <w:t xml:space="preserve"> </w:t>
      </w:r>
      <w:r>
        <w:rPr>
          <w:rStyle w:val="1pt"/>
        </w:rPr>
        <w:t>ёаё6[йа, пбТёаТайа, ]а^6Тайа</w:t>
      </w:r>
      <w:r>
        <w:t xml:space="preserve"> </w:t>
      </w:r>
      <w:r>
        <w:rPr>
          <w:lang w:val="en-US"/>
        </w:rPr>
        <w:t>I</w:t>
      </w:r>
      <w:r w:rsidRPr="007E7148">
        <w:t xml:space="preserve"> </w:t>
      </w:r>
      <w:r>
        <w:rPr>
          <w:lang w:val="en-US"/>
        </w:rPr>
        <w:t>N</w:t>
      </w:r>
      <w:r w:rsidRPr="007E7148">
        <w:t xml:space="preserve"> </w:t>
      </w:r>
      <w:r>
        <w:t xml:space="preserve">ё пабаай а </w:t>
      </w:r>
      <w:r>
        <w:rPr>
          <w:rStyle w:val="1pt"/>
        </w:rPr>
        <w:t>паёбёп ёбб^й ёа Т6Гё6й</w:t>
      </w:r>
      <w:bookmarkEnd w:id="42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 xml:space="preserve">Требования, приведенные в 4.2.123-4.2.132, отражают особенности трансформаторный подстанций наружной установки комплектный (КТП), столбовыгх (СТП), мачтовый (МТП) с выгсшим </w:t>
      </w:r>
      <w:r>
        <w:t>напряжением до 35 кВ и низшим напряжением до 1 кВ, а также сетевыгх секционирующих пунктов (ССП) напряжением до 35 кВ.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Во всем остальном, не оговоренном в 4.2.123-4.2.132 следует руко</w:t>
      </w:r>
      <w:r>
        <w:softHyphen/>
        <w:t>водствоваться требованиями других параграфов данной главы (4.2.122).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 xml:space="preserve">На </w:t>
      </w:r>
      <w:r>
        <w:t>подстанциях и ССП без ограждения расстояние по вертикали от поверхности земли до неизолированным токоведущих частей при отсутст</w:t>
      </w:r>
      <w:r>
        <w:softHyphen/>
        <w:t>вии движения транспорта под выводами должно быть не менее 3,5 м для напряжений до 1 кВ (4.2.125).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По условию пожарной безопаснос</w:t>
      </w:r>
      <w:r>
        <w:t>ти подстанции должны быгть рас</w:t>
      </w:r>
      <w:r>
        <w:softHyphen/>
        <w:t xml:space="preserve">положены на расстоянии не менее 3 м от зданий </w:t>
      </w:r>
      <w:r>
        <w:rPr>
          <w:lang w:val="en-US"/>
        </w:rPr>
        <w:t>I</w:t>
      </w:r>
      <w:r w:rsidRPr="007E7148">
        <w:t xml:space="preserve">, </w:t>
      </w:r>
      <w:r>
        <w:t>II, III с тепеней огне</w:t>
      </w:r>
      <w:r>
        <w:softHyphen/>
        <w:t>стойкости и 5 м от зданий IV и V степеней огнестойкости.</w:t>
      </w:r>
    </w:p>
    <w:p w:rsidR="00212C54" w:rsidRDefault="007D795E">
      <w:pPr>
        <w:pStyle w:val="26"/>
        <w:shd w:val="clear" w:color="auto" w:fill="auto"/>
        <w:spacing w:before="0"/>
        <w:ind w:left="20" w:firstLine="0"/>
        <w:jc w:val="center"/>
      </w:pPr>
      <w:r>
        <w:t>Также необходимо руководствоваться требованиями 4.2.68.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Расстояние от жилыгх зданий до трансформ</w:t>
      </w:r>
      <w:r>
        <w:t>аторный подстанций сле</w:t>
      </w:r>
      <w:r>
        <w:softHyphen/>
        <w:t>дует принимать не менее 10 м при условии обеспечения допустимый нор</w:t>
      </w:r>
      <w:r>
        <w:softHyphen/>
        <w:t>мальный уровней звукового давления (шума) (4.2.131).</w:t>
      </w:r>
    </w:p>
    <w:p w:rsidR="00212C54" w:rsidRDefault="007D795E">
      <w:pPr>
        <w:pStyle w:val="26"/>
        <w:shd w:val="clear" w:color="auto" w:fill="auto"/>
        <w:spacing w:before="0" w:after="45" w:line="180" w:lineRule="exact"/>
        <w:ind w:left="20" w:firstLine="0"/>
        <w:jc w:val="center"/>
      </w:pPr>
      <w:bookmarkStart w:id="43" w:name="bookmark42"/>
      <w:r>
        <w:t xml:space="preserve">§7. </w:t>
      </w:r>
      <w:r>
        <w:rPr>
          <w:rStyle w:val="2pt"/>
        </w:rPr>
        <w:t>1апёуГТ</w:t>
      </w:r>
      <w:r>
        <w:t xml:space="preserve"> а оТ £уёп6аТ</w:t>
      </w:r>
      <w:bookmarkEnd w:id="43"/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Для обслуживания маслонаполненного оборудования должны быть организованы централизованн</w:t>
      </w:r>
      <w:r>
        <w:t>ые масляные хозяйства, оборудованные резервуарами для хранения масла, насосами, оборудованием для очистки, осушки и регенерации масел, передвижными маслоочистительными и дега</w:t>
      </w:r>
      <w:r>
        <w:softHyphen/>
        <w:t>зационными установками, емкостями для транспортировки масла. Место</w:t>
      </w:r>
      <w:r>
        <w:softHyphen/>
        <w:t xml:space="preserve">положение и о </w:t>
      </w:r>
      <w:r>
        <w:t>бъем централизованный масляный хозяйств определяется схемой организации эксплуатации энергосистемы (4.2.197).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На электростанциях, ПС 500 кВ и выше независимо от мощности установленный трансформаторов и ПС 330 кВ с трансформаторами мощно</w:t>
      </w:r>
      <w:r>
        <w:softHyphen/>
        <w:t xml:space="preserve">стью 200 МВ • А и </w:t>
      </w:r>
      <w:r>
        <w:t>более предусматриваются масляные хозяйства, состоящие из склада масла и мастерской маслохозяйства с оборудованием для обра</w:t>
      </w:r>
      <w:r>
        <w:softHyphen/>
        <w:t>ботки и анализа масла.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Склады масла таких маслохозяйств на ПС должны иметь три резер</w:t>
      </w:r>
      <w:r>
        <w:softHyphen/>
        <w:t>вуара изоляционного масла.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Емкость каждого резер</w:t>
      </w:r>
      <w:r>
        <w:t>вуара должна быть не менее емкости одного наиболее крупного трансформатора с запасом 10 %.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В зависимости от оснащенности энергосистемы передвижными уста</w:t>
      </w:r>
      <w:r>
        <w:softHyphen/>
        <w:t>новками по обработке масла и транспортных связей между ПС и центра</w:t>
      </w:r>
      <w:r>
        <w:softHyphen/>
        <w:t>лизованным маслохозяйством энергосис</w:t>
      </w:r>
      <w:r>
        <w:t>темы мастерская маслохозяйства мо</w:t>
      </w:r>
      <w:r>
        <w:softHyphen/>
        <w:t>жет оснащаться не всеми стационарными установками по обработке масла или совсем не сооружаться. В последнем случае необходимо предусматривать аппаратную маслохозяйства с коллектором для присоединения передвижныгх маслообра</w:t>
      </w:r>
      <w:r>
        <w:t>батывающих установок изоляционного масла (4.2.198).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</w:pPr>
      <w:r>
        <w:t xml:space="preserve">На ПС с синхронными компенсаторами должны сооружаться два стационарных резервуара турбинного масла вне зависимости от количества и </w:t>
      </w:r>
      <w:r>
        <w:lastRenderedPageBreak/>
        <w:t>объема резервуаров изоляционного масла. Системы турбинного и изоля</w:t>
      </w:r>
      <w:r>
        <w:softHyphen/>
        <w:t>ционно</w:t>
      </w:r>
      <w:r>
        <w:t>го масла должны быть независимыми.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</w:pPr>
      <w:r>
        <w:t>Объем каждого резервуара должна быть не менее 110 % объема масляной системы наибольшего синхронного компенсатора, устанавливае</w:t>
      </w:r>
      <w:r>
        <w:softHyphen/>
        <w:t>мого на данной подстанции (4.2.199).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</w:pPr>
      <w:r>
        <w:t>На остальных ПС, кроме оговоренных в 4.2.198 и 4.2.199, м</w:t>
      </w:r>
      <w:r>
        <w:t>аслохо- зяйство или маслосклады не должны сооружаться. Доставка на них сухого масла осуществляется в передвижных емкостях или автоцистернах с цен</w:t>
      </w:r>
      <w:r>
        <w:softHyphen/>
        <w:t>трализованных масляных хозяйств (4.2.200).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</w:pPr>
      <w:r>
        <w:t>Проектирование собственного масляного хозяйства ПС промышлен</w:t>
      </w:r>
      <w:r>
        <w:softHyphen/>
        <w:t>ных пр</w:t>
      </w:r>
      <w:r>
        <w:t>едприятий должно производиться в соответствии с требованиями настоящего раздела и ведомственных норм (4.2.201).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</w:pPr>
      <w:r>
        <w:t>Расстояния от резервуаров открытых складов масла д олжно быть не менее (4.2.202):</w:t>
      </w:r>
    </w:p>
    <w:p w:rsidR="00212C54" w:rsidRDefault="007D795E">
      <w:pPr>
        <w:pStyle w:val="26"/>
        <w:numPr>
          <w:ilvl w:val="0"/>
          <w:numId w:val="9"/>
        </w:numPr>
        <w:shd w:val="clear" w:color="auto" w:fill="auto"/>
        <w:tabs>
          <w:tab w:val="left" w:pos="811"/>
        </w:tabs>
        <w:spacing w:before="0" w:line="211" w:lineRule="exact"/>
        <w:ind w:right="20" w:firstLine="580"/>
        <w:jc w:val="both"/>
      </w:pPr>
      <w:r>
        <w:t>до зданий и сооружений электростанций и ПС (в том числе до тра</w:t>
      </w:r>
      <w:r>
        <w:t>нсформаторной мастерской): 12 м — для складов общей емкостью до 100 т масла; 18 м — для складов более 100 т;</w:t>
      </w:r>
    </w:p>
    <w:p w:rsidR="00212C54" w:rsidRDefault="007D795E">
      <w:pPr>
        <w:pStyle w:val="26"/>
        <w:numPr>
          <w:ilvl w:val="0"/>
          <w:numId w:val="9"/>
        </w:numPr>
        <w:shd w:val="clear" w:color="auto" w:fill="auto"/>
        <w:tabs>
          <w:tab w:val="left" w:pos="787"/>
        </w:tabs>
        <w:spacing w:before="0" w:line="211" w:lineRule="exact"/>
        <w:ind w:right="20" w:firstLine="580"/>
        <w:jc w:val="both"/>
      </w:pPr>
      <w:r>
        <w:t>до жилых и общественных зданий — на 25 % больше расстояний, указанных в п. 1;</w:t>
      </w:r>
    </w:p>
    <w:p w:rsidR="00212C54" w:rsidRDefault="007D795E">
      <w:pPr>
        <w:pStyle w:val="26"/>
        <w:numPr>
          <w:ilvl w:val="0"/>
          <w:numId w:val="9"/>
        </w:numPr>
        <w:shd w:val="clear" w:color="auto" w:fill="auto"/>
        <w:tabs>
          <w:tab w:val="left" w:pos="820"/>
        </w:tabs>
        <w:spacing w:before="0" w:line="211" w:lineRule="exact"/>
        <w:ind w:firstLine="580"/>
        <w:jc w:val="both"/>
      </w:pPr>
      <w:r>
        <w:t>до аппаратной маслохозяйства — 8 м;</w:t>
      </w:r>
    </w:p>
    <w:p w:rsidR="00212C54" w:rsidRDefault="007D795E">
      <w:pPr>
        <w:pStyle w:val="26"/>
        <w:numPr>
          <w:ilvl w:val="0"/>
          <w:numId w:val="9"/>
        </w:numPr>
        <w:shd w:val="clear" w:color="auto" w:fill="auto"/>
        <w:tabs>
          <w:tab w:val="left" w:pos="820"/>
        </w:tabs>
        <w:spacing w:before="0" w:line="211" w:lineRule="exact"/>
        <w:ind w:firstLine="580"/>
        <w:jc w:val="both"/>
      </w:pPr>
      <w:r>
        <w:t>до складов баллонов водорода — 20</w:t>
      </w:r>
      <w:r>
        <w:t xml:space="preserve"> м;</w:t>
      </w:r>
    </w:p>
    <w:p w:rsidR="00212C54" w:rsidRDefault="007D795E">
      <w:pPr>
        <w:pStyle w:val="26"/>
        <w:numPr>
          <w:ilvl w:val="0"/>
          <w:numId w:val="9"/>
        </w:numPr>
        <w:shd w:val="clear" w:color="auto" w:fill="auto"/>
        <w:tabs>
          <w:tab w:val="left" w:pos="792"/>
        </w:tabs>
        <w:spacing w:before="0" w:line="211" w:lineRule="exact"/>
        <w:ind w:right="20" w:firstLine="580"/>
        <w:jc w:val="both"/>
      </w:pPr>
      <w:r>
        <w:t>до внешней ограды ПС: 6,5 м — при устройстве охранной пери</w:t>
      </w:r>
      <w:r>
        <w:softHyphen/>
        <w:t>метральной сигнализации, 4 м — в остальных случаях.</w:t>
      </w:r>
    </w:p>
    <w:p w:rsidR="00212C54" w:rsidRDefault="007D795E">
      <w:pPr>
        <w:pStyle w:val="26"/>
        <w:shd w:val="clear" w:color="auto" w:fill="auto"/>
        <w:spacing w:before="0" w:after="45" w:line="180" w:lineRule="exact"/>
        <w:ind w:firstLine="580"/>
        <w:jc w:val="both"/>
      </w:pPr>
      <w:bookmarkStart w:id="44" w:name="bookmark43"/>
      <w:r>
        <w:t xml:space="preserve">§8. 6пба[ Т аёа </w:t>
      </w:r>
      <w:r>
        <w:rPr>
          <w:rStyle w:val="1pt"/>
        </w:rPr>
        <w:t>пёёТайб ббаГПб</w:t>
      </w:r>
      <w:r>
        <w:t xml:space="preserve"> Тб1 абТ </w:t>
      </w:r>
      <w:r>
        <w:rPr>
          <w:rStyle w:val="1pt"/>
        </w:rPr>
        <w:t>бТа</w:t>
      </w:r>
      <w:r>
        <w:t xml:space="preserve"> ё бааёбТ бТа</w:t>
      </w:r>
      <w:bookmarkEnd w:id="44"/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Требования, приведенные в 4.2.204-4.2.236, распространяются на стационарную установку</w:t>
      </w:r>
      <w:r>
        <w:t xml:space="preserve"> в помещениях и на открытом воздухе силовых трансформаторов (автотрансформаторов), регулировочных трансформаторов и маслонаполненных реакторов с высшим напряжением 3 кВ и выше и не распространяются на электроустановки специального назначения.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Трансформатор</w:t>
      </w:r>
      <w:r>
        <w:t>ы, автотрансформаторы и реакторы, указанные в настоящем параграфе, поименованы в 4.2.204-4.2.236 термином “транс</w:t>
      </w:r>
      <w:r>
        <w:softHyphen/>
        <w:t>форматоры”.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Установка вспомогательного оборудования трансформаторов (элек</w:t>
      </w:r>
      <w:r>
        <w:softHyphen/>
        <w:t>тродвигателей системы охлаждения, контрольно-измерительной аппара</w:t>
      </w:r>
      <w:r>
        <w:softHyphen/>
        <w:t>тур</w:t>
      </w:r>
      <w:r>
        <w:t>ы, устройств управления) должна отвечать требованиям соответствую</w:t>
      </w:r>
      <w:r>
        <w:softHyphen/>
        <w:t>щих глав настоящих Правил.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Требования 4.2.212, 4.2.217, 4.2.218 не относятся к установке транс</w:t>
      </w:r>
      <w:r>
        <w:softHyphen/>
        <w:t>форматоров, входящих в КТП с высшим напряжением до 35 кВ (4.2.203).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  <w:sectPr w:rsidR="00212C54">
          <w:footerReference w:type="even" r:id="rId61"/>
          <w:footerReference w:type="default" r:id="rId62"/>
          <w:footerReference w:type="first" r:id="rId63"/>
          <w:pgSz w:w="8391" w:h="11906"/>
          <w:pgMar w:top="770" w:right="931" w:bottom="1269" w:left="984" w:header="0" w:footer="3" w:gutter="0"/>
          <w:pgNumType w:start="47"/>
          <w:cols w:space="720"/>
          <w:noEndnote/>
          <w:titlePg/>
          <w:docGrid w:linePitch="360"/>
        </w:sectPr>
      </w:pPr>
      <w:r>
        <w:t>Трансформаторы необходимо устанавливать так, чтобы отверстие защитного устройства выброса масла не было направлено на близко уста</w:t>
      </w:r>
      <w:r>
        <w:softHyphen/>
        <w:t xml:space="preserve">новленное оборудование. Для </w:t>
      </w:r>
      <w:r>
        <w:t>защиты оборудования допускается установка заградительного щита между трансформатором и оборудованием (4.2.209).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lastRenderedPageBreak/>
        <w:t>Вентиляционные проемы должны быть закрыты! сетками с размером ячейки не более 1х1 см и защищены! от попадания через них дождя и снега (4.2.222).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Выгтяжныге шахты камер масляных трансформаторов, пристроенный к зданиям, имеющих кровлю из горючего материала, должны быть отне</w:t>
      </w:r>
      <w:r>
        <w:softHyphen/>
        <w:t>сены! от стен здания не менее чем на 1,5 м или же конструкции кровли из горючего материала должны быть защищены парапетом из не</w:t>
      </w:r>
      <w:r>
        <w:t>горючего мате</w:t>
      </w:r>
      <w:r>
        <w:softHyphen/>
        <w:t>риала высотой не менее 0,6 м. Вытод шахт выше кровли здания в этом случае необязателен.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Отверстия вытяжныи шахт не должны располагаться против оконный проемов зданий. При устройстве выиодныгх вентиляционным отверстий непосредственно в стене к</w:t>
      </w:r>
      <w:r>
        <w:t>амеры они не должны располагаться под высту</w:t>
      </w:r>
      <w:r>
        <w:softHyphen/>
        <w:t>пающими элементами кровли из горючего материала или под проемами в стене здания, к которому камера примыкает.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Если над дверью или выиодныш вентиляционным отверстием каме</w:t>
      </w:r>
      <w:r>
        <w:softHyphen/>
        <w:t>ры трансформатора имеется окно, то под ним</w:t>
      </w:r>
      <w:r>
        <w:t xml:space="preserve"> следует устраивать козырек из негорючего материала с вышетом не менее 0,7 м. Длина козырька должна быть более ширины окна не менее чем на 0,8 м в каждую сторону (4.2.223).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Трансформаторы с принудительной системой охлаждения должны быть снабжены устройства</w:t>
      </w:r>
      <w:r>
        <w:t>ми для автоматического пуска и останова сис</w:t>
      </w:r>
      <w:r>
        <w:softHyphen/>
        <w:t>темы охлаждения.</w:t>
      </w:r>
    </w:p>
    <w:p w:rsidR="00212C54" w:rsidRDefault="007D795E">
      <w:pPr>
        <w:pStyle w:val="26"/>
        <w:shd w:val="clear" w:color="auto" w:fill="auto"/>
        <w:spacing w:before="0" w:after="62"/>
        <w:ind w:left="20" w:right="20" w:firstLine="560"/>
        <w:jc w:val="both"/>
      </w:pPr>
      <w:r>
        <w:t>Автоматический пуск должен осуществляться в зависимости от тем</w:t>
      </w:r>
      <w:r>
        <w:softHyphen/>
        <w:t>пературы верхних слоев масла и, независимо от этого, по току нагрузки трансформатора (4.2.224).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873"/>
        </w:tabs>
        <w:spacing w:before="0" w:after="0" w:line="288" w:lineRule="exact"/>
        <w:ind w:left="220" w:right="220" w:firstLine="160"/>
        <w:jc w:val="left"/>
      </w:pPr>
      <w:bookmarkStart w:id="45" w:name="bookmark44"/>
      <w:r>
        <w:t>Требования ПУЭ к РУ напряжением до 1</w:t>
      </w:r>
      <w:r>
        <w:t xml:space="preserve"> кВ переменного тока идо 1,5 кВ постоянного тока</w:t>
      </w:r>
      <w:bookmarkEnd w:id="45"/>
    </w:p>
    <w:p w:rsidR="00212C54" w:rsidRDefault="007D795E">
      <w:pPr>
        <w:pStyle w:val="26"/>
        <w:shd w:val="clear" w:color="auto" w:fill="auto"/>
        <w:spacing w:before="0" w:after="41" w:line="180" w:lineRule="exact"/>
        <w:ind w:firstLine="0"/>
        <w:jc w:val="center"/>
      </w:pPr>
      <w:bookmarkStart w:id="46" w:name="bookmark45"/>
      <w:r>
        <w:t xml:space="preserve">§1. Оп6а[ </w:t>
      </w:r>
      <w:r>
        <w:rPr>
          <w:rStyle w:val="1pt"/>
        </w:rPr>
        <w:t>Таёа ТбёаТбТа ё аТ таба6Та</w:t>
      </w:r>
      <w:bookmarkEnd w:id="46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Аппараты и приборы следует располагать так, чтобы возникающие в них при эксплуатации искры или электрические дуги не могли причинить вреда обслуживающему персоналу, воспл</w:t>
      </w:r>
      <w:r>
        <w:t>аменить или повредить окружаю</w:t>
      </w:r>
      <w:r>
        <w:softHyphen/>
        <w:t>щие предметы!, выивать КЗ или замыкание на землю (4.1.8).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Аппараты рубящего типа должны устанавливаться так, чтобы они не могли замкнуть цепь самопроизвольно, под действием силы тяжести (4.1.9).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Рубильники с непосредственным р</w:t>
      </w:r>
      <w:r>
        <w:t>учным управлением (без при</w:t>
      </w:r>
      <w:r>
        <w:softHyphen/>
        <w:t>вода), предназначенные для включения и отключения тока нагрузки и имеющие контакты, обращенные к оператору, должны быть защищены несгораемыми оболочками без отверстий и щелей. Указанные рубильники, предназначенные лишь для снятия</w:t>
      </w:r>
      <w:r>
        <w:t xml:space="preserve"> напряжения, допускается устанавливать открыто при условии, что они будут недоступны для неквалифицирован</w:t>
      </w:r>
      <w:r>
        <w:softHyphen/>
        <w:t>ного персонала (4.1.10).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Установку приборов и аппаратов на РУ и НКУ следует производить в зоне от 400 до 2000 мм от уровня пола. Аппараты ручного опер</w:t>
      </w:r>
      <w:r>
        <w:t>ативного управления (переключатели, кнопки), рекомендуется располагать на высо</w:t>
      </w:r>
      <w:r>
        <w:softHyphen/>
        <w:t>те не более 1900 мм и не менее 700 мм от уровня пола. Измерительные приборы рекомендуется устанавливать таким образом, чтобы шкала каждо</w:t>
      </w:r>
      <w:r>
        <w:softHyphen/>
        <w:t>го из приборов находилась на высоте 1000</w:t>
      </w:r>
      <w:r>
        <w:t>-1800 мм от пола (4.1.14).</w:t>
      </w:r>
    </w:p>
    <w:p w:rsidR="00212C54" w:rsidRDefault="007D795E">
      <w:pPr>
        <w:pStyle w:val="26"/>
        <w:shd w:val="clear" w:color="auto" w:fill="auto"/>
        <w:spacing w:before="0" w:line="240" w:lineRule="exact"/>
        <w:ind w:firstLine="0"/>
        <w:jc w:val="center"/>
      </w:pPr>
      <w:bookmarkStart w:id="47" w:name="bookmark46"/>
      <w:r>
        <w:lastRenderedPageBreak/>
        <w:t xml:space="preserve">§2. 6пба[ </w:t>
      </w:r>
      <w:r>
        <w:rPr>
          <w:rStyle w:val="1pt"/>
        </w:rPr>
        <w:t>Таёа бапТбаааёёбаёшй</w:t>
      </w:r>
      <w:r>
        <w:t xml:space="preserve"> б бпббТёПба а </w:t>
      </w:r>
      <w:r>
        <w:rPr>
          <w:rStyle w:val="1pt"/>
        </w:rPr>
        <w:t>уёаёббТТТ1айаГ</w:t>
      </w:r>
      <w:r>
        <w:t xml:space="preserve"> </w:t>
      </w:r>
      <w:r>
        <w:rPr>
          <w:rStyle w:val="1pt"/>
        </w:rPr>
        <w:t>ёуб</w:t>
      </w:r>
      <w:bookmarkEnd w:id="47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В электропомещениях (определение см. 1.1.5 в главе 2.1 раздела 2 Пособия) проходы обслуживания, находящиеся с лицевой или с задней стороны щита, должны соответствова</w:t>
      </w:r>
      <w:r>
        <w:t>ть следующим требованиям:</w:t>
      </w:r>
    </w:p>
    <w:p w:rsidR="00212C54" w:rsidRDefault="007D795E">
      <w:pPr>
        <w:pStyle w:val="26"/>
        <w:numPr>
          <w:ilvl w:val="0"/>
          <w:numId w:val="10"/>
        </w:numPr>
        <w:shd w:val="clear" w:color="auto" w:fill="auto"/>
        <w:tabs>
          <w:tab w:val="left" w:pos="846"/>
        </w:tabs>
        <w:spacing w:before="0"/>
        <w:ind w:left="20" w:right="20" w:firstLine="580"/>
        <w:jc w:val="both"/>
      </w:pPr>
      <w:r>
        <w:t>ширина проходов в свету должна быть не менее 0,8 м, высота проходов в свету не менее 1,9 м. Ширина прохода должна обеспечивать удобное обслуживание установки и перемещение оборудования. В отде</w:t>
      </w:r>
      <w:r>
        <w:softHyphen/>
        <w:t xml:space="preserve">льных местах проходы могут быть </w:t>
      </w:r>
      <w:r>
        <w:t>стеснены выступающими строительными конструкциями, однако ширина прохода в этих местах должна быть не менее 0,6 м;</w:t>
      </w:r>
    </w:p>
    <w:p w:rsidR="00212C54" w:rsidRDefault="007D795E">
      <w:pPr>
        <w:pStyle w:val="26"/>
        <w:numPr>
          <w:ilvl w:val="0"/>
          <w:numId w:val="10"/>
        </w:numPr>
        <w:shd w:val="clear" w:color="auto" w:fill="auto"/>
        <w:tabs>
          <w:tab w:val="left" w:pos="807"/>
        </w:tabs>
        <w:spacing w:before="0"/>
        <w:ind w:left="20" w:right="20" w:firstLine="580"/>
        <w:jc w:val="both"/>
      </w:pPr>
      <w:r>
        <w:t>расстояния от наиболее выступающих неогражденных неизолиро</w:t>
      </w:r>
      <w:r>
        <w:softHyphen/>
        <w:t>ванных токоведущих частей (например, отключенных ножей рубильников) при их односто</w:t>
      </w:r>
      <w:r>
        <w:t>роннем расположении на высоте менее 2,2 м до противопо</w:t>
      </w:r>
      <w:r>
        <w:softHyphen/>
        <w:t>ложной стены, ограждения или оборудования, не имеющего неогражден</w:t>
      </w:r>
      <w:r>
        <w:softHyphen/>
        <w:t>ных неизолированных токоведущих частей, должны быть не менее:</w:t>
      </w:r>
    </w:p>
    <w:p w:rsidR="00212C54" w:rsidRDefault="007D795E">
      <w:pPr>
        <w:pStyle w:val="26"/>
        <w:numPr>
          <w:ilvl w:val="0"/>
          <w:numId w:val="11"/>
        </w:numPr>
        <w:shd w:val="clear" w:color="auto" w:fill="auto"/>
        <w:tabs>
          <w:tab w:val="left" w:pos="903"/>
        </w:tabs>
        <w:spacing w:before="0"/>
        <w:ind w:left="20" w:right="20" w:firstLine="580"/>
        <w:jc w:val="both"/>
      </w:pPr>
      <w:r>
        <w:t xml:space="preserve">м — при напряжении ниже 660 В при длине щита до 7 и 1,2 м при длине щита </w:t>
      </w:r>
      <w:r>
        <w:t>более 7 м;</w:t>
      </w:r>
    </w:p>
    <w:p w:rsidR="00212C54" w:rsidRDefault="007D795E">
      <w:pPr>
        <w:pStyle w:val="26"/>
        <w:numPr>
          <w:ilvl w:val="0"/>
          <w:numId w:val="12"/>
        </w:numPr>
        <w:shd w:val="clear" w:color="auto" w:fill="auto"/>
        <w:tabs>
          <w:tab w:val="left" w:pos="893"/>
        </w:tabs>
        <w:spacing w:before="0"/>
        <w:ind w:left="20" w:firstLine="580"/>
        <w:jc w:val="both"/>
      </w:pPr>
      <w:r>
        <w:t>м — при напряжении 660 В и выше.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Длиной щита в д анном случае называется длина прохода между двумя рядами сплошного фронта панелей (шкафов) или между одним рядом и стеной;</w:t>
      </w:r>
    </w:p>
    <w:p w:rsidR="00212C54" w:rsidRDefault="007D795E">
      <w:pPr>
        <w:pStyle w:val="26"/>
        <w:numPr>
          <w:ilvl w:val="0"/>
          <w:numId w:val="10"/>
        </w:numPr>
        <w:shd w:val="clear" w:color="auto" w:fill="auto"/>
        <w:tabs>
          <w:tab w:val="left" w:pos="793"/>
        </w:tabs>
        <w:spacing w:before="0"/>
        <w:ind w:left="20" w:right="20" w:firstLine="580"/>
        <w:jc w:val="both"/>
      </w:pPr>
      <w:r>
        <w:t>расстояния между неогражденными неизолированными токоведу</w:t>
      </w:r>
      <w:r>
        <w:softHyphen/>
        <w:t xml:space="preserve">щими частями и </w:t>
      </w:r>
      <w:r>
        <w:t>находящимися на высоте менее 2,2 м при их двухсторон</w:t>
      </w:r>
      <w:r>
        <w:softHyphen/>
        <w:t>нем расположении должны быть не менее:</w:t>
      </w:r>
    </w:p>
    <w:p w:rsidR="00212C54" w:rsidRDefault="007D795E">
      <w:pPr>
        <w:pStyle w:val="26"/>
        <w:numPr>
          <w:ilvl w:val="0"/>
          <w:numId w:val="13"/>
        </w:numPr>
        <w:shd w:val="clear" w:color="auto" w:fill="auto"/>
        <w:tabs>
          <w:tab w:val="left" w:pos="893"/>
        </w:tabs>
        <w:spacing w:before="0"/>
        <w:ind w:left="20" w:firstLine="580"/>
        <w:jc w:val="both"/>
      </w:pPr>
      <w:r>
        <w:t>м — при напряжении ниже 660 В;</w:t>
      </w:r>
    </w:p>
    <w:p w:rsidR="00212C54" w:rsidRDefault="007D795E">
      <w:pPr>
        <w:pStyle w:val="26"/>
        <w:numPr>
          <w:ilvl w:val="0"/>
          <w:numId w:val="14"/>
        </w:numPr>
        <w:shd w:val="clear" w:color="auto" w:fill="auto"/>
        <w:tabs>
          <w:tab w:val="left" w:pos="912"/>
        </w:tabs>
        <w:spacing w:before="0"/>
        <w:ind w:left="20" w:firstLine="580"/>
        <w:jc w:val="both"/>
      </w:pPr>
      <w:r>
        <w:t>м — при напряжении 660 В и выше.</w:t>
      </w:r>
    </w:p>
    <w:p w:rsidR="00212C54" w:rsidRDefault="007D795E">
      <w:pPr>
        <w:pStyle w:val="26"/>
        <w:numPr>
          <w:ilvl w:val="0"/>
          <w:numId w:val="10"/>
        </w:numPr>
        <w:shd w:val="clear" w:color="auto" w:fill="auto"/>
        <w:tabs>
          <w:tab w:val="left" w:pos="836"/>
        </w:tabs>
        <w:spacing w:before="0"/>
        <w:ind w:left="20" w:right="20" w:firstLine="580"/>
        <w:jc w:val="both"/>
      </w:pPr>
      <w:r>
        <w:t>неизолированные токоведущие части, находящиеся на расстоя</w:t>
      </w:r>
      <w:r>
        <w:softHyphen/>
        <w:t xml:space="preserve">ниях, меньших приведенных в пп. 2 и 3, </w:t>
      </w:r>
      <w:r>
        <w:t>должны быть ограждены. При этом ширина прохода с учетом ограждений должна быть не менее огово</w:t>
      </w:r>
      <w:r>
        <w:softHyphen/>
        <w:t>ренной в п. 1;</w:t>
      </w:r>
    </w:p>
    <w:p w:rsidR="00212C54" w:rsidRDefault="007D795E">
      <w:pPr>
        <w:pStyle w:val="26"/>
        <w:numPr>
          <w:ilvl w:val="0"/>
          <w:numId w:val="10"/>
        </w:numPr>
        <w:shd w:val="clear" w:color="auto" w:fill="auto"/>
        <w:tabs>
          <w:tab w:val="left" w:pos="807"/>
        </w:tabs>
        <w:spacing w:before="0"/>
        <w:ind w:left="20" w:right="20" w:firstLine="580"/>
        <w:jc w:val="both"/>
      </w:pPr>
      <w:r>
        <w:t>неогражденные неизолированные токоведущие части, размещен</w:t>
      </w:r>
      <w:r>
        <w:softHyphen/>
        <w:t>ные над проходами, должны быть расположены на высоте не менее 2,2 м;</w:t>
      </w:r>
    </w:p>
    <w:p w:rsidR="00212C54" w:rsidRDefault="007D795E">
      <w:pPr>
        <w:pStyle w:val="26"/>
        <w:numPr>
          <w:ilvl w:val="0"/>
          <w:numId w:val="10"/>
        </w:numPr>
        <w:shd w:val="clear" w:color="auto" w:fill="auto"/>
        <w:tabs>
          <w:tab w:val="left" w:pos="822"/>
        </w:tabs>
        <w:spacing w:before="0"/>
        <w:ind w:left="20" w:right="20" w:firstLine="580"/>
        <w:jc w:val="both"/>
      </w:pPr>
      <w:r>
        <w:t>ограждения, горизонт</w:t>
      </w:r>
      <w:r>
        <w:t>ально размещаемые над проходами, долж</w:t>
      </w:r>
      <w:r>
        <w:softHyphen/>
        <w:t>ны быть расположены на высоте не менее 1,9 м;</w:t>
      </w:r>
    </w:p>
    <w:p w:rsidR="00212C54" w:rsidRDefault="007D795E">
      <w:pPr>
        <w:pStyle w:val="26"/>
        <w:numPr>
          <w:ilvl w:val="0"/>
          <w:numId w:val="10"/>
        </w:numPr>
        <w:shd w:val="clear" w:color="auto" w:fill="auto"/>
        <w:tabs>
          <w:tab w:val="left" w:pos="841"/>
        </w:tabs>
        <w:spacing w:before="0"/>
        <w:ind w:left="20" w:right="20" w:firstLine="580"/>
        <w:jc w:val="both"/>
      </w:pPr>
      <w:r>
        <w:t>проходы для обслуживания щитов, при длине щита более 7 м, должны иметь два выхода. Выходы из прохода с монтажной стороны щита могут быть выполнены как в щ итовое помещение,</w:t>
      </w:r>
      <w:r>
        <w:t xml:space="preserve"> так и в помещения другого назначения. При ширине прохода обслуживания более 3 м и отсут</w:t>
      </w:r>
      <w:r>
        <w:softHyphen/>
        <w:t>ствии маслонаполненных аппаратов второй выход необязателен. Двери из помещений РУ должны открываться в сторону других помещений (за ис</w:t>
      </w:r>
      <w:r>
        <w:softHyphen/>
        <w:t>ключением РУ выше 1 кВ переменно</w:t>
      </w:r>
      <w:r>
        <w:t>го тока и выше 1,5 кВ постоянного тока) или наружу и иметь самозапирающиеся замки, отпираемые без ключа с внутренней стороны помещения. Ширина дверей должна быгть не менее 0,75 м, высота не менее 1,9 м (4.1.23).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 xml:space="preserve">В качестве ограждения неизолированным </w:t>
      </w:r>
      <w:r>
        <w:t>токоведущих частей могут служить сетки с размерами ячеек не более 25х25 мм, а также сплошные или смешанные ограждения. Высота ограждений должна быгть не менее</w:t>
      </w:r>
    </w:p>
    <w:p w:rsidR="00212C54" w:rsidRDefault="007D795E">
      <w:pPr>
        <w:pStyle w:val="26"/>
        <w:numPr>
          <w:ilvl w:val="0"/>
          <w:numId w:val="15"/>
        </w:numPr>
        <w:shd w:val="clear" w:color="auto" w:fill="auto"/>
        <w:tabs>
          <w:tab w:val="left" w:pos="313"/>
        </w:tabs>
        <w:spacing w:before="0"/>
        <w:ind w:left="20" w:firstLine="0"/>
        <w:jc w:val="both"/>
      </w:pPr>
      <w:r>
        <w:t>м (4.1.24).</w:t>
      </w:r>
    </w:p>
    <w:p w:rsidR="00212C54" w:rsidRDefault="007D795E">
      <w:pPr>
        <w:pStyle w:val="26"/>
        <w:shd w:val="clear" w:color="auto" w:fill="auto"/>
        <w:spacing w:before="0" w:after="41" w:line="180" w:lineRule="exact"/>
        <w:ind w:left="20" w:firstLine="0"/>
        <w:jc w:val="center"/>
      </w:pPr>
      <w:bookmarkStart w:id="48" w:name="bookmark47"/>
      <w:r>
        <w:lastRenderedPageBreak/>
        <w:t>§3. Оп</w:t>
      </w:r>
      <w:r>
        <w:rPr>
          <w:rStyle w:val="Candara0"/>
        </w:rPr>
        <w:t>6</w:t>
      </w:r>
      <w:r>
        <w:t xml:space="preserve">а[ </w:t>
      </w:r>
      <w:r>
        <w:rPr>
          <w:rStyle w:val="1pt"/>
        </w:rPr>
        <w:t>Таёа ВО а Т бТё</w:t>
      </w:r>
      <w:r>
        <w:rPr>
          <w:rStyle w:val="Candara0"/>
        </w:rPr>
        <w:t>5</w:t>
      </w:r>
      <w:r>
        <w:rPr>
          <w:rStyle w:val="1pt"/>
        </w:rPr>
        <w:t>аТап</w:t>
      </w:r>
      <w:r>
        <w:rPr>
          <w:rStyle w:val="Candara0"/>
        </w:rPr>
        <w:t>6</w:t>
      </w:r>
      <w:r>
        <w:rPr>
          <w:rStyle w:val="1pt"/>
        </w:rPr>
        <w:t>аа[ Г йо ТТ] айа[</w:t>
      </w:r>
      <w:r>
        <w:t xml:space="preserve"> </w:t>
      </w:r>
      <w:r>
        <w:rPr>
          <w:rStyle w:val="1pt"/>
        </w:rPr>
        <w:t>ёуб</w:t>
      </w:r>
      <w:r>
        <w:t xml:space="preserve"> ё </w:t>
      </w:r>
      <w:r>
        <w:rPr>
          <w:rStyle w:val="1pt"/>
        </w:rPr>
        <w:t>[а</w:t>
      </w:r>
      <w:r>
        <w:t xml:space="preserve"> Т </w:t>
      </w:r>
      <w:r>
        <w:rPr>
          <w:rStyle w:val="Candara0"/>
        </w:rPr>
        <w:t>6</w:t>
      </w:r>
      <w:r>
        <w:t>ёбй</w:t>
      </w:r>
      <w:r>
        <w:rPr>
          <w:rStyle w:val="Candara0"/>
        </w:rPr>
        <w:t>6</w:t>
      </w:r>
      <w:r>
        <w:rPr>
          <w:rStyle w:val="1pt"/>
        </w:rPr>
        <w:t xml:space="preserve">Т] </w:t>
      </w:r>
      <w:r>
        <w:t>аТдабба</w:t>
      </w:r>
      <w:bookmarkEnd w:id="48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ВО, 6п6а1</w:t>
      </w:r>
      <w:r>
        <w:t xml:space="preserve"> Т аёа! 1йа а </w:t>
      </w:r>
      <w:r>
        <w:rPr>
          <w:rStyle w:val="1pt"/>
        </w:rPr>
        <w:t>ТТ1айа1ёуб,</w:t>
      </w:r>
      <w:r>
        <w:t xml:space="preserve"> доступным для неквалифицирован</w:t>
      </w:r>
      <w:r>
        <w:softHyphen/>
        <w:t xml:space="preserve">ного персонала, должны иметь токоведущие части, закрыпые сплошными ограждениями, либо должны быгть вытолнены со степенью защиты не менее </w:t>
      </w:r>
      <w:r>
        <w:rPr>
          <w:lang w:val="en-US"/>
        </w:rPr>
        <w:t>IP</w:t>
      </w:r>
      <w:r w:rsidRPr="007E7148">
        <w:t>2</w:t>
      </w:r>
      <w:r>
        <w:rPr>
          <w:lang w:val="en-US"/>
        </w:rPr>
        <w:t>X</w:t>
      </w:r>
      <w:r w:rsidRPr="007E7148">
        <w:t xml:space="preserve">. </w:t>
      </w:r>
      <w:r>
        <w:t xml:space="preserve">В случае применения РУ с открыпыми токоведущими частями </w:t>
      </w:r>
      <w:r>
        <w:t>оно должно быгть ограждено и обфудовано местным освещением. При этом ограж</w:t>
      </w:r>
      <w:r>
        <w:softHyphen/>
        <w:t>дение должно быпъ сетчатым, сплошным или смешанным высотой не менее</w:t>
      </w:r>
    </w:p>
    <w:p w:rsidR="00212C54" w:rsidRDefault="007D795E">
      <w:pPr>
        <w:pStyle w:val="26"/>
        <w:numPr>
          <w:ilvl w:val="0"/>
          <w:numId w:val="16"/>
        </w:numPr>
        <w:shd w:val="clear" w:color="auto" w:fill="auto"/>
        <w:tabs>
          <w:tab w:val="left" w:pos="308"/>
        </w:tabs>
        <w:spacing w:before="0"/>
        <w:ind w:left="20" w:right="20" w:firstLine="0"/>
        <w:jc w:val="both"/>
      </w:pPr>
      <w:r>
        <w:t>м. Дверцы входа за ограждение должны запираться на ключ. Расстояние от сетчатого ограждения до неизолированным то</w:t>
      </w:r>
      <w:r>
        <w:t>коведущих частей устройства должно быгть не менее 0,7 м, а от сплошным — в соответствии с 4.1.15. Ширина проходов принимается в соответствии с 4.1.23 (4.1.25).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Съемные ограждения должны выполняться так, чтобы их удаление бышо невозможно без специального ин</w:t>
      </w:r>
      <w:r>
        <w:t>струмента. Дверцы должны запира</w:t>
      </w:r>
      <w:r>
        <w:softHyphen/>
        <w:t>ться на ключ (4.1.27).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 xml:space="preserve">I бё 6п6а1 </w:t>
      </w:r>
      <w:r>
        <w:rPr>
          <w:rStyle w:val="1pt"/>
        </w:rPr>
        <w:t>Таёа ВО I а Т6ёбй6Т</w:t>
      </w:r>
      <w:r>
        <w:t xml:space="preserve"> </w:t>
      </w:r>
      <w:r>
        <w:rPr>
          <w:lang w:val="en-US"/>
        </w:rPr>
        <w:t>i</w:t>
      </w:r>
      <w:r w:rsidRPr="007E7148">
        <w:t xml:space="preserve"> </w:t>
      </w:r>
      <w:r>
        <w:t>аТдабба необходимо соблюдать следующие требования:</w:t>
      </w:r>
    </w:p>
    <w:p w:rsidR="00212C54" w:rsidRDefault="007D795E">
      <w:pPr>
        <w:pStyle w:val="26"/>
        <w:numPr>
          <w:ilvl w:val="0"/>
          <w:numId w:val="17"/>
        </w:numPr>
        <w:shd w:val="clear" w:color="auto" w:fill="auto"/>
        <w:tabs>
          <w:tab w:val="left" w:pos="836"/>
        </w:tabs>
        <w:spacing w:before="0"/>
        <w:ind w:left="20" w:right="20" w:firstLine="580"/>
        <w:jc w:val="both"/>
      </w:pPr>
      <w:r>
        <w:t>устройство должно быгть расположено на спланированной пло</w:t>
      </w:r>
      <w:r>
        <w:softHyphen/>
        <w:t>щадке на выгсоте не менее 0,2 м от уровня планировки и долж</w:t>
      </w:r>
      <w:r>
        <w:t>но иметь конструкцию, соответствующую условиям окружающей среды. В районах, где наблюдаются снежные заносы высотой 1 м и более, шкафы следует устанавливать на повышенным фундаментах;</w:t>
      </w:r>
    </w:p>
    <w:p w:rsidR="00212C54" w:rsidRDefault="007D795E">
      <w:pPr>
        <w:pStyle w:val="26"/>
        <w:numPr>
          <w:ilvl w:val="0"/>
          <w:numId w:val="17"/>
        </w:numPr>
        <w:shd w:val="clear" w:color="auto" w:fill="auto"/>
        <w:tabs>
          <w:tab w:val="left" w:pos="841"/>
        </w:tabs>
        <w:spacing w:before="0"/>
        <w:ind w:left="20" w:right="20" w:firstLine="580"/>
        <w:jc w:val="both"/>
      </w:pPr>
      <w:r>
        <w:t xml:space="preserve">должен быгть предусмотрен местный подогрев для обеспечения нормальной </w:t>
      </w:r>
      <w:r>
        <w:t>работы аппаратов, реле, измерительным приборов и приборов учета в соответствии с требованиями государственным стандартов и других нормативным документов. В шкафах должно быгть предусмотрено местное освещение (4.1.28).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510"/>
        </w:tabs>
        <w:spacing w:before="0" w:after="0" w:line="288" w:lineRule="exact"/>
        <w:ind w:left="1160" w:right="20" w:hanging="1140"/>
        <w:jc w:val="left"/>
      </w:pPr>
      <w:bookmarkStart w:id="49" w:name="bookmark48"/>
      <w:r>
        <w:t>Требования правил противопожарного реж</w:t>
      </w:r>
      <w:r>
        <w:t>има к энергетическим предприятиям</w:t>
      </w:r>
      <w:bookmarkEnd w:id="49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lang w:val="en-US"/>
        </w:rPr>
        <w:t>DA</w:t>
      </w:r>
      <w:r w:rsidRPr="007E7148">
        <w:t xml:space="preserve"> </w:t>
      </w:r>
      <w:r>
        <w:t xml:space="preserve">153-34.0- 03.301-00 </w:t>
      </w:r>
      <w:r w:rsidRPr="007E7148">
        <w:rPr>
          <w:rStyle w:val="2pt"/>
        </w:rPr>
        <w:t>(</w:t>
      </w:r>
      <w:r>
        <w:rPr>
          <w:rStyle w:val="2pt"/>
          <w:lang w:val="en-US"/>
        </w:rPr>
        <w:t>ATTA</w:t>
      </w:r>
      <w:r w:rsidRPr="007E7148">
        <w:t xml:space="preserve"> </w:t>
      </w:r>
      <w:r>
        <w:t>01- 02- 95*) [7] устанавливают основные требования пожарной безопасности на действующих энергетических пред</w:t>
      </w:r>
      <w:r>
        <w:softHyphen/>
        <w:t>приятиях (электростанциях, электрических и тепловых сетях) (1.1):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t>Dа</w:t>
      </w:r>
      <w:r>
        <w:rPr>
          <w:rStyle w:val="25Candara75pt"/>
        </w:rPr>
        <w:t>5</w:t>
      </w:r>
      <w:r>
        <w:t xml:space="preserve">аaё </w:t>
      </w:r>
      <w:r>
        <w:rPr>
          <w:lang w:val="en-US"/>
        </w:rPr>
        <w:t>A</w:t>
      </w:r>
      <w:r w:rsidRPr="007E7148">
        <w:t xml:space="preserve">. </w:t>
      </w:r>
      <w:r>
        <w:t>Т пГТаТйа</w:t>
      </w:r>
      <w:r>
        <w:t>ббааТаа1ёу ТТяаб1 Тё аарТТапТТпбё 1а ТбааТбёубёуб Тббапёё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t>Аёааа 4. 1\1Тааб®а1ёа баббёбТбёё</w:t>
      </w:r>
    </w:p>
    <w:p w:rsidR="00212C54" w:rsidRDefault="007D795E">
      <w:pPr>
        <w:pStyle w:val="250"/>
        <w:numPr>
          <w:ilvl w:val="0"/>
          <w:numId w:val="18"/>
        </w:numPr>
        <w:shd w:val="clear" w:color="auto" w:fill="auto"/>
        <w:tabs>
          <w:tab w:val="left" w:pos="889"/>
        </w:tabs>
        <w:spacing w:after="0"/>
        <w:ind w:left="20" w:right="20" w:firstLine="560"/>
        <w:jc w:val="both"/>
      </w:pPr>
      <w:r>
        <w:t>Территория энергетического предприятия должна постоянно содержаться в чистоте, очищаться от сгораемых отходов.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Запрещается загромождать материалами и оборудованием п</w:t>
      </w:r>
      <w:r>
        <w:t>роезды вокруг зданий и дороги.</w:t>
      </w:r>
    </w:p>
    <w:p w:rsidR="00212C54" w:rsidRDefault="007D795E">
      <w:pPr>
        <w:pStyle w:val="250"/>
        <w:numPr>
          <w:ilvl w:val="0"/>
          <w:numId w:val="18"/>
        </w:numPr>
        <w:shd w:val="clear" w:color="auto" w:fill="auto"/>
        <w:tabs>
          <w:tab w:val="left" w:pos="894"/>
        </w:tabs>
        <w:spacing w:after="0"/>
        <w:ind w:left="20" w:right="20" w:firstLine="560"/>
        <w:jc w:val="both"/>
      </w:pPr>
      <w:r>
        <w:t>Вся территория энергетического предприятия должна иметь капитальное ограждение и оборудованные контрольно-пропускные пункты, а также наружное освещение в соответствии с действующими нормами.</w:t>
      </w:r>
    </w:p>
    <w:p w:rsidR="00212C54" w:rsidRDefault="007D795E">
      <w:pPr>
        <w:pStyle w:val="250"/>
        <w:numPr>
          <w:ilvl w:val="0"/>
          <w:numId w:val="18"/>
        </w:numPr>
        <w:shd w:val="clear" w:color="auto" w:fill="auto"/>
        <w:tabs>
          <w:tab w:val="left" w:pos="937"/>
        </w:tabs>
        <w:spacing w:after="0"/>
        <w:ind w:left="20" w:right="20" w:firstLine="560"/>
        <w:jc w:val="both"/>
      </w:pPr>
      <w:r>
        <w:t xml:space="preserve">Все проездные дороги должны </w:t>
      </w:r>
      <w:r>
        <w:t xml:space="preserve">содержаться в исправном состоянии. Подъезды к пожарным гидрантам, к водоемам и другим источникам водоснабжения (пруды, градирни, канаты и т.п .), оборудованные специальными площадками (пирсами), должны быть постоянно свободными, а в зимнее время очищаться </w:t>
      </w:r>
      <w:r>
        <w:t>от снега и наледи.</w:t>
      </w:r>
    </w:p>
    <w:p w:rsidR="00212C54" w:rsidRDefault="007D795E">
      <w:pPr>
        <w:pStyle w:val="250"/>
        <w:numPr>
          <w:ilvl w:val="0"/>
          <w:numId w:val="18"/>
        </w:numPr>
        <w:shd w:val="clear" w:color="auto" w:fill="auto"/>
        <w:tabs>
          <w:tab w:val="left" w:pos="918"/>
        </w:tabs>
        <w:spacing w:after="0"/>
        <w:ind w:left="20" w:right="20" w:firstLine="560"/>
        <w:jc w:val="both"/>
      </w:pPr>
      <w:r>
        <w:t xml:space="preserve">На территории должны быть установлены соответствующие дорожные знаки и поясняющие надписи, не допускающие остановки автотранспорта, других механизмов и </w:t>
      </w:r>
      <w:r>
        <w:lastRenderedPageBreak/>
        <w:t>оборудования в местах сужения проездных дорог, под арками и в местах расстановки пожа</w:t>
      </w:r>
      <w:r>
        <w:t>рной техники по оперативному плану пожаротушения.</w:t>
      </w:r>
    </w:p>
    <w:p w:rsidR="00212C54" w:rsidRDefault="007D795E">
      <w:pPr>
        <w:pStyle w:val="250"/>
        <w:numPr>
          <w:ilvl w:val="0"/>
          <w:numId w:val="18"/>
        </w:numPr>
        <w:shd w:val="clear" w:color="auto" w:fill="auto"/>
        <w:tabs>
          <w:tab w:val="left" w:pos="898"/>
        </w:tabs>
        <w:spacing w:after="0"/>
        <w:ind w:left="20" w:right="20" w:firstLine="560"/>
        <w:jc w:val="both"/>
      </w:pPr>
      <w:r>
        <w:t>Закрытие отдельных проездов и участков, дорог на ремонт или по другим причинам может быть произведено после согласования с объектовой пожарной охраной и устройства временных объездов или переездов через рем</w:t>
      </w:r>
      <w:r>
        <w:t>онтируемые участки. В этих случаях на весь период ремонта в необходимых местах должны быть установлены дорожные знаки и указатели маршрута следования.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Места ремонта дорог или пути объезда должны иметь дополнительное осве</w:t>
      </w:r>
      <w:r>
        <w:softHyphen/>
        <w:t>щение.</w:t>
      </w:r>
    </w:p>
    <w:p w:rsidR="00212C54" w:rsidRDefault="007D795E">
      <w:pPr>
        <w:pStyle w:val="250"/>
        <w:numPr>
          <w:ilvl w:val="0"/>
          <w:numId w:val="18"/>
        </w:numPr>
        <w:shd w:val="clear" w:color="auto" w:fill="auto"/>
        <w:tabs>
          <w:tab w:val="left" w:pos="922"/>
        </w:tabs>
        <w:spacing w:after="0"/>
        <w:ind w:left="20" w:right="20" w:firstLine="560"/>
        <w:jc w:val="both"/>
      </w:pPr>
      <w:r>
        <w:t>Запрещается на территории эн</w:t>
      </w:r>
      <w:r>
        <w:t>ергетических предприятий без согласо</w:t>
      </w:r>
      <w:r>
        <w:softHyphen/>
        <w:t>вания с органами Госпожнадзора или пожарной охраной, имеющейся на объекте, сооружение временных сгораемых зданий и сооружений.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При производстве строительно-монтажных работ или реконструкции соору</w:t>
      </w:r>
      <w:r>
        <w:softHyphen/>
        <w:t xml:space="preserve">жений действующего </w:t>
      </w:r>
      <w:r>
        <w:t>энергетического предприятия размещение на его территории инвентарных зданий, других временных сооружений и бытовых вагончиков, как пра</w:t>
      </w:r>
      <w:r>
        <w:softHyphen/>
        <w:t>вило, не допускается. В исключительных случаях, при невозможности размещения указанных зданий и вагончиков за территорией</w:t>
      </w:r>
      <w:r>
        <w:t xml:space="preserve"> энергопредприятия или предоставления других бытовых помещений, допускается их установка на территории предприятия по согласованию с предприятием объектовой пожарной охраной. В этих случаях уста</w:t>
      </w:r>
      <w:r>
        <w:softHyphen/>
        <w:t>новка временных инвентарных зданий и бытовых вагончиков допус</w:t>
      </w:r>
      <w:r>
        <w:t>кается не ближе 30 м от производственных и складских зданий.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Размещение бытовых вагончиков должно быть в виде групп, не более 10 вагончиков в каждой. После завершения всех работ вагончики должны быть убраны с территории предприятия в кратчайшие сроки.</w:t>
      </w:r>
    </w:p>
    <w:p w:rsidR="00212C54" w:rsidRDefault="007D795E">
      <w:pPr>
        <w:pStyle w:val="250"/>
        <w:numPr>
          <w:ilvl w:val="0"/>
          <w:numId w:val="18"/>
        </w:numPr>
        <w:shd w:val="clear" w:color="auto" w:fill="auto"/>
        <w:tabs>
          <w:tab w:val="left" w:pos="906"/>
        </w:tabs>
        <w:spacing w:after="0"/>
        <w:ind w:left="20" w:firstLine="560"/>
        <w:jc w:val="both"/>
      </w:pPr>
      <w:r>
        <w:t>Запрещается размещение бытовых вагончиков внутри зданий.</w:t>
      </w:r>
    </w:p>
    <w:p w:rsidR="00212C54" w:rsidRDefault="007D795E">
      <w:pPr>
        <w:pStyle w:val="250"/>
        <w:numPr>
          <w:ilvl w:val="0"/>
          <w:numId w:val="18"/>
        </w:numPr>
        <w:shd w:val="clear" w:color="auto" w:fill="auto"/>
        <w:tabs>
          <w:tab w:val="left" w:pos="889"/>
        </w:tabs>
        <w:spacing w:after="0"/>
        <w:ind w:left="20" w:right="20" w:firstLine="560"/>
        <w:jc w:val="both"/>
        <w:sectPr w:rsidR="00212C54">
          <w:footerReference w:type="even" r:id="rId64"/>
          <w:footerReference w:type="default" r:id="rId65"/>
          <w:footerReference w:type="first" r:id="rId66"/>
          <w:pgSz w:w="8391" w:h="11906"/>
          <w:pgMar w:top="770" w:right="931" w:bottom="1269" w:left="984" w:header="0" w:footer="3" w:gutter="0"/>
          <w:pgNumType w:start="51"/>
          <w:cols w:space="720"/>
          <w:noEndnote/>
          <w:docGrid w:linePitch="360"/>
        </w:sectPr>
      </w:pPr>
      <w:r>
        <w:t>На территории электростанций и подстанций следует регулярно скаши</w:t>
      </w:r>
      <w:r>
        <w:softHyphen/>
        <w:t>вать и вывозить траву.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lastRenderedPageBreak/>
        <w:t xml:space="preserve">16.17. Запрещается </w:t>
      </w:r>
      <w:r>
        <w:t>включение в эксплуатацию трансформаторов и масляный реакторов на электростанциях и подстанциях, если не обеспечена полная готовность к работе установок пожаротушения, предусмотренный проектом.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I бёёТ®а1ёа 8*. I аба^а!и даа1ёё, Т Т</w:t>
      </w:r>
      <w:r>
        <w:rPr>
          <w:lang w:val="en-US"/>
        </w:rPr>
        <w:t>i</w:t>
      </w:r>
      <w:r w:rsidRPr="007E7148">
        <w:t xml:space="preserve"> </w:t>
      </w:r>
      <w:r>
        <w:t>ай а! ёё ё пТТб6®а1ёё Тб</w:t>
      </w:r>
      <w:r>
        <w:t xml:space="preserve">ааТбёу6ёё ВАТ </w:t>
      </w:r>
      <w:r w:rsidRPr="007E7148">
        <w:t>«</w:t>
      </w:r>
      <w:r>
        <w:rPr>
          <w:lang w:val="en-US"/>
        </w:rPr>
        <w:t>AYN</w:t>
      </w:r>
      <w:r w:rsidRPr="007E7148">
        <w:t xml:space="preserve"> </w:t>
      </w:r>
      <w:r>
        <w:t>ВТппёё», ТТаёаяайёб ТаТббаТаа! ё|э 6п6а1 Таёа] ё аа6Т] а6ё^апёТаГ ТТяабТ- 6б0а1ёу</w:t>
      </w:r>
    </w:p>
    <w:p w:rsidR="00212C54" w:rsidRDefault="007D795E">
      <w:pPr>
        <w:pStyle w:val="250"/>
        <w:shd w:val="clear" w:color="auto" w:fill="auto"/>
        <w:spacing w:after="0"/>
        <w:ind w:left="20" w:firstLine="580"/>
        <w:jc w:val="both"/>
      </w:pPr>
      <w:r>
        <w:t>1. Энергетические предприятия</w:t>
      </w:r>
    </w:p>
    <w:p w:rsidR="00212C54" w:rsidRDefault="007D795E">
      <w:pPr>
        <w:pStyle w:val="250"/>
        <w:numPr>
          <w:ilvl w:val="0"/>
          <w:numId w:val="19"/>
        </w:numPr>
        <w:shd w:val="clear" w:color="auto" w:fill="auto"/>
        <w:tabs>
          <w:tab w:val="left" w:pos="913"/>
        </w:tabs>
        <w:spacing w:after="0"/>
        <w:ind w:left="20" w:right="20" w:firstLine="580"/>
        <w:jc w:val="both"/>
      </w:pPr>
      <w:r>
        <w:t>Трансформаторы и реакторы напряжением 500 кВ и выше независимо от мощности, а также трансформаторы напряжением 220-330 кВ еди</w:t>
      </w:r>
      <w:r>
        <w:t>ничной мощ</w:t>
      </w:r>
      <w:r>
        <w:softHyphen/>
        <w:t>ностью 200 МВ-А и более.</w:t>
      </w:r>
    </w:p>
    <w:p w:rsidR="00212C54" w:rsidRDefault="007D795E">
      <w:pPr>
        <w:pStyle w:val="250"/>
        <w:numPr>
          <w:ilvl w:val="0"/>
          <w:numId w:val="19"/>
        </w:numPr>
        <w:shd w:val="clear" w:color="auto" w:fill="auto"/>
        <w:tabs>
          <w:tab w:val="left" w:pos="918"/>
        </w:tabs>
        <w:spacing w:after="0"/>
        <w:ind w:left="20" w:right="20" w:firstLine="580"/>
        <w:jc w:val="both"/>
      </w:pPr>
      <w:r>
        <w:t>Трансформаторы мощностью 63 МВ-А и более напряжением 110 кВ и выше, устанавливаемые в камерах закрытых подстанций глубокого ввода и в закрыпых распределительный установках электростанций и подстанций.</w:t>
      </w:r>
    </w:p>
    <w:p w:rsidR="00212C54" w:rsidRDefault="007D795E">
      <w:pPr>
        <w:pStyle w:val="250"/>
        <w:numPr>
          <w:ilvl w:val="0"/>
          <w:numId w:val="19"/>
        </w:numPr>
        <w:shd w:val="clear" w:color="auto" w:fill="auto"/>
        <w:tabs>
          <w:tab w:val="left" w:pos="913"/>
        </w:tabs>
        <w:spacing w:after="0"/>
        <w:ind w:left="20" w:right="20" w:firstLine="580"/>
        <w:jc w:val="both"/>
      </w:pPr>
      <w:r>
        <w:t>Трансформаторы напр</w:t>
      </w:r>
      <w:r>
        <w:t>яжением 110 кВ и выше единичной мощностью 63 МВ-А и более, установленные у здания гидроэлектростанции.</w:t>
      </w:r>
    </w:p>
    <w:p w:rsidR="00212C54" w:rsidRDefault="007D795E">
      <w:pPr>
        <w:pStyle w:val="250"/>
        <w:numPr>
          <w:ilvl w:val="0"/>
          <w:numId w:val="19"/>
        </w:numPr>
        <w:shd w:val="clear" w:color="auto" w:fill="auto"/>
        <w:tabs>
          <w:tab w:val="left" w:pos="927"/>
        </w:tabs>
        <w:spacing w:after="0"/>
        <w:ind w:left="20" w:right="20" w:firstLine="580"/>
        <w:jc w:val="both"/>
      </w:pPr>
      <w:r>
        <w:t>Кабельные сооружения... подстанций напряжением 500 кВ и выше, а также закрыпых подстанций глубокого ввода напряжением 110 кВ с трансформа</w:t>
      </w:r>
      <w:r>
        <w:softHyphen/>
        <w:t xml:space="preserve">торами 63 МВ-А </w:t>
      </w:r>
      <w:r>
        <w:t>и выше.</w:t>
      </w:r>
    </w:p>
    <w:p w:rsidR="00212C54" w:rsidRDefault="007D795E">
      <w:pPr>
        <w:pStyle w:val="250"/>
        <w:numPr>
          <w:ilvl w:val="0"/>
          <w:numId w:val="19"/>
        </w:numPr>
        <w:shd w:val="clear" w:color="auto" w:fill="auto"/>
        <w:tabs>
          <w:tab w:val="left" w:pos="908"/>
        </w:tabs>
        <w:spacing w:after="0"/>
        <w:ind w:left="20" w:right="20" w:firstLine="580"/>
        <w:jc w:val="both"/>
      </w:pPr>
      <w:r>
        <w:t>Кабельные сооружения... подстанций с маслонаполненными кабелями, за исключением кабельный сооружений, в который проложены маслонаполненные кабели в металлических трубопроводах.</w:t>
      </w:r>
    </w:p>
    <w:p w:rsidR="00212C54" w:rsidRDefault="007D795E">
      <w:pPr>
        <w:pStyle w:val="250"/>
        <w:numPr>
          <w:ilvl w:val="0"/>
          <w:numId w:val="19"/>
        </w:numPr>
        <w:shd w:val="clear" w:color="auto" w:fill="auto"/>
        <w:tabs>
          <w:tab w:val="left" w:pos="922"/>
        </w:tabs>
        <w:spacing w:after="0"/>
        <w:ind w:left="20" w:right="20" w:firstLine="580"/>
        <w:jc w:val="both"/>
      </w:pPr>
      <w:r>
        <w:t xml:space="preserve">Подпольные пространства залов для ЭВМ, систем централизованного </w:t>
      </w:r>
      <w:r>
        <w:t>контроля и управления технологическим процессом... подстанций напряжением 500 кВ и выше.</w:t>
      </w:r>
    </w:p>
    <w:p w:rsidR="00212C54" w:rsidRDefault="007D795E">
      <w:pPr>
        <w:pStyle w:val="250"/>
        <w:numPr>
          <w:ilvl w:val="0"/>
          <w:numId w:val="19"/>
        </w:numPr>
        <w:shd w:val="clear" w:color="auto" w:fill="auto"/>
        <w:tabs>
          <w:tab w:val="left" w:pos="932"/>
        </w:tabs>
        <w:spacing w:after="0"/>
        <w:ind w:left="20" w:right="20" w:firstLine="580"/>
        <w:jc w:val="both"/>
      </w:pPr>
      <w:r>
        <w:t>Закрытые склады</w:t>
      </w:r>
      <w:r>
        <w:rPr>
          <w:rStyle w:val="25Candara75pt"/>
        </w:rPr>
        <w:t>1</w:t>
      </w:r>
      <w:r>
        <w:t xml:space="preserve"> ЛВЖ и ПК, а также помещения с установками для регенерации масел площадью 500 м</w:t>
      </w:r>
      <w:r>
        <w:rPr>
          <w:vertAlign w:val="superscript"/>
        </w:rPr>
        <w:t>2</w:t>
      </w:r>
      <w:r>
        <w:t xml:space="preserve"> и более.&lt;...&gt;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I бёёТ®а1ёа 9*. I аба^а! и даа1ёё, Т Т</w:t>
      </w:r>
      <w:r>
        <w:rPr>
          <w:lang w:val="en-US"/>
        </w:rPr>
        <w:t>i</w:t>
      </w:r>
      <w:r w:rsidRPr="007E7148">
        <w:t xml:space="preserve"> </w:t>
      </w:r>
      <w:r>
        <w:t>ай а! ёё ё пТТб6</w:t>
      </w:r>
      <w:r>
        <w:t xml:space="preserve">®а1ёё ТбааТбёу6ёё ВАТ </w:t>
      </w:r>
      <w:r w:rsidRPr="007E7148">
        <w:t>«</w:t>
      </w:r>
      <w:r>
        <w:rPr>
          <w:lang w:val="en-US"/>
        </w:rPr>
        <w:t>AYN</w:t>
      </w:r>
      <w:r w:rsidRPr="007E7148">
        <w:t xml:space="preserve"> </w:t>
      </w:r>
      <w:r>
        <w:t>ВТппёё», ТТаёаяай ёб ТаТб6аТаа1 ё|э 6п6а1 Таёа]ё аа6иа6ё^апёТё ТТяаб- I Тё пёааёёдабёё</w:t>
      </w:r>
    </w:p>
    <w:p w:rsidR="00212C54" w:rsidRDefault="007D795E">
      <w:pPr>
        <w:pStyle w:val="250"/>
        <w:numPr>
          <w:ilvl w:val="0"/>
          <w:numId w:val="20"/>
        </w:numPr>
        <w:shd w:val="clear" w:color="auto" w:fill="auto"/>
        <w:tabs>
          <w:tab w:val="left" w:pos="763"/>
        </w:tabs>
        <w:spacing w:after="0"/>
        <w:ind w:left="20" w:firstLine="580"/>
        <w:jc w:val="both"/>
      </w:pPr>
      <w:r>
        <w:t>Энергетические предприятия</w:t>
      </w:r>
    </w:p>
    <w:p w:rsidR="00212C54" w:rsidRDefault="007D795E">
      <w:pPr>
        <w:pStyle w:val="250"/>
        <w:numPr>
          <w:ilvl w:val="1"/>
          <w:numId w:val="20"/>
        </w:numPr>
        <w:shd w:val="clear" w:color="auto" w:fill="auto"/>
        <w:tabs>
          <w:tab w:val="left" w:pos="907"/>
        </w:tabs>
        <w:spacing w:after="0"/>
        <w:ind w:left="20" w:firstLine="580"/>
        <w:jc w:val="both"/>
      </w:pPr>
      <w:r>
        <w:t>Кабельные сооружения... подстанций напряжением от 220 до 500 кВ.</w:t>
      </w:r>
    </w:p>
    <w:p w:rsidR="00212C54" w:rsidRDefault="007D795E">
      <w:pPr>
        <w:pStyle w:val="250"/>
        <w:numPr>
          <w:ilvl w:val="1"/>
          <w:numId w:val="20"/>
        </w:numPr>
        <w:shd w:val="clear" w:color="auto" w:fill="auto"/>
        <w:tabs>
          <w:tab w:val="left" w:pos="898"/>
        </w:tabs>
        <w:spacing w:after="0"/>
        <w:ind w:left="20" w:right="20" w:firstLine="580"/>
        <w:jc w:val="both"/>
      </w:pPr>
      <w:r>
        <w:t xml:space="preserve">Кабельные сооружения... подстанций с </w:t>
      </w:r>
      <w:r>
        <w:t>маслонаполненными кабелями в металлических трубопроводах.</w:t>
      </w:r>
    </w:p>
    <w:p w:rsidR="00212C54" w:rsidRDefault="007D795E">
      <w:pPr>
        <w:pStyle w:val="250"/>
        <w:numPr>
          <w:ilvl w:val="0"/>
          <w:numId w:val="21"/>
        </w:numPr>
        <w:shd w:val="clear" w:color="auto" w:fill="auto"/>
        <w:tabs>
          <w:tab w:val="left" w:pos="903"/>
        </w:tabs>
        <w:spacing w:after="0"/>
        <w:ind w:left="20" w:right="20" w:firstLine="580"/>
        <w:jc w:val="both"/>
      </w:pPr>
      <w:r>
        <w:t>Залы</w:t>
      </w:r>
      <w:r>
        <w:rPr>
          <w:rStyle w:val="25Candara75pt"/>
        </w:rPr>
        <w:t>1</w:t>
      </w:r>
      <w:r>
        <w:t xml:space="preserve"> для ЭВМ систем централизованного контроля и управления техно</w:t>
      </w:r>
      <w:r>
        <w:softHyphen/>
        <w:t>логическим процессом, в который нет постоянного персонала,.. подстанций напря</w:t>
      </w:r>
      <w:r>
        <w:softHyphen/>
        <w:t>жением 500 кВ и выше.</w:t>
      </w:r>
    </w:p>
    <w:p w:rsidR="00212C54" w:rsidRDefault="007D795E">
      <w:pPr>
        <w:pStyle w:val="250"/>
        <w:numPr>
          <w:ilvl w:val="0"/>
          <w:numId w:val="21"/>
        </w:numPr>
        <w:shd w:val="clear" w:color="auto" w:fill="auto"/>
        <w:tabs>
          <w:tab w:val="left" w:pos="937"/>
        </w:tabs>
        <w:spacing w:after="0"/>
        <w:ind w:left="20" w:right="20" w:firstLine="580"/>
        <w:jc w:val="both"/>
      </w:pPr>
      <w:r>
        <w:t>Закрытые склады</w:t>
      </w:r>
      <w:r>
        <w:rPr>
          <w:rStyle w:val="25Candara75pt"/>
        </w:rPr>
        <w:t>1</w:t>
      </w:r>
      <w:r>
        <w:t xml:space="preserve"> для ЛВЖ и ГЖ, а также помещения с установками для регенерации масел площадью от 100 до 500 м</w:t>
      </w:r>
      <w:r>
        <w:rPr>
          <w:vertAlign w:val="superscript"/>
        </w:rPr>
        <w:t>2</w:t>
      </w:r>
      <w:r>
        <w:t>.</w:t>
      </w:r>
    </w:p>
    <w:p w:rsidR="00212C54" w:rsidRDefault="007D795E">
      <w:pPr>
        <w:pStyle w:val="250"/>
        <w:numPr>
          <w:ilvl w:val="0"/>
          <w:numId w:val="21"/>
        </w:numPr>
        <w:shd w:val="clear" w:color="auto" w:fill="auto"/>
        <w:tabs>
          <w:tab w:val="left" w:pos="942"/>
        </w:tabs>
        <w:spacing w:after="0"/>
        <w:ind w:left="20" w:right="20" w:firstLine="580"/>
        <w:jc w:val="both"/>
      </w:pPr>
      <w:r>
        <w:t>Помещения маслоподпитывающих устройств для м аслонаполненныгх кабелей электростанций и подстанций площадью 100 м</w:t>
      </w:r>
      <w:r>
        <w:rPr>
          <w:vertAlign w:val="superscript"/>
        </w:rPr>
        <w:t>2</w:t>
      </w:r>
      <w:r>
        <w:t xml:space="preserve"> и более.&lt;...&gt;</w:t>
      </w:r>
    </w:p>
    <w:p w:rsidR="00212C54" w:rsidRDefault="007D795E">
      <w:pPr>
        <w:pStyle w:val="250"/>
        <w:numPr>
          <w:ilvl w:val="0"/>
          <w:numId w:val="19"/>
        </w:numPr>
        <w:shd w:val="clear" w:color="auto" w:fill="auto"/>
        <w:tabs>
          <w:tab w:val="left" w:pos="922"/>
        </w:tabs>
        <w:spacing w:after="0"/>
        <w:ind w:left="20" w:right="20" w:firstLine="580"/>
        <w:jc w:val="both"/>
      </w:pPr>
      <w:r>
        <w:t>Электроремонтныге мастерские для</w:t>
      </w:r>
      <w:r>
        <w:t xml:space="preserve"> перемотки электродвигателей пло</w:t>
      </w:r>
      <w:r>
        <w:softHyphen/>
        <w:t>щадью 100 м</w:t>
      </w:r>
      <w:r>
        <w:rPr>
          <w:vertAlign w:val="superscript"/>
        </w:rPr>
        <w:t>2</w:t>
      </w:r>
      <w:r>
        <w:t xml:space="preserve"> и более.</w:t>
      </w:r>
    </w:p>
    <w:p w:rsidR="00212C54" w:rsidRDefault="007D795E">
      <w:pPr>
        <w:pStyle w:val="250"/>
        <w:numPr>
          <w:ilvl w:val="0"/>
          <w:numId w:val="19"/>
        </w:numPr>
        <w:shd w:val="clear" w:color="auto" w:fill="auto"/>
        <w:tabs>
          <w:tab w:val="left" w:pos="898"/>
        </w:tabs>
        <w:spacing w:after="0"/>
        <w:ind w:left="20" w:firstLine="580"/>
        <w:jc w:val="both"/>
      </w:pPr>
      <w:r>
        <w:t>Закрыпые трансформаторные мастерские площадью 100 м</w:t>
      </w:r>
      <w:r>
        <w:rPr>
          <w:vertAlign w:val="superscript"/>
        </w:rPr>
        <w:t>2</w:t>
      </w:r>
      <w:r>
        <w:t xml:space="preserve"> и более.&lt;...&gt;</w:t>
      </w:r>
    </w:p>
    <w:p w:rsidR="00212C54" w:rsidRPr="007E7148" w:rsidRDefault="007D795E">
      <w:pPr>
        <w:pStyle w:val="53"/>
        <w:keepNext/>
        <w:keepLines/>
        <w:numPr>
          <w:ilvl w:val="0"/>
          <w:numId w:val="5"/>
        </w:numPr>
        <w:shd w:val="clear" w:color="auto" w:fill="auto"/>
        <w:tabs>
          <w:tab w:val="left" w:pos="1014"/>
        </w:tabs>
        <w:spacing w:after="166"/>
        <w:ind w:left="20" w:right="480" w:firstLine="880"/>
        <w:rPr>
          <w:lang w:val="ru-RU"/>
        </w:rPr>
      </w:pPr>
      <w:bookmarkStart w:id="50" w:name="bookmark49"/>
      <w:r>
        <w:t>IAdO</w:t>
      </w:r>
      <w:r w:rsidRPr="007E7148">
        <w:rPr>
          <w:lang w:val="ru-RU"/>
        </w:rPr>
        <w:t>^</w:t>
      </w:r>
      <w:r>
        <w:t>IAg</w:t>
      </w:r>
      <w:r w:rsidRPr="007E7148">
        <w:rPr>
          <w:lang w:val="ru-RU"/>
        </w:rPr>
        <w:t xml:space="preserve"> ^</w:t>
      </w:r>
      <w:r>
        <w:t>AEODT</w:t>
      </w:r>
      <w:r w:rsidRPr="007E7148">
        <w:rPr>
          <w:lang w:val="ru-RU"/>
        </w:rPr>
        <w:t xml:space="preserve"> </w:t>
      </w:r>
      <w:r>
        <w:t>T</w:t>
      </w:r>
      <w:r w:rsidRPr="007E7148">
        <w:rPr>
          <w:lang w:val="ru-RU"/>
        </w:rPr>
        <w:t xml:space="preserve"> </w:t>
      </w:r>
      <w:r>
        <w:t>dTAT</w:t>
      </w:r>
      <w:r w:rsidRPr="007E7148">
        <w:rPr>
          <w:lang w:val="ru-RU"/>
        </w:rPr>
        <w:t xml:space="preserve"> </w:t>
      </w:r>
      <w:r>
        <w:rPr>
          <w:lang w:val="ru-RU"/>
        </w:rPr>
        <w:t xml:space="preserve">АЁА Ё </w:t>
      </w:r>
      <w:r>
        <w:t>ATgA</w:t>
      </w:r>
      <w:r w:rsidRPr="007E7148">
        <w:rPr>
          <w:rStyle w:val="5Candara15pt0pt"/>
          <w:lang w:val="ru-RU"/>
        </w:rPr>
        <w:t>60</w:t>
      </w:r>
      <w:r>
        <w:t>luA</w:t>
      </w:r>
      <w:r w:rsidRPr="007E7148">
        <w:rPr>
          <w:lang w:val="ru-RU"/>
        </w:rPr>
        <w:t xml:space="preserve"> </w:t>
      </w:r>
      <w:r>
        <w:rPr>
          <w:lang w:val="ru-RU"/>
        </w:rPr>
        <w:t>ЁЁ</w:t>
      </w:r>
      <w:r>
        <w:rPr>
          <w:rStyle w:val="5Candara15pt0pt"/>
          <w:lang w:val="ru-RU"/>
        </w:rPr>
        <w:t>1</w:t>
      </w:r>
      <w:r>
        <w:rPr>
          <w:lang w:val="ru-RU"/>
        </w:rPr>
        <w:t xml:space="preserve">ЁЁ </w:t>
      </w:r>
      <w:r>
        <w:rPr>
          <w:rStyle w:val="56"/>
        </w:rPr>
        <w:t>Y</w:t>
      </w:r>
      <w:r w:rsidRPr="007E7148">
        <w:rPr>
          <w:rStyle w:val="56"/>
          <w:lang w:val="ru-RU"/>
        </w:rPr>
        <w:t>Ё</w:t>
      </w:r>
      <w:r>
        <w:rPr>
          <w:rStyle w:val="56"/>
        </w:rPr>
        <w:t>A</w:t>
      </w:r>
      <w:r w:rsidRPr="007E7148">
        <w:rPr>
          <w:rStyle w:val="56"/>
          <w:lang w:val="ru-RU"/>
        </w:rPr>
        <w:t>Ё6</w:t>
      </w:r>
      <w:r>
        <w:rPr>
          <w:rStyle w:val="56"/>
        </w:rPr>
        <w:t>D</w:t>
      </w:r>
      <w:r w:rsidRPr="007E7148">
        <w:rPr>
          <w:rStyle w:val="56"/>
          <w:lang w:val="ru-RU"/>
        </w:rPr>
        <w:t>Т</w:t>
      </w:r>
      <w:r>
        <w:rPr>
          <w:rStyle w:val="56"/>
        </w:rPr>
        <w:t>TADAA</w:t>
      </w:r>
      <w:r w:rsidRPr="007E7148">
        <w:rPr>
          <w:rStyle w:val="56"/>
          <w:lang w:val="ru-RU"/>
        </w:rPr>
        <w:t>А</w:t>
      </w:r>
      <w:r>
        <w:rPr>
          <w:rStyle w:val="56"/>
        </w:rPr>
        <w:t>x</w:t>
      </w:r>
      <w:r w:rsidRPr="007E7148">
        <w:rPr>
          <w:rStyle w:val="56"/>
          <w:lang w:val="ru-RU"/>
        </w:rPr>
        <w:t>Ё</w:t>
      </w:r>
      <w:bookmarkEnd w:id="50"/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582"/>
        </w:tabs>
        <w:spacing w:before="0" w:after="68" w:line="230" w:lineRule="exact"/>
        <w:ind w:left="20" w:firstLine="0"/>
        <w:jc w:val="left"/>
      </w:pPr>
      <w:bookmarkStart w:id="51" w:name="bookmark50"/>
      <w:r>
        <w:t>Требования ПУЭ к наружной электропроводке</w:t>
      </w:r>
      <w:bookmarkEnd w:id="51"/>
    </w:p>
    <w:p w:rsidR="00212C54" w:rsidRDefault="007D795E">
      <w:pPr>
        <w:pStyle w:val="26"/>
        <w:shd w:val="clear" w:color="auto" w:fill="auto"/>
        <w:spacing w:before="0" w:line="211" w:lineRule="exact"/>
        <w:ind w:left="20" w:right="40" w:firstLine="560"/>
        <w:jc w:val="both"/>
      </w:pPr>
      <w:r>
        <w:rPr>
          <w:rStyle w:val="1pt"/>
        </w:rPr>
        <w:t>1абож1</w:t>
      </w:r>
      <w:r>
        <w:t xml:space="preserve"> </w:t>
      </w:r>
      <w:r>
        <w:rPr>
          <w:rStyle w:val="1pt"/>
        </w:rPr>
        <w:t>Тё</w:t>
      </w:r>
      <w:r>
        <w:t xml:space="preserve"> уёаёббТ Т </w:t>
      </w:r>
      <w:r>
        <w:rPr>
          <w:rStyle w:val="1pt"/>
        </w:rPr>
        <w:t>бТаТаёТё</w:t>
      </w:r>
      <w:r>
        <w:t xml:space="preserve"> называется электропроводка, проло</w:t>
      </w:r>
      <w:r>
        <w:softHyphen/>
        <w:t xml:space="preserve">женная по наружным стенам зданий и сооружений, под навесами и т.п., а также между зданиями на опорах (не более четырех пролетов длиной до 25 м каждый) в </w:t>
      </w:r>
      <w:r>
        <w:lastRenderedPageBreak/>
        <w:t xml:space="preserve">не улиц, дорог и т.п. На ружная электропроводка может быть открытой </w:t>
      </w:r>
      <w:r>
        <w:t>и скрытой (2.1.5).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40" w:firstLine="560"/>
        <w:jc w:val="both"/>
      </w:pPr>
      <w:r>
        <w:t>Незащищенные изолированные провода наружной электропровод</w:t>
      </w:r>
      <w:r>
        <w:softHyphen/>
        <w:t>ки должны быть расположены или ограждены таким образом, чтобы они были недоступны для прикосновения с мест, где возможно частое пребы</w:t>
      </w:r>
      <w:r>
        <w:softHyphen/>
        <w:t>вание людей (например, балкон, крыльцо). От у</w:t>
      </w:r>
      <w:r>
        <w:t>казанных мест эти провода, проложенные открыто по стенам, должны находиться на расстоянии не менее, м: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firstLine="560"/>
        <w:jc w:val="both"/>
      </w:pPr>
      <w:r>
        <w:t>При горизонтальной прокладке:</w:t>
      </w:r>
    </w:p>
    <w:p w:rsidR="00212C54" w:rsidRDefault="007D795E">
      <w:pPr>
        <w:pStyle w:val="250"/>
        <w:shd w:val="clear" w:color="auto" w:fill="auto"/>
        <w:spacing w:after="0" w:line="211" w:lineRule="exact"/>
        <w:ind w:left="20" w:firstLine="560"/>
        <w:jc w:val="both"/>
      </w:pPr>
      <w:r>
        <w:t>под балконом, крыльцом, а также над крышей</w:t>
      </w:r>
    </w:p>
    <w:p w:rsidR="00212C54" w:rsidRDefault="007D795E">
      <w:pPr>
        <w:pStyle w:val="66"/>
        <w:shd w:val="clear" w:color="auto" w:fill="auto"/>
        <w:tabs>
          <w:tab w:val="left" w:leader="dot" w:pos="6129"/>
        </w:tabs>
        <w:ind w:left="2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промышленного здания</w:t>
      </w:r>
      <w:r>
        <w:tab/>
        <w:t>2,5</w:t>
      </w:r>
    </w:p>
    <w:p w:rsidR="00212C54" w:rsidRDefault="007D795E">
      <w:pPr>
        <w:pStyle w:val="66"/>
        <w:shd w:val="clear" w:color="auto" w:fill="auto"/>
        <w:tabs>
          <w:tab w:val="left" w:leader="dot" w:pos="6134"/>
        </w:tabs>
        <w:ind w:left="20"/>
      </w:pPr>
      <w:r>
        <w:t>над окном</w:t>
      </w:r>
      <w:r>
        <w:tab/>
        <w:t>0,5</w:t>
      </w:r>
    </w:p>
    <w:p w:rsidR="00212C54" w:rsidRDefault="007D795E">
      <w:pPr>
        <w:pStyle w:val="66"/>
        <w:shd w:val="clear" w:color="auto" w:fill="auto"/>
        <w:tabs>
          <w:tab w:val="left" w:leader="dot" w:pos="6124"/>
        </w:tabs>
        <w:ind w:left="20"/>
      </w:pPr>
      <w:r>
        <w:t>под балконом</w:t>
      </w:r>
      <w:r>
        <w:tab/>
        <w:t>1,0</w:t>
      </w:r>
    </w:p>
    <w:p w:rsidR="00212C54" w:rsidRDefault="007D795E">
      <w:pPr>
        <w:pStyle w:val="66"/>
        <w:shd w:val="clear" w:color="auto" w:fill="auto"/>
        <w:tabs>
          <w:tab w:val="left" w:leader="dot" w:pos="6134"/>
        </w:tabs>
        <w:ind w:left="20"/>
      </w:pPr>
      <w:r>
        <w:t xml:space="preserve">под </w:t>
      </w:r>
      <w:r>
        <w:t>окном (от подоконника)</w:t>
      </w:r>
      <w:r>
        <w:tab/>
        <w:t>1,0</w:t>
      </w:r>
    </w:p>
    <w:p w:rsidR="00212C54" w:rsidRDefault="007D795E">
      <w:pPr>
        <w:pStyle w:val="45"/>
        <w:shd w:val="clear" w:color="auto" w:fill="auto"/>
        <w:ind w:left="20"/>
      </w:pPr>
      <w:r>
        <w:t>При вертикальной прокладке:</w:t>
      </w:r>
    </w:p>
    <w:p w:rsidR="00212C54" w:rsidRDefault="007D795E">
      <w:pPr>
        <w:pStyle w:val="66"/>
        <w:shd w:val="clear" w:color="auto" w:fill="auto"/>
        <w:tabs>
          <w:tab w:val="left" w:leader="dot" w:pos="6062"/>
        </w:tabs>
        <w:ind w:left="20"/>
      </w:pPr>
      <w:r>
        <w:t>до окна</w:t>
      </w:r>
      <w:r>
        <w:tab/>
        <w:t>0,75</w:t>
      </w:r>
    </w:p>
    <w:p w:rsidR="00212C54" w:rsidRDefault="007D795E">
      <w:pPr>
        <w:pStyle w:val="66"/>
        <w:shd w:val="clear" w:color="auto" w:fill="auto"/>
        <w:tabs>
          <w:tab w:val="left" w:leader="dot" w:pos="6100"/>
        </w:tabs>
        <w:ind w:left="20"/>
      </w:pPr>
      <w:r>
        <w:t>до балкона</w:t>
      </w:r>
      <w:r>
        <w:tab/>
        <w:t>1,0</w:t>
      </w:r>
    </w:p>
    <w:p w:rsidR="00212C54" w:rsidRDefault="007D795E">
      <w:pPr>
        <w:pStyle w:val="66"/>
        <w:shd w:val="clear" w:color="auto" w:fill="auto"/>
        <w:tabs>
          <w:tab w:val="left" w:leader="dot" w:pos="6047"/>
        </w:tabs>
        <w:ind w:left="20"/>
      </w:pPr>
      <w:r>
        <w:t>От земли</w:t>
      </w:r>
      <w:r>
        <w:tab/>
        <w:t>2,75</w:t>
      </w:r>
      <w:r>
        <w:fldChar w:fldCharType="end"/>
      </w:r>
    </w:p>
    <w:p w:rsidR="00212C54" w:rsidRDefault="007D795E">
      <w:pPr>
        <w:pStyle w:val="26"/>
        <w:shd w:val="clear" w:color="auto" w:fill="auto"/>
        <w:spacing w:before="0"/>
        <w:ind w:left="20" w:right="40" w:firstLine="560"/>
        <w:jc w:val="both"/>
      </w:pPr>
      <w:r>
        <w:t>При подвеске проводов на опорах около зданий расстояния от про</w:t>
      </w:r>
      <w:r>
        <w:softHyphen/>
        <w:t>водов до балконов и окон должны быть не менее 1,5 м при максимальном отклонении проводов.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60"/>
        <w:jc w:val="both"/>
      </w:pPr>
      <w:r>
        <w:t>Нар</w:t>
      </w:r>
      <w:r>
        <w:t>ужная электропроводка по крышам жилых, общественных зданий и зрелищных предприятий не допускается, за исключением вводов в здания (предприятия) и ответвлений к этим вводам.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60"/>
        <w:jc w:val="both"/>
      </w:pPr>
      <w:r>
        <w:t>Незащищенные изолированные провода наружной электропровод</w:t>
      </w:r>
      <w:r>
        <w:softHyphen/>
        <w:t>ки в отношении прикоснове</w:t>
      </w:r>
      <w:r>
        <w:t>ния следует рассматривать как неизолирова</w:t>
      </w:r>
      <w:r>
        <w:softHyphen/>
        <w:t>нные (2.1.75).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60"/>
        <w:jc w:val="both"/>
      </w:pPr>
      <w:r>
        <w:t>Расстояние от проводов, пересекающих пожарные проезды и пути для перевозки грузов, до поверхности земли (дороги) в проезжей части должны быть не менее 6 м, в непроезжей части — не менее 3,5 м (2.1.76</w:t>
      </w:r>
      <w:r>
        <w:t>).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60"/>
        <w:jc w:val="both"/>
      </w:pPr>
      <w:r>
        <w:t>Расстояния между проводами должны быть: при пролете до 6 м — не менее 0,1 м, при пролете более 6 м — не менее 0,15 м. Расстояния от проводов до стен и опорных конструкций должны быть не менее 50 мм (2.1.77).</w:t>
      </w:r>
    </w:p>
    <w:p w:rsidR="00212C54" w:rsidRDefault="007D795E">
      <w:pPr>
        <w:pStyle w:val="26"/>
        <w:shd w:val="clear" w:color="auto" w:fill="auto"/>
        <w:spacing w:before="0"/>
        <w:ind w:left="20" w:right="40" w:firstLine="560"/>
        <w:jc w:val="both"/>
      </w:pPr>
      <w:r>
        <w:t xml:space="preserve">Прокладка проводов и кабелей наружной </w:t>
      </w:r>
      <w:r>
        <w:t>электропроводки в трубах, коробах и гибких металлорукавах должна выполняться по правилам про</w:t>
      </w:r>
      <w:r>
        <w:softHyphen/>
        <w:t>кладки открытой электропроводки внутри помещений (см. разд. 5 справоч</w:t>
      </w:r>
      <w:r>
        <w:softHyphen/>
        <w:t>ника, 2.1.63-2.1.65), причем во всех случаях с уплотнением. Прокладка про</w:t>
      </w:r>
      <w:r>
        <w:softHyphen/>
        <w:t>водов в стальных тр</w:t>
      </w:r>
      <w:r>
        <w:t>убах и коробах в земле вне зданий не допускается (2.1.78).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Вводы в здания рекомендуется выполнять через стены в изоляци</w:t>
      </w:r>
      <w:r>
        <w:softHyphen/>
        <w:t xml:space="preserve">онных трубах таким образом, чтобы вода не могла скапливаться в проходе и проникать внутрь здания. Расстояние от проводов геред вводом и </w:t>
      </w:r>
      <w:r>
        <w:t>прово</w:t>
      </w:r>
      <w:r>
        <w:softHyphen/>
        <w:t>дов ввода до поверхности земли должно быть не менее 2,75 м, кроме слу</w:t>
      </w:r>
      <w:r>
        <w:softHyphen/>
        <w:t>чаев оговоренных в других разделах ПУЭ (2.4.37 и 2.4.56). Расстояние ме</w:t>
      </w:r>
      <w:r>
        <w:softHyphen/>
        <w:t>жду проводами у изоляторов ввода, а также от проводов до выступающих частей здания (свесы крыши и т.п.) долж</w:t>
      </w:r>
      <w:r>
        <w:t>но быть не менее 0,2 м.</w:t>
      </w:r>
    </w:p>
    <w:p w:rsidR="00212C54" w:rsidRDefault="007D795E">
      <w:pPr>
        <w:pStyle w:val="26"/>
        <w:shd w:val="clear" w:color="auto" w:fill="auto"/>
        <w:spacing w:before="0" w:after="62"/>
        <w:ind w:left="20" w:right="20" w:firstLine="560"/>
        <w:jc w:val="both"/>
      </w:pPr>
      <w:r>
        <w:t>Вводы допускается выполнять через крыши в стальных трубах. При этом расстояние по вертикали от проводов ответвления к вводу и от прово</w:t>
      </w:r>
      <w:r>
        <w:softHyphen/>
        <w:t xml:space="preserve">дов ввода до крыши должно быть не менее 2,5 м. Для зданий небольшой высоты (торговые </w:t>
      </w:r>
      <w:r>
        <w:lastRenderedPageBreak/>
        <w:t>павильоны, к</w:t>
      </w:r>
      <w:r>
        <w:t>иоски, здания контейнерного типа, передвиж</w:t>
      </w:r>
      <w:r>
        <w:softHyphen/>
        <w:t>ные будки, фургоны и т.п.), на крышах которых исключено пребывание людей, расстояние в свету от проводов ответвлений к вводу и проводов ввода до крыши допускается принимать не менее 0,5 м. При этом расстояние от п</w:t>
      </w:r>
      <w:r>
        <w:t>роводов до поверхности земли должно быть не менее 2,75 м (2.1.79).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1055"/>
        </w:tabs>
        <w:spacing w:before="0" w:after="0" w:line="288" w:lineRule="exact"/>
        <w:ind w:left="1920" w:right="540" w:hanging="1340"/>
        <w:jc w:val="left"/>
      </w:pPr>
      <w:bookmarkStart w:id="52" w:name="bookmark51"/>
      <w:r>
        <w:t>Воздушные линии (ВЛ) электропередачи напряжением до 1 кВ</w:t>
      </w:r>
      <w:bookmarkEnd w:id="52"/>
    </w:p>
    <w:p w:rsidR="00212C54" w:rsidRDefault="007D795E">
      <w:pPr>
        <w:pStyle w:val="26"/>
        <w:shd w:val="clear" w:color="auto" w:fill="auto"/>
        <w:spacing w:before="0" w:after="45" w:line="180" w:lineRule="exact"/>
        <w:ind w:firstLine="0"/>
        <w:jc w:val="center"/>
      </w:pPr>
      <w:bookmarkStart w:id="53" w:name="bookmark52"/>
      <w:r>
        <w:t xml:space="preserve">§1. </w:t>
      </w:r>
      <w:r>
        <w:rPr>
          <w:rStyle w:val="1pt"/>
        </w:rPr>
        <w:t>6аб1ё[й ё ТТ'баааёа[ёу</w:t>
      </w:r>
      <w:bookmarkEnd w:id="53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Глава 2.4 ПУЭ (введена в действие с 01.10.2003 г. приказом Минэнерго РФ от 20.05.2003 г. №187) распростра</w:t>
      </w:r>
      <w:r>
        <w:t>няется на ВЛ до 1 кВ, выполняемые с применением изолированных или неизолированных проводов. Дополните</w:t>
      </w:r>
      <w:r>
        <w:softHyphen/>
        <w:t>льные требования к ВЛ до 1 кВ приведены в гл. 2.5, 6.3 и 7.7 ПУЭ.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Кабельные вставки в линию и кабельные ответвления от линии должны выполняться в соответс</w:t>
      </w:r>
      <w:r>
        <w:t>твии с требованиями гл. 2.3 (2.4.1).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Воздушная линия (ВЛ) электропередачи напряжением до 1 кВ — устройство для передачи и распределения электроэнергии по изолированным или неизолированным проводам, расположенным на открытом воздухе и прикрепленным линейной</w:t>
      </w:r>
      <w:r>
        <w:t xml:space="preserve"> арматурой к опорам, изоляторам или кронштейнам, к стенам зданий и к инженерным сооружениям.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Воздушная линия электропередачи напряжением до 1 кВ с применением самонесущих изолированных проводов (СИП) обозначается ВЛИ.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Самонесущий изолиро ванный провод — ск</w:t>
      </w:r>
      <w:r>
        <w:t>рученные в жгут изолированные жилы, причем несущая жила может быть как изолированной, так и неизолированной. Механическая нагрузка может восприниматься или несущей жилой, или всеми проводниками жгута (2.4.2).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Магистраль ВЛ — участок линии от питающей транс</w:t>
      </w:r>
      <w:r>
        <w:t>форматорной подстанции до концевой опоры. К магистрали ВЛ могут быть присоединены линейные ответвления или ответвления к вводу.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Линейное ответвление от ВЛ — участок линии, присоединенной к магистрали ВЛ, имеющий более двух пролетов.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Ответвление от ВЛ к вво</w:t>
      </w:r>
      <w:r>
        <w:t>ду — участок от опоры магистрали или линейного ответвления до зажима (изолятора ввода).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t>Ответвление от ВЛ допускается выполнять в пролете (2.4.3).</w:t>
      </w:r>
    </w:p>
    <w:p w:rsidR="00212C54" w:rsidRDefault="007D795E">
      <w:pPr>
        <w:pStyle w:val="26"/>
        <w:shd w:val="clear" w:color="auto" w:fill="auto"/>
        <w:spacing w:before="0" w:after="41" w:line="180" w:lineRule="exact"/>
        <w:ind w:firstLine="0"/>
        <w:jc w:val="center"/>
      </w:pPr>
      <w:bookmarkStart w:id="54" w:name="bookmark53"/>
      <w:r>
        <w:t xml:space="preserve">§2. </w:t>
      </w:r>
      <w:r>
        <w:rPr>
          <w:rStyle w:val="2pt"/>
        </w:rPr>
        <w:t>Тайёа</w:t>
      </w:r>
      <w:r>
        <w:rPr>
          <w:rStyle w:val="1pt"/>
        </w:rPr>
        <w:t xml:space="preserve"> ТТёТжа[ёу</w:t>
      </w:r>
      <w:bookmarkEnd w:id="54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На ВЛ могут применяться опоры из различного материала. Для ВЛ следует применять следующие</w:t>
      </w:r>
      <w:r>
        <w:t xml:space="preserve"> типы опор:</w:t>
      </w:r>
    </w:p>
    <w:p w:rsidR="00212C54" w:rsidRDefault="007D795E">
      <w:pPr>
        <w:pStyle w:val="250"/>
        <w:numPr>
          <w:ilvl w:val="0"/>
          <w:numId w:val="22"/>
        </w:numPr>
        <w:shd w:val="clear" w:color="auto" w:fill="auto"/>
        <w:tabs>
          <w:tab w:val="left" w:pos="822"/>
        </w:tabs>
        <w:spacing w:after="0"/>
        <w:ind w:left="20" w:right="20" w:firstLine="580"/>
        <w:jc w:val="both"/>
      </w:pPr>
      <w:r>
        <w:t>промежуточные, устанавливаемые на прямыгх участках трассы ВЛ. Эти опоры в нормальный режимах работы не должны воспринимать усилий, направ</w:t>
      </w:r>
      <w:r>
        <w:softHyphen/>
        <w:t>ленный вдоль ВЛ;</w:t>
      </w:r>
    </w:p>
    <w:p w:rsidR="00212C54" w:rsidRDefault="007D795E">
      <w:pPr>
        <w:pStyle w:val="250"/>
        <w:numPr>
          <w:ilvl w:val="0"/>
          <w:numId w:val="22"/>
        </w:numPr>
        <w:shd w:val="clear" w:color="auto" w:fill="auto"/>
        <w:tabs>
          <w:tab w:val="left" w:pos="798"/>
        </w:tabs>
        <w:spacing w:after="0"/>
        <w:ind w:left="20" w:right="20" w:firstLine="580"/>
        <w:jc w:val="both"/>
      </w:pPr>
      <w:r>
        <w:t xml:space="preserve">анкерные, устанавливаемые для ограничения анкерного пролета, а также в местах изменения </w:t>
      </w:r>
      <w:r>
        <w:t>числа, марок и сечений проводов ВЛ. Эти опоры должны воспринимать в нормальный режимах работы усилия от разности тяжения проводов, направленные вдоль ВЛ;</w:t>
      </w:r>
    </w:p>
    <w:p w:rsidR="00212C54" w:rsidRDefault="007D795E">
      <w:pPr>
        <w:pStyle w:val="250"/>
        <w:numPr>
          <w:ilvl w:val="0"/>
          <w:numId w:val="22"/>
        </w:numPr>
        <w:shd w:val="clear" w:color="auto" w:fill="auto"/>
        <w:tabs>
          <w:tab w:val="left" w:pos="783"/>
        </w:tabs>
        <w:spacing w:after="0"/>
        <w:ind w:left="20" w:right="20" w:firstLine="580"/>
        <w:jc w:val="both"/>
      </w:pPr>
      <w:r>
        <w:t>угловые, устанавливаемые в местах изменения направления трассы ВЛ. Эти опоры при нормальный режимах ра</w:t>
      </w:r>
      <w:r>
        <w:t>боты должны воспринимать результирующую нагрузку от тяжения проводов смежный пролетов. Угловые опоры могут быгть промежуточными и анкерного типа;</w:t>
      </w:r>
    </w:p>
    <w:p w:rsidR="00212C54" w:rsidRDefault="007D795E">
      <w:pPr>
        <w:pStyle w:val="250"/>
        <w:numPr>
          <w:ilvl w:val="0"/>
          <w:numId w:val="22"/>
        </w:numPr>
        <w:shd w:val="clear" w:color="auto" w:fill="auto"/>
        <w:tabs>
          <w:tab w:val="left" w:pos="802"/>
        </w:tabs>
        <w:spacing w:after="0"/>
        <w:ind w:left="20" w:right="20" w:firstLine="580"/>
        <w:jc w:val="both"/>
      </w:pPr>
      <w:r>
        <w:t>концевые, устанавливаемые в начале и конце ВЛ, а также в местах, огра</w:t>
      </w:r>
      <w:r>
        <w:softHyphen/>
        <w:t>ничивающих кабельные вставки. Они являют</w:t>
      </w:r>
      <w:r>
        <w:t>ся опорами анкерного типа и должны воспринимать в нормальный режимах работы ВЛ одностороннее тяжение всех проводов.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lastRenderedPageBreak/>
        <w:t>Опоры, на которых выполняются ответвления от ВЛ, называются ответвительными; опоры, на который выполняется пересечение ВЛ разных направлений</w:t>
      </w:r>
      <w:r>
        <w:t xml:space="preserve"> или пересечение ВЛ с инженерными сооружениями, — пере</w:t>
      </w:r>
      <w:r>
        <w:softHyphen/>
        <w:t>крестными. Эти опоры могут быгть всех указанных типов (2.4.50).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Опоры независимо от их типа могут быгть свободностоящими, с подкосами или оттяжками.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Оттяжки опор могут прикрепляться к анкерам, установл</w:t>
      </w:r>
      <w:r>
        <w:t xml:space="preserve">енным в земле, или к каменным, кирпичным, железобетонным и металлическим элементам зданий и сооружений. Сечение оттяжек определяется расчетом. Они могут быпь многопроволочными или из круглой стали. Сечение одно- проволочныгх стальныгх оттяжек должно быгть </w:t>
      </w:r>
      <w:r>
        <w:t>не менее 25 мм</w:t>
      </w:r>
      <w:r>
        <w:rPr>
          <w:vertAlign w:val="superscript"/>
        </w:rPr>
        <w:t>2</w:t>
      </w:r>
      <w:r>
        <w:t xml:space="preserve"> (2.4.52).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Опоры ВЛ должны рассчитываться по первому и второму предель</w:t>
      </w:r>
      <w:r>
        <w:softHyphen/>
        <w:t>ным состояниям в нормальном режиме работы ВЛ на климатические усло</w:t>
      </w:r>
      <w:r>
        <w:softHyphen/>
        <w:t>вия по 2.4.11 и 2.4.12 (2.4.53).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На опорах ВЛ на высоте не менее 2 м от земли через 250 м на маги</w:t>
      </w:r>
      <w:r>
        <w:softHyphen/>
        <w:t>страл</w:t>
      </w:r>
      <w:r>
        <w:t xml:space="preserve">и ВЛ должны быгть установлены (нанесены): порядковый номер опоры; плакаты, на которыгх указаны расстояния от опоры ВЛ до кабельной линии связи (на опорах, установленный на расстоянии менее 4 м до кабелей связи), ширина охранной зоны и телефон владельца ВЛ </w:t>
      </w:r>
      <w:r>
        <w:t>(2.4.7).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Самонесущий изолированный провод крепится к опорам без приме</w:t>
      </w:r>
      <w:r>
        <w:softHyphen/>
        <w:t>нения изоляторов (2.4.35).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На ВЛ с неизолированными и изолированными проводами незави</w:t>
      </w:r>
      <w:r>
        <w:softHyphen/>
        <w:t xml:space="preserve">симо от материала опор, степени загрязнения атмосферы и интенсивности грозовой деятельности следует </w:t>
      </w:r>
      <w:r>
        <w:t>применять изоляторы либо траверсы из изоляционныгх материалов.</w:t>
      </w:r>
    </w:p>
    <w:p w:rsidR="00212C54" w:rsidRDefault="007D795E">
      <w:pPr>
        <w:pStyle w:val="26"/>
        <w:shd w:val="clear" w:color="auto" w:fill="auto"/>
        <w:spacing w:before="0"/>
        <w:ind w:left="20" w:firstLine="580"/>
        <w:jc w:val="both"/>
      </w:pPr>
      <w:r>
        <w:t>Выбор и расчет изоляторов и арматуры по 2.5.100 (2.4.36).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На опорах ответвлений от ВЛ с неизолированными и изолирован</w:t>
      </w:r>
      <w:r>
        <w:softHyphen/>
        <w:t xml:space="preserve">ными проводами следует, как правило, применять многошейковые или </w:t>
      </w:r>
      <w:r>
        <w:t>дополнительные изоляторы (2.4.37).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На опорах ВЛ должны быть выполнены заземляющие устройства, пред</w:t>
      </w:r>
      <w:r>
        <w:softHyphen/>
        <w:t>назначенные для повторного заземления, защиты от грозовых перенапряжений, заземления электрооборудования, установленного на опорах ВЛ. Сопротивление заземляю</w:t>
      </w:r>
      <w:r>
        <w:t>щего устройства должно быть не более 30 Ом (2.4.37).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Защитные аппараты, устанавливаемые на опорах ВЛ для з ащиты от грозовых перенапряжений, должны быть присоединены к заземлителю отдельным спуском (2.4.44).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 xml:space="preserve">Соединение заземляющих проводников между собой, </w:t>
      </w:r>
      <w:r>
        <w:t>присоедине</w:t>
      </w:r>
      <w:r>
        <w:softHyphen/>
        <w:t>ние их к верхним заземляющим выпускам стоек железобетонных опор, к крюкам и кронштейнам, а также к заземляемым металлоконструкциям и к заземляемому электрооборудованию, установленному на опорах ВЛ, должны выполняться сваркой или болтовыми соедин</w:t>
      </w:r>
      <w:r>
        <w:t>ениями.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Присоединение заземляющих проводников (спусков) к заземлителю в земле также должно выполняться сваркой или иметь болтовые соедине</w:t>
      </w:r>
      <w:r>
        <w:softHyphen/>
        <w:t>ния (2.4.45).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В населенной местности с одно- и двухэтажной застройкой ВЛ должны иметь заземляющие устройства, предназн</w:t>
      </w:r>
      <w:r>
        <w:t xml:space="preserve">аченные для защиты от атмосферных перенапряжений. Сопротивления этих заземляющих устройств должны быть не </w:t>
      </w:r>
      <w:r>
        <w:lastRenderedPageBreak/>
        <w:t>более 30 Ом, а расстояния между ними должны быть не более 200 м для районов с числом грозовых часов в году до 40, 100 м — для районов с числом грозовы</w:t>
      </w:r>
      <w:r>
        <w:t>х часов в году более 40. Кроме того, зазем</w:t>
      </w:r>
      <w:r>
        <w:softHyphen/>
        <w:t>ляющие устройства должны быть выполнены (2.4.46):</w:t>
      </w:r>
    </w:p>
    <w:p w:rsidR="00212C54" w:rsidRDefault="007D795E">
      <w:pPr>
        <w:pStyle w:val="250"/>
        <w:numPr>
          <w:ilvl w:val="0"/>
          <w:numId w:val="23"/>
        </w:numPr>
        <w:shd w:val="clear" w:color="auto" w:fill="auto"/>
        <w:tabs>
          <w:tab w:val="left" w:pos="817"/>
        </w:tabs>
        <w:spacing w:after="0"/>
        <w:ind w:left="20" w:right="20" w:firstLine="580"/>
        <w:jc w:val="both"/>
      </w:pPr>
      <w:r>
        <w:t>на опорах с ответвлениями к вводам в здания, в которых может быть сосредоточено большое количество людей (школы, ясли, больницы) или которые представляют большую м</w:t>
      </w:r>
      <w:r>
        <w:t>атериальную ценность (животноводческие и птицеводческие помещения, склады);</w:t>
      </w:r>
    </w:p>
    <w:p w:rsidR="00212C54" w:rsidRDefault="007D795E">
      <w:pPr>
        <w:pStyle w:val="250"/>
        <w:numPr>
          <w:ilvl w:val="0"/>
          <w:numId w:val="23"/>
        </w:numPr>
        <w:shd w:val="clear" w:color="auto" w:fill="auto"/>
        <w:tabs>
          <w:tab w:val="left" w:pos="812"/>
        </w:tabs>
        <w:spacing w:after="70"/>
        <w:ind w:left="20" w:right="20" w:firstLine="580"/>
        <w:jc w:val="both"/>
      </w:pPr>
      <w:r>
        <w:t>на концевых опорах линий, имеющих ответвления к вводам, при этом наибольшее расстояние от соседнего заземления этих же линий должно быть не более 100 м для районов с числом грозовы</w:t>
      </w:r>
      <w:r>
        <w:t>х часов в году до 40 и 50 м — для районов с числом грозовых часов в году более 40.</w:t>
      </w:r>
    </w:p>
    <w:p w:rsidR="00212C54" w:rsidRDefault="007D795E">
      <w:pPr>
        <w:pStyle w:val="26"/>
        <w:shd w:val="clear" w:color="auto" w:fill="auto"/>
        <w:spacing w:before="0" w:line="180" w:lineRule="exact"/>
        <w:ind w:firstLine="0"/>
        <w:jc w:val="center"/>
      </w:pPr>
      <w:bookmarkStart w:id="55" w:name="bookmark54"/>
      <w:r>
        <w:t xml:space="preserve">§3. Аааабёбй , Т </w:t>
      </w:r>
      <w:r>
        <w:rPr>
          <w:rStyle w:val="1pt"/>
        </w:rPr>
        <w:t>абапа^а[ёу ё паёёжа[ёу</w:t>
      </w:r>
      <w:r>
        <w:t xml:space="preserve"> </w:t>
      </w:r>
      <w:r>
        <w:rPr>
          <w:rStyle w:val="1pt"/>
        </w:rPr>
        <w:t>AЁ</w:t>
      </w:r>
      <w:bookmarkEnd w:id="55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Расстояние по вертикали от проводов ВЛИ до поверхности земли в населенной и нен аселенной местности до земли и проезжей час ти ули</w:t>
      </w:r>
      <w:r>
        <w:t>ц должно быть не менее 5 м. Оно может быть уменьшено в труднодоступной местности до 2,5 м и в недоступной (склоны гор, скалы, утесы) — до 1 м.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 xml:space="preserve">При пересечении непроезжей части улиц ответвлениями от ВЛИ к вводам в здания расстояния от СИП до тротуаров </w:t>
      </w:r>
      <w:r>
        <w:t>пешеходных дорожек допускается уменьшить до 3,5 м.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Расстояние от СИП и изолированных проводов до поверхности земли на ответвлениях к вводу должно быть не менее 2,5 м.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 xml:space="preserve">Расстояние от неизолированных проводов до поверхности земли на ответвлениях к вводам </w:t>
      </w:r>
      <w:r>
        <w:t>должно быть не менее 2,75 м (2.4.55).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  <w:sectPr w:rsidR="00212C54">
          <w:footerReference w:type="even" r:id="rId67"/>
          <w:footerReference w:type="default" r:id="rId68"/>
          <w:pgSz w:w="8391" w:h="11906"/>
          <w:pgMar w:top="770" w:right="931" w:bottom="1269" w:left="984" w:header="0" w:footer="3" w:gutter="0"/>
          <w:pgNumType w:start="64"/>
          <w:cols w:space="720"/>
          <w:noEndnote/>
          <w:docGrid w:linePitch="360"/>
        </w:sectPr>
      </w:pPr>
      <w:r>
        <w:t xml:space="preserve">Расстояние от проводов ВЛ в населенной и ненаселенной местности при наибольшей стреле провеса проводов до земли и проезжей части </w:t>
      </w:r>
      <w:r>
        <w:t>улиц должно быть не менее 6 м. Расстояние от проводов до земли может быть</w:t>
      </w:r>
    </w:p>
    <w:p w:rsidR="00212C54" w:rsidRDefault="007D795E">
      <w:pPr>
        <w:pStyle w:val="26"/>
        <w:shd w:val="clear" w:color="auto" w:fill="auto"/>
        <w:spacing w:before="0"/>
        <w:ind w:left="20" w:right="20" w:firstLine="0"/>
        <w:jc w:val="both"/>
      </w:pPr>
      <w:r>
        <w:lastRenderedPageBreak/>
        <w:t>Расстояние по вертикали между пр оводами пересекающихся ВЛ (ВЛИ) должно быгть не менее: 0,1 м на опоре, 1 м в пролете (2.4.65).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В местах пересечения ВЛ до 1 кВ между собой могут прим</w:t>
      </w:r>
      <w:r>
        <w:t>еняться промежуточные опоры и опоры анкерного типа.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При пересечении ВЛ до 1 кВ между собой в пролете место пересе</w:t>
      </w:r>
      <w:r>
        <w:softHyphen/>
        <w:t>чения следует выбирать возможно ближе к опоре верхней пересекающей ВЛ, при этом расстояние по горизонтали от опор пересекающей В Л до проводов</w:t>
      </w:r>
      <w:r>
        <w:t xml:space="preserve"> пересекаемой ВЛ при наибольшем их отклонении должно быть не менее 2 м (2.4.66).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Совместная подвеска проводов ВЛ до 1 кВ и неизолированным про</w:t>
      </w:r>
      <w:r>
        <w:softHyphen/>
        <w:t>водов ВЛ до 20 кВ на общих опорах допускается при соблюдении следую</w:t>
      </w:r>
      <w:r>
        <w:softHyphen/>
        <w:t>щих условий (2.4.68):</w:t>
      </w:r>
    </w:p>
    <w:p w:rsidR="00212C54" w:rsidRDefault="007D795E">
      <w:pPr>
        <w:pStyle w:val="250"/>
        <w:numPr>
          <w:ilvl w:val="0"/>
          <w:numId w:val="24"/>
        </w:numPr>
        <w:shd w:val="clear" w:color="auto" w:fill="auto"/>
        <w:tabs>
          <w:tab w:val="left" w:pos="783"/>
        </w:tabs>
        <w:spacing w:after="0"/>
        <w:ind w:left="20" w:right="20" w:firstLine="560"/>
        <w:jc w:val="both"/>
      </w:pPr>
      <w:r>
        <w:t xml:space="preserve">ВЛ до 1 кВ должны </w:t>
      </w:r>
      <w:r>
        <w:t>выполняться по расчетным климатическим условиям ВЛ до 20 кВ;</w:t>
      </w:r>
    </w:p>
    <w:p w:rsidR="00212C54" w:rsidRDefault="007D795E">
      <w:pPr>
        <w:pStyle w:val="250"/>
        <w:numPr>
          <w:ilvl w:val="0"/>
          <w:numId w:val="24"/>
        </w:numPr>
        <w:shd w:val="clear" w:color="auto" w:fill="auto"/>
        <w:tabs>
          <w:tab w:val="left" w:pos="786"/>
        </w:tabs>
        <w:spacing w:after="0"/>
        <w:ind w:left="20" w:firstLine="560"/>
        <w:jc w:val="both"/>
      </w:pPr>
      <w:r>
        <w:t>провода ВЛ до 20 кВ должны располагаться выше проводов ВЛ до 1 кВ;</w:t>
      </w:r>
    </w:p>
    <w:p w:rsidR="00212C54" w:rsidRDefault="007D795E">
      <w:pPr>
        <w:pStyle w:val="250"/>
        <w:numPr>
          <w:ilvl w:val="0"/>
          <w:numId w:val="24"/>
        </w:numPr>
        <w:shd w:val="clear" w:color="auto" w:fill="auto"/>
        <w:tabs>
          <w:tab w:val="left" w:pos="802"/>
        </w:tabs>
        <w:spacing w:after="0"/>
        <w:ind w:left="20" w:right="20" w:firstLine="560"/>
        <w:jc w:val="both"/>
      </w:pPr>
      <w:r>
        <w:t>провода ВЛ до 20 кВ, закрепляемым на штревыгх изоляторах, должны иметь двойное крепление.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 xml:space="preserve">При подвеске на общих опорах проводов </w:t>
      </w:r>
      <w:r>
        <w:t>ВЛ до 1 кВ и защищенных проводов ВЛЗ 6-20 кВ должны соблюдаться следующие требования (2.4.69):</w:t>
      </w:r>
    </w:p>
    <w:p w:rsidR="00212C54" w:rsidRDefault="007D795E">
      <w:pPr>
        <w:pStyle w:val="250"/>
        <w:numPr>
          <w:ilvl w:val="0"/>
          <w:numId w:val="25"/>
        </w:numPr>
        <w:shd w:val="clear" w:color="auto" w:fill="auto"/>
        <w:tabs>
          <w:tab w:val="left" w:pos="783"/>
        </w:tabs>
        <w:spacing w:after="0"/>
        <w:ind w:left="20" w:right="20" w:firstLine="560"/>
        <w:jc w:val="both"/>
      </w:pPr>
      <w:r>
        <w:t>ВЛ до 1 кВ должны выполняться по расчетным климатическим условиям ВЛ до 20 кВ;</w:t>
      </w:r>
    </w:p>
    <w:p w:rsidR="00212C54" w:rsidRDefault="007D795E">
      <w:pPr>
        <w:pStyle w:val="250"/>
        <w:numPr>
          <w:ilvl w:val="0"/>
          <w:numId w:val="25"/>
        </w:numPr>
        <w:shd w:val="clear" w:color="auto" w:fill="auto"/>
        <w:tabs>
          <w:tab w:val="left" w:pos="778"/>
        </w:tabs>
        <w:spacing w:after="0"/>
        <w:ind w:left="20" w:right="20" w:firstLine="560"/>
        <w:jc w:val="both"/>
      </w:pPr>
      <w:r>
        <w:t>провода ВЛЗ 6-20 кВ должны располагаться, как правило, выше проводов ВЛ до 1 кВ;</w:t>
      </w:r>
    </w:p>
    <w:p w:rsidR="00212C54" w:rsidRDefault="007D795E">
      <w:pPr>
        <w:pStyle w:val="250"/>
        <w:numPr>
          <w:ilvl w:val="0"/>
          <w:numId w:val="25"/>
        </w:numPr>
        <w:shd w:val="clear" w:color="auto" w:fill="auto"/>
        <w:tabs>
          <w:tab w:val="left" w:pos="774"/>
        </w:tabs>
        <w:spacing w:after="150"/>
        <w:ind w:left="20" w:right="20" w:firstLine="560"/>
        <w:jc w:val="both"/>
      </w:pPr>
      <w:r>
        <w:t>крепление проводов ВЛЗ 6-20 кВ на шыревык изоляторах должно выпол</w:t>
      </w:r>
      <w:r>
        <w:softHyphen/>
        <w:t>няться усиленным.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1055"/>
        </w:tabs>
        <w:spacing w:before="0" w:after="91" w:line="230" w:lineRule="exact"/>
        <w:ind w:left="20" w:firstLine="560"/>
        <w:jc w:val="both"/>
      </w:pPr>
      <w:bookmarkStart w:id="56" w:name="bookmark55"/>
      <w:r>
        <w:t>Правила технической эксплуатации ВЛ</w:t>
      </w:r>
      <w:bookmarkEnd w:id="56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В данной главе рассматриваются требования «Правил технической эксплуатации электроустановок потребителей», которые распространяются на В</w:t>
      </w:r>
      <w:r>
        <w:t>Л напряжением (0,38-220) кВ и воздушные токопроводы напряжением до 35 кВ включительно переменного и постоянного тока, обслуживаемые Потребителями.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Правила не распространяются на линии контактной сети, токопро- воды для электролизным установок и другие возд</w:t>
      </w:r>
      <w:r>
        <w:t>ушные специальные линии и сооружения, устройство и эксплуатация которым определяется специа</w:t>
      </w:r>
      <w:r>
        <w:softHyphen/>
        <w:t>льными правилами и нормами (2.3.1).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Все вновь сооружаемые и реконструируемые ВЛ и токопроводы! долж</w:t>
      </w:r>
      <w:r>
        <w:softHyphen/>
        <w:t>ны быт вытолнены</w:t>
      </w:r>
      <w:r>
        <w:rPr>
          <w:rStyle w:val="Candara0"/>
        </w:rPr>
        <w:t>1</w:t>
      </w:r>
      <w:r>
        <w:t xml:space="preserve"> в соответствии с ПУЭ и действующими СНиП (2.3.</w:t>
      </w:r>
      <w:r>
        <w:t>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  <w:sectPr w:rsidR="00212C54">
          <w:footerReference w:type="even" r:id="rId69"/>
          <w:footerReference w:type="default" r:id="rId70"/>
          <w:pgSz w:w="8391" w:h="11906"/>
          <w:pgMar w:top="770" w:right="931" w:bottom="1269" w:left="984" w:header="0" w:footer="3" w:gutter="0"/>
          <w:pgNumType w:start="70"/>
          <w:cols w:space="720"/>
          <w:noEndnote/>
          <w:docGrid w:linePitch="360"/>
        </w:sectPr>
      </w:pPr>
      <w:r>
        <w:t>При согласовании технической документации на вновь проектируе</w:t>
      </w:r>
      <w:r>
        <w:softHyphen/>
        <w:t>мые (реконструируемые) ВЛ и токопроводы Потребители должны предо</w:t>
      </w:r>
      <w:r>
        <w:softHyphen/>
        <w:t xml:space="preserve">ставлять проектным организациям </w:t>
      </w:r>
      <w:r>
        <w:t>данные о фактических условиях в зоне проектируемой ВЛ, токопровода (климатические условия, характер и ин</w:t>
      </w:r>
      <w:r>
        <w:softHyphen/>
        <w:t>тенсивность загрязнения и др.) и требовать учета этих условий в проектах. Намечаемые проектные решения по новым и реконструируемым ВЛ (токо-</w:t>
      </w:r>
    </w:p>
    <w:p w:rsidR="00212C54" w:rsidRPr="007E7148" w:rsidRDefault="007D795E">
      <w:pPr>
        <w:pStyle w:val="53"/>
        <w:keepNext/>
        <w:keepLines/>
        <w:numPr>
          <w:ilvl w:val="0"/>
          <w:numId w:val="5"/>
        </w:numPr>
        <w:shd w:val="clear" w:color="auto" w:fill="auto"/>
        <w:tabs>
          <w:tab w:val="left" w:pos="303"/>
        </w:tabs>
        <w:spacing w:after="126" w:line="260" w:lineRule="exact"/>
        <w:ind w:left="20" w:firstLine="0"/>
        <w:jc w:val="center"/>
        <w:rPr>
          <w:lang w:val="ru-RU"/>
        </w:rPr>
      </w:pPr>
      <w:bookmarkStart w:id="57" w:name="bookmark56"/>
      <w:r>
        <w:rPr>
          <w:rStyle w:val="54"/>
        </w:rPr>
        <w:lastRenderedPageBreak/>
        <w:t>AI</w:t>
      </w:r>
      <w:r w:rsidRPr="007E7148">
        <w:rPr>
          <w:rStyle w:val="54"/>
          <w:lang w:val="ru-RU"/>
        </w:rPr>
        <w:t>66</w:t>
      </w:r>
      <w:r>
        <w:rPr>
          <w:rStyle w:val="54"/>
        </w:rPr>
        <w:t>DAII</w:t>
      </w:r>
      <w:r w:rsidRPr="007E7148">
        <w:rPr>
          <w:rStyle w:val="54"/>
          <w:lang w:val="ru-RU"/>
        </w:rPr>
        <w:t>&amp;</w:t>
      </w:r>
      <w:r>
        <w:rPr>
          <w:rStyle w:val="54"/>
        </w:rPr>
        <w:t>G</w:t>
      </w:r>
      <w:r w:rsidRPr="007E7148">
        <w:rPr>
          <w:rStyle w:val="54"/>
          <w:lang w:val="ru-RU"/>
        </w:rPr>
        <w:t xml:space="preserve"> </w:t>
      </w:r>
      <w:r>
        <w:rPr>
          <w:rStyle w:val="57"/>
        </w:rPr>
        <w:t>Y</w:t>
      </w:r>
      <w:r w:rsidRPr="007E7148">
        <w:rPr>
          <w:rStyle w:val="57"/>
          <w:lang w:val="ru-RU"/>
        </w:rPr>
        <w:t>Ё</w:t>
      </w:r>
      <w:r>
        <w:rPr>
          <w:rStyle w:val="57"/>
        </w:rPr>
        <w:t>A</w:t>
      </w:r>
      <w:r w:rsidRPr="007E7148">
        <w:rPr>
          <w:rStyle w:val="57"/>
          <w:lang w:val="ru-RU"/>
        </w:rPr>
        <w:t>Ё6</w:t>
      </w:r>
      <w:r>
        <w:rPr>
          <w:rStyle w:val="57"/>
        </w:rPr>
        <w:t>D</w:t>
      </w:r>
      <w:r w:rsidRPr="007E7148">
        <w:rPr>
          <w:rStyle w:val="57"/>
          <w:lang w:val="ru-RU"/>
        </w:rPr>
        <w:t>Т</w:t>
      </w:r>
      <w:r w:rsidRPr="007E7148">
        <w:rPr>
          <w:rStyle w:val="54"/>
          <w:lang w:val="ru-RU"/>
        </w:rPr>
        <w:t xml:space="preserve"> </w:t>
      </w:r>
      <w:r>
        <w:rPr>
          <w:rStyle w:val="54"/>
        </w:rPr>
        <w:t>T</w:t>
      </w:r>
      <w:r w:rsidRPr="007E7148">
        <w:rPr>
          <w:rStyle w:val="54"/>
          <w:lang w:val="ru-RU"/>
        </w:rPr>
        <w:t xml:space="preserve"> </w:t>
      </w:r>
      <w:r>
        <w:rPr>
          <w:rStyle w:val="54"/>
        </w:rPr>
        <w:t>dTAT</w:t>
      </w:r>
      <w:r w:rsidRPr="007E7148">
        <w:rPr>
          <w:rStyle w:val="54"/>
          <w:lang w:val="ru-RU"/>
        </w:rPr>
        <w:t xml:space="preserve"> </w:t>
      </w:r>
      <w:r>
        <w:rPr>
          <w:rStyle w:val="54"/>
          <w:lang w:val="ru-RU"/>
        </w:rPr>
        <w:t>АЁА</w:t>
      </w:r>
      <w:bookmarkEnd w:id="57"/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495"/>
        </w:tabs>
        <w:spacing w:before="0" w:after="91" w:line="230" w:lineRule="exact"/>
        <w:ind w:left="20" w:firstLine="0"/>
      </w:pPr>
      <w:bookmarkStart w:id="58" w:name="bookmark57"/>
      <w:r>
        <w:t>Общие требования ПУЭ</w:t>
      </w:r>
      <w:bookmarkEnd w:id="58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1pt"/>
        </w:rPr>
        <w:t>УёаёббТТбТаТаёТё</w:t>
      </w:r>
      <w:r>
        <w:t xml:space="preserve"> называется совокупность проводов и кабелей с относящимися к ним креплениями, поддерживающими защитными кон</w:t>
      </w:r>
      <w:r>
        <w:softHyphen/>
        <w:t>струкциями и деталями, установленными в соответствии с ПУЭ (2.1.2).</w:t>
      </w:r>
    </w:p>
    <w:p w:rsidR="00212C54" w:rsidRDefault="007D795E">
      <w:pPr>
        <w:pStyle w:val="26"/>
        <w:shd w:val="clear" w:color="auto" w:fill="auto"/>
        <w:spacing w:before="0"/>
        <w:ind w:left="20" w:firstLine="560"/>
        <w:jc w:val="both"/>
      </w:pPr>
      <w:r>
        <w:t>Электропроводки (ЭП) р</w:t>
      </w:r>
      <w:r>
        <w:t>азделяются на следующие виды (2.1.4):</w:t>
      </w:r>
    </w:p>
    <w:p w:rsidR="00212C54" w:rsidRDefault="007D795E">
      <w:pPr>
        <w:pStyle w:val="26"/>
        <w:numPr>
          <w:ilvl w:val="0"/>
          <w:numId w:val="26"/>
        </w:numPr>
        <w:shd w:val="clear" w:color="auto" w:fill="auto"/>
        <w:tabs>
          <w:tab w:val="left" w:pos="807"/>
        </w:tabs>
        <w:spacing w:before="0"/>
        <w:ind w:left="20" w:right="20" w:firstLine="560"/>
        <w:jc w:val="both"/>
      </w:pPr>
      <w:r>
        <w:rPr>
          <w:rStyle w:val="1pt"/>
          <w:lang w:val="en-US"/>
        </w:rPr>
        <w:t>ideSuday</w:t>
      </w:r>
      <w:r w:rsidRPr="007E7148">
        <w:t xml:space="preserve"> </w:t>
      </w:r>
      <w:r>
        <w:rPr>
          <w:rStyle w:val="1pt"/>
          <w:lang w:val="en-US"/>
        </w:rPr>
        <w:t>YI</w:t>
      </w:r>
      <w:r w:rsidRPr="007E7148">
        <w:t xml:space="preserve"> </w:t>
      </w:r>
      <w:r>
        <w:t>— проложенная по поверхности стен, потолков, по фермам и другим строител ьным элементам зданий и сооружений, по опорам и т. п.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При открытой ЭП применяются следующие способы прокладки проводов и кабелей: неп</w:t>
      </w:r>
      <w:r>
        <w:t>осредственно по поверхности стен, потолков и т.п., на струнах, тросах, роликах, изоляторов, в трубах, коробах, гибких металлических рукавах, на лотках, в электротехнических плинтусах и наличниках, свободной подвеской и т.п.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t xml:space="preserve">Открытая ЭП может быть </w:t>
      </w:r>
      <w:r>
        <w:t>стационарной, передвижной и переносной.</w:t>
      </w:r>
    </w:p>
    <w:p w:rsidR="00212C54" w:rsidRDefault="007D795E">
      <w:pPr>
        <w:pStyle w:val="26"/>
        <w:numPr>
          <w:ilvl w:val="0"/>
          <w:numId w:val="26"/>
        </w:numPr>
        <w:shd w:val="clear" w:color="auto" w:fill="auto"/>
        <w:tabs>
          <w:tab w:val="left" w:pos="783"/>
        </w:tabs>
        <w:spacing w:before="0"/>
        <w:ind w:left="20" w:right="20" w:firstLine="560"/>
        <w:jc w:val="both"/>
      </w:pPr>
      <w:r>
        <w:rPr>
          <w:lang w:val="en-US"/>
        </w:rPr>
        <w:t>NeSu</w:t>
      </w:r>
      <w:r w:rsidRPr="007E7148">
        <w:t xml:space="preserve"> </w:t>
      </w:r>
      <w:r>
        <w:rPr>
          <w:rStyle w:val="8pt0pt"/>
        </w:rPr>
        <w:t>day</w:t>
      </w:r>
      <w:r w:rsidRPr="007E7148">
        <w:t xml:space="preserve"> </w:t>
      </w:r>
      <w:r>
        <w:rPr>
          <w:lang w:val="en-US"/>
        </w:rPr>
        <w:t>YI</w:t>
      </w:r>
      <w:r w:rsidRPr="007E7148">
        <w:t xml:space="preserve"> </w:t>
      </w:r>
      <w:r>
        <w:t>проложенная внутри конструктивных элементов зданий и сооружений (в стенах, полах, фундаментах, перекрытиях), а также по пе</w:t>
      </w:r>
      <w:r>
        <w:softHyphen/>
        <w:t>рекрытиям в подготовке пола, непосредственно под съемным полом и т.п.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При скрытой</w:t>
      </w:r>
      <w:r>
        <w:t xml:space="preserve"> ЭП применяются следующие способы прокладки проводов и кабелей: в трубах, гибких металлических рукавах, коробах, замкнутых каналах и пустотах строительных конструкций, в заштукатуриваемых бороздах, под штукатур</w:t>
      </w:r>
      <w:r>
        <w:softHyphen/>
        <w:t xml:space="preserve">кой, а также замоноличиванием в строительные </w:t>
      </w:r>
      <w:r>
        <w:t>конструкции при их изготовлении.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1pt"/>
          <w:lang w:val="en-US"/>
        </w:rPr>
        <w:t>AaTaTi</w:t>
      </w:r>
      <w:r w:rsidRPr="007E7148">
        <w:t xml:space="preserve"> </w:t>
      </w:r>
      <w:r>
        <w:rPr>
          <w:rStyle w:val="1pt"/>
          <w:lang w:val="en-US"/>
        </w:rPr>
        <w:t>To</w:t>
      </w:r>
      <w:r w:rsidRPr="007E7148">
        <w:t xml:space="preserve"> </w:t>
      </w:r>
      <w:r>
        <w:rPr>
          <w:rStyle w:val="8pt0pt"/>
        </w:rPr>
        <w:t>aigao</w:t>
      </w:r>
      <w:r w:rsidRPr="007E7148">
        <w:rPr>
          <w:rStyle w:val="Candara"/>
        </w:rPr>
        <w:t>0</w:t>
      </w:r>
      <w:r w:rsidRPr="007E7148">
        <w:t xml:space="preserve"> </w:t>
      </w:r>
      <w:r>
        <w:rPr>
          <w:lang w:val="en-US"/>
        </w:rPr>
        <w:t>f</w:t>
      </w:r>
      <w:r w:rsidRPr="007E7148">
        <w:t xml:space="preserve"> </w:t>
      </w:r>
      <w:r>
        <w:rPr>
          <w:rStyle w:val="1pt"/>
        </w:rPr>
        <w:t>Те</w:t>
      </w:r>
      <w:r>
        <w:t xml:space="preserve"> </w:t>
      </w:r>
      <w:r>
        <w:rPr>
          <w:lang w:val="en-US"/>
        </w:rPr>
        <w:t>eei</w:t>
      </w:r>
      <w:r w:rsidRPr="007E7148">
        <w:t xml:space="preserve"> </w:t>
      </w:r>
      <w:r>
        <w:rPr>
          <w:rStyle w:val="8pt0pt"/>
          <w:lang w:val="ru-RU"/>
        </w:rPr>
        <w:t>ее</w:t>
      </w:r>
      <w:r>
        <w:t xml:space="preserve"> (ВЛ) электропередачи называется элек</w:t>
      </w:r>
      <w:r>
        <w:softHyphen/>
        <w:t>тропроводка, соединяющая ответвление от ВЛ с внутренней ЭП, считая от изоляторов, установленных на наружной поверхности (стене, крыше) здания или сооружения,</w:t>
      </w:r>
      <w:r>
        <w:t xml:space="preserve"> до зажимов вводного устройства (2.1.6).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t>Для прокладки электропроводки применяются струны, полосы, тро</w:t>
      </w:r>
      <w:r>
        <w:softHyphen/>
        <w:t>сы, короба и лотки (2.1.7-2.1.11).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t>В одной трубе, рукаве, коробе, пучке, замкнутом канале строите</w:t>
      </w:r>
      <w:r>
        <w:softHyphen/>
        <w:t>льной конструкции или на одном лотке запрещается совмес</w:t>
      </w:r>
      <w:r>
        <w:t>тная прокладка взаиморезервируемых цепей, цепей рабочего и аварийного эвакуацион</w:t>
      </w:r>
      <w:r>
        <w:softHyphen/>
        <w:t>ного освещения, а также цепей до 42 В с цепями выше 42 В. Прокладка этих цепей допускается в р азных отсеках коробов и лотков, имеющих сплошные перегородки с пределом огнестой</w:t>
      </w:r>
      <w:r>
        <w:t>кости не менее 0,25 ч из не</w:t>
      </w:r>
      <w:r>
        <w:softHyphen/>
        <w:t>сгораемого материала. Допускается прокладка цепей аварийного (эвакуа</w:t>
      </w:r>
      <w:r>
        <w:softHyphen/>
        <w:t>ционного) и рабочего освещения по разным наружным сторонам профи</w:t>
      </w:r>
      <w:r>
        <w:softHyphen/>
        <w:t>ля (швеллера, уголка и т. п.) (2.1.16).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t>В кабельных сооружениях, производственных помещениях и</w:t>
      </w:r>
      <w:r>
        <w:t xml:space="preserve"> элек</w:t>
      </w:r>
      <w:r>
        <w:softHyphen/>
        <w:t>тропомещениях для электропроводок следует применять провода и кабели с оболочками только из трудносгораемых или несгораемых материалов, а незащищенные провода — с изоляцией только из трудн осгораемых или несгораемых материалов (2.1.17).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t>Конструктивны</w:t>
      </w:r>
      <w:r>
        <w:t>е элементы зданий и сооружений, замкнутые каналы и пустоты которых используются для прокладки проводов и кабелей, долж</w:t>
      </w:r>
      <w:r>
        <w:softHyphen/>
        <w:t>ны быть несгораемыми (2.1.20).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Соединение, ответвление и оконцевание жил проводов и кабелей должны производиться при помощи опрессовки, с</w:t>
      </w:r>
      <w:r>
        <w:t>варки, пайки или сжи</w:t>
      </w:r>
      <w:r>
        <w:softHyphen/>
        <w:t xml:space="preserve">мов (винтовых, </w:t>
      </w:r>
      <w:r>
        <w:lastRenderedPageBreak/>
        <w:t>болтовыи и т.п.) в соответствии с действующими инст</w:t>
      </w:r>
      <w:r>
        <w:softHyphen/>
        <w:t>рукциями, утвержденныши в установленном порядке (2.1.21).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Места соединения и ответвления провода и кабеля должны быгть доступны для осмотра и ремонта (2.1.23).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В местах</w:t>
      </w:r>
      <w:r>
        <w:t xml:space="preserve"> соединения и ответвления провода и кабели не должны испыгтышать механических усилий тяжения </w:t>
      </w:r>
      <w:r>
        <w:rPr>
          <w:rStyle w:val="1pt"/>
        </w:rPr>
        <w:t>(2.1.24).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Места соединения и ответвления жил проводов и кабелей, а также соединительные и ответвительные сжимы и т.п. должны иметь изоляцию, равноценную изоляции ж</w:t>
      </w:r>
      <w:r>
        <w:t>ил целый мест этих проводов и кабелей (2.1.25).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Соединение и ответвление проводов и кабелей, за исключением про</w:t>
      </w:r>
      <w:r>
        <w:softHyphen/>
        <w:t xml:space="preserve">водов, проложенный на изолирующих опорах, должны выполняться в соединительным и ответвительныи коробках, в изоляционных корпусах соединительным </w:t>
      </w:r>
      <w:r>
        <w:t>и ответвительныи сжимов, в специальный нишах строи</w:t>
      </w:r>
      <w:r>
        <w:softHyphen/>
        <w:t>тельный конструкций, внутри корпусов электроустановочныи изделий, аппаратов и машин. При прокладке на изолирующих опорах соединение и ответвление проводов следует выполнять непосредственно у изолятора, кли</w:t>
      </w:r>
      <w:r>
        <w:t>цы или на них, а также на ролике (2.1.26).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Конструкция соединительных и ответвительныи коробок и сжимов должна соответствовать способам прокладки и условиям окружающей среды (2.1.27).</w:t>
      </w:r>
    </w:p>
    <w:p w:rsidR="00212C54" w:rsidRDefault="007D795E">
      <w:pPr>
        <w:pStyle w:val="26"/>
        <w:shd w:val="clear" w:color="auto" w:fill="auto"/>
        <w:spacing w:before="0" w:after="62"/>
        <w:ind w:left="20" w:right="20" w:firstLine="580"/>
        <w:jc w:val="both"/>
      </w:pPr>
      <w:r>
        <w:t>Соединительные и ответвительные коробки и и золяционные кор</w:t>
      </w:r>
      <w:r>
        <w:softHyphen/>
        <w:t xml:space="preserve">пуса </w:t>
      </w:r>
      <w:r>
        <w:t>соединительныи и ответвительныи сжимов должны быть, как правило, изготовлены из несгораемый или трудносгораемыи материалов (2.1.28).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1526"/>
        </w:tabs>
        <w:spacing w:before="0" w:after="0" w:line="288" w:lineRule="exact"/>
        <w:ind w:left="600" w:right="600" w:firstLine="500"/>
        <w:jc w:val="left"/>
      </w:pPr>
      <w:bookmarkStart w:id="59" w:name="bookmark58"/>
      <w:r>
        <w:t>Требования ПУЭ к выбору вида электропроводки и способа их прокладки</w:t>
      </w:r>
      <w:bookmarkEnd w:id="59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 xml:space="preserve">Электропроводка должна соответствовать условиям </w:t>
      </w:r>
      <w:r>
        <w:t>окружающей среды, назначению и ценности сооружений, их конструкции и архитек</w:t>
      </w:r>
      <w:r>
        <w:softHyphen/>
        <w:t>турным особенностям (2.1.31).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При выборе вида электропроводки и способа прокладки проводов и кабелей должны учитываться требования электробезопасности и по</w:t>
      </w:r>
      <w:r>
        <w:softHyphen/>
        <w:t>жарной безопасности (2.</w:t>
      </w:r>
      <w:r>
        <w:t>1.32).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Выйор видов электропроводки, выйор проводов и кабелей и способа их прокладки следует осуществлять в соответствии с табл. 2.1.2. При наличии од</w:t>
      </w:r>
      <w:r>
        <w:softHyphen/>
        <w:t>новременно двух или более условий, характеризующих окружающую среду, электропроводка должна соответствоват</w:t>
      </w:r>
      <w:r>
        <w:t>ь всем этим условиям (2.1.33).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Оболочки и изоляция проводов и кабелей, применяемых в электропро</w:t>
      </w:r>
      <w:r>
        <w:softHyphen/>
        <w:t>водках, должны соответствовать способу прокладки и условиям окружающей среды. Изоляция, кроме того, должна соответствовать номинальному напряже</w:t>
      </w:r>
      <w:r>
        <w:softHyphen/>
        <w:t>нию сети. При на</w:t>
      </w:r>
      <w:r>
        <w:t>личии специальных требований, обусловленных характери</w:t>
      </w:r>
      <w:r>
        <w:softHyphen/>
        <w:t>стиками установки, изоляция проводов и защитные оболочки проводов и кабе</w:t>
      </w:r>
      <w:r>
        <w:softHyphen/>
        <w:t>лей должны быгть выйраны с учетом этих требований (см. 2.1.50, 2.1.51) (2.1.34).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40" w:firstLine="580"/>
        <w:jc w:val="both"/>
      </w:pPr>
      <w:r>
        <w:t>Нулевые рабочие проводники должны иметь изоляцию</w:t>
      </w:r>
      <w:r>
        <w:t>, равноцен</w:t>
      </w:r>
      <w:r>
        <w:softHyphen/>
        <w:t>ную изоляции фазных проводников. В производственных нормальных по</w:t>
      </w:r>
      <w:r>
        <w:softHyphen/>
        <w:t xml:space="preserve">мещениях допускается использование стальных труб и тросов открытых электропроводок, а также металлических корпусов открыто установленных токопроводов, </w:t>
      </w:r>
      <w:r>
        <w:lastRenderedPageBreak/>
        <w:t>металлических конструкций зд</w:t>
      </w:r>
      <w:r>
        <w:t>аний, конструкций произ</w:t>
      </w:r>
      <w:r>
        <w:softHyphen/>
        <w:t>водственного назначения (например, фермы, колонны, подкрановые пу</w:t>
      </w:r>
      <w:r>
        <w:softHyphen/>
        <w:t xml:space="preserve">ти) и механизмов в качестве одного из рабочих проводников линии в сетях напряжением до 42 В. При этом должны быть обеспечены непрерывность и достаточная проводимость </w:t>
      </w:r>
      <w:r>
        <w:t>этих проводников, видимость и надежная сварка стыков. Использование указанных выше конструкций в качестве рабочего проводника не допускается, если конструкции находятся в непосредствен</w:t>
      </w:r>
      <w:r>
        <w:softHyphen/>
        <w:t>ной близости от сгораемых частей зданий или конструкций (2.1.35).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40" w:firstLine="580"/>
        <w:jc w:val="both"/>
      </w:pPr>
      <w:r>
        <w:t>Прокл</w:t>
      </w:r>
      <w:r>
        <w:t>адка проводов и кабелей, труб и коробов с проводами и кабе</w:t>
      </w:r>
      <w:r>
        <w:softHyphen/>
        <w:t>лями по условиям пожарной безопасности должна удовлетворять требова</w:t>
      </w:r>
      <w:r>
        <w:softHyphen/>
        <w:t>ниям табл. 2.1.3 ПУЭ (2.1.36).</w:t>
      </w:r>
    </w:p>
    <w:p w:rsidR="00212C54" w:rsidRDefault="007D795E">
      <w:pPr>
        <w:pStyle w:val="250"/>
        <w:shd w:val="clear" w:color="auto" w:fill="auto"/>
        <w:spacing w:after="0" w:line="211" w:lineRule="exact"/>
        <w:ind w:right="40"/>
        <w:jc w:val="right"/>
      </w:pPr>
      <w:r>
        <w:t>Таблица 2.1.3</w:t>
      </w:r>
    </w:p>
    <w:p w:rsidR="00212C54" w:rsidRDefault="007D795E">
      <w:pPr>
        <w:pStyle w:val="2a"/>
        <w:framePr w:w="6437" w:wrap="notBeside" w:vAnchor="text" w:hAnchor="text" w:xAlign="center" w:y="1"/>
        <w:shd w:val="clear" w:color="auto" w:fill="auto"/>
        <w:spacing w:line="110" w:lineRule="exact"/>
      </w:pPr>
      <w:r>
        <w:rPr>
          <w:rStyle w:val="2b"/>
        </w:rPr>
        <w:t>Вид электропроводки и способ прокладки пооснованиям и конструкциям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3"/>
        <w:gridCol w:w="1954"/>
        <w:gridCol w:w="2030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7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"/>
              </w:rPr>
              <w:t xml:space="preserve">из сгораемых </w:t>
            </w:r>
            <w:r>
              <w:rPr>
                <w:rStyle w:val="Arial55pt"/>
              </w:rPr>
              <w:t>материалов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7" w:wrap="notBeside" w:vAnchor="text" w:hAnchor="text" w:xAlign="center" w:y="1"/>
              <w:shd w:val="clear" w:color="auto" w:fill="auto"/>
              <w:spacing w:before="0" w:line="149" w:lineRule="exact"/>
              <w:ind w:firstLine="0"/>
              <w:jc w:val="center"/>
            </w:pPr>
            <w:r>
              <w:rPr>
                <w:rStyle w:val="Arial55pt"/>
              </w:rPr>
              <w:t>из несгораемых или трудносга- раемых материалов</w:t>
            </w:r>
          </w:p>
        </w:tc>
        <w:tc>
          <w:tcPr>
            <w:tcW w:w="2030" w:type="dxa"/>
            <w:tcBorders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7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"/>
              </w:rPr>
              <w:t>Провода и кабели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64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7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"/>
              </w:rPr>
              <w:t>Открытые электропроводки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7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8pt"/>
              </w:rPr>
              <w:t>На роликах, изоляторах или с под</w:t>
            </w:r>
            <w:r>
              <w:rPr>
                <w:rStyle w:val="8pt"/>
              </w:rPr>
              <w:softHyphen/>
              <w:t>кладкой несгораемых материалов</w:t>
            </w:r>
            <w:r>
              <w:rPr>
                <w:rStyle w:val="8pt"/>
                <w:vertAlign w:val="superscript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7" w:wrap="notBeside" w:vAnchor="text" w:hAnchor="text" w:xAlign="center" w:y="1"/>
              <w:shd w:val="clear" w:color="auto" w:fill="auto"/>
              <w:spacing w:before="0" w:line="160" w:lineRule="exact"/>
              <w:ind w:firstLine="0"/>
              <w:jc w:val="center"/>
            </w:pPr>
            <w:r>
              <w:rPr>
                <w:rStyle w:val="8pt"/>
              </w:rPr>
              <w:t>Непосредственно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7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8pt"/>
              </w:rPr>
              <w:t>Незащищенные провода; за</w:t>
            </w:r>
            <w:r>
              <w:rPr>
                <w:rStyle w:val="8pt"/>
              </w:rPr>
              <w:softHyphen/>
              <w:t>щищенные провода и кабе</w:t>
            </w:r>
            <w:r>
              <w:rPr>
                <w:rStyle w:val="8pt"/>
              </w:rPr>
              <w:softHyphen/>
              <w:t xml:space="preserve">ли в оболочке из </w:t>
            </w:r>
            <w:r>
              <w:rPr>
                <w:rStyle w:val="8pt"/>
              </w:rPr>
              <w:t>сгораемых материалов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7" w:wrap="notBeside" w:vAnchor="text" w:hAnchor="text" w:xAlign="center" w:y="1"/>
              <w:shd w:val="clear" w:color="auto" w:fill="auto"/>
              <w:spacing w:before="0" w:line="160" w:lineRule="exact"/>
              <w:ind w:firstLine="0"/>
              <w:jc w:val="both"/>
            </w:pPr>
            <w:r>
              <w:rPr>
                <w:rStyle w:val="8pt"/>
              </w:rPr>
              <w:t>Непосредственно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7" w:wrap="notBeside" w:vAnchor="text" w:hAnchor="text" w:xAlign="center" w:y="1"/>
              <w:shd w:val="clear" w:color="auto" w:fill="auto"/>
              <w:spacing w:before="0" w:line="160" w:lineRule="exact"/>
              <w:ind w:firstLine="0"/>
              <w:jc w:val="center"/>
            </w:pPr>
            <w:r>
              <w:rPr>
                <w:rStyle w:val="8pt"/>
              </w:rPr>
              <w:t>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7" w:wrap="notBeside" w:vAnchor="text" w:hAnchor="text" w:xAlign="center" w:y="1"/>
              <w:shd w:val="clear" w:color="auto" w:fill="auto"/>
              <w:spacing w:before="0" w:line="178" w:lineRule="exact"/>
              <w:ind w:firstLine="0"/>
              <w:jc w:val="both"/>
            </w:pPr>
            <w:r>
              <w:rPr>
                <w:rStyle w:val="8pt"/>
              </w:rPr>
              <w:t>Защищенные провода и ка</w:t>
            </w:r>
            <w:r>
              <w:rPr>
                <w:rStyle w:val="8pt"/>
              </w:rPr>
              <w:softHyphen/>
              <w:t>бели в оболочке из несго</w:t>
            </w:r>
            <w:r>
              <w:rPr>
                <w:rStyle w:val="8pt"/>
              </w:rPr>
              <w:softHyphen/>
              <w:t>раемых и трудносгораемых материалов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7" w:wrap="notBeside" w:vAnchor="text" w:hAnchor="text" w:xAlign="center" w:y="1"/>
              <w:shd w:val="clear" w:color="auto" w:fill="auto"/>
              <w:spacing w:before="0" w:line="197" w:lineRule="exact"/>
              <w:ind w:firstLine="0"/>
              <w:jc w:val="both"/>
            </w:pPr>
            <w:r>
              <w:rPr>
                <w:rStyle w:val="8pt"/>
              </w:rPr>
              <w:t>В трубах и коробах из несгорае</w:t>
            </w:r>
            <w:r>
              <w:rPr>
                <w:rStyle w:val="8pt"/>
              </w:rPr>
              <w:softHyphen/>
              <w:t>мых материалов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7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both"/>
            </w:pPr>
            <w:r>
              <w:rPr>
                <w:rStyle w:val="8pt"/>
              </w:rPr>
              <w:t>В трубах и коробах из трудносгораемых и несго</w:t>
            </w:r>
            <w:r>
              <w:rPr>
                <w:rStyle w:val="8pt"/>
              </w:rPr>
              <w:softHyphen/>
              <w:t>раемых материалов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7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8pt"/>
              </w:rPr>
              <w:t xml:space="preserve">Незащищенные и </w:t>
            </w:r>
            <w:r>
              <w:rPr>
                <w:rStyle w:val="8pt"/>
              </w:rPr>
              <w:t>защищен</w:t>
            </w:r>
            <w:r>
              <w:rPr>
                <w:rStyle w:val="8pt"/>
              </w:rPr>
              <w:softHyphen/>
              <w:t>ные провода и кабели в обо</w:t>
            </w:r>
            <w:r>
              <w:rPr>
                <w:rStyle w:val="8pt"/>
              </w:rPr>
              <w:softHyphen/>
              <w:t>лочке из сгораемых, трудно</w:t>
            </w:r>
            <w:r>
              <w:rPr>
                <w:rStyle w:val="8pt"/>
              </w:rPr>
              <w:softHyphen/>
              <w:t>сгораемых материалов</w:t>
            </w:r>
          </w:p>
        </w:tc>
      </w:tr>
    </w:tbl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39"/>
        <w:framePr w:w="6446" w:wrap="notBeside" w:vAnchor="text" w:hAnchor="text" w:xAlign="center" w:y="1"/>
        <w:shd w:val="clear" w:color="auto" w:fill="auto"/>
        <w:spacing w:line="150" w:lineRule="exact"/>
      </w:pPr>
      <w:r>
        <w:rPr>
          <w:rStyle w:val="3a"/>
          <w:b/>
          <w:bCs/>
          <w:i/>
          <w:iCs/>
        </w:rPr>
        <w:t>Скрытые электропроводки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2"/>
        <w:gridCol w:w="1954"/>
        <w:gridCol w:w="2030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2462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8pt"/>
              </w:rPr>
              <w:t>С подкладкой несгораемых мате</w:t>
            </w:r>
            <w:r>
              <w:rPr>
                <w:rStyle w:val="8pt"/>
              </w:rPr>
              <w:softHyphen/>
              <w:t>риалов</w:t>
            </w:r>
            <w:r>
              <w:rPr>
                <w:rStyle w:val="8pt"/>
                <w:vertAlign w:val="superscript"/>
              </w:rPr>
              <w:t>1</w:t>
            </w:r>
            <w:r>
              <w:rPr>
                <w:rStyle w:val="8pt"/>
              </w:rPr>
              <w:t xml:space="preserve"> и последующим оштука</w:t>
            </w:r>
            <w:r>
              <w:rPr>
                <w:rStyle w:val="8pt"/>
              </w:rPr>
              <w:softHyphen/>
              <w:t>туриванием или защитой со всех сторон сплошным слоем других несгораемых материалов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60" w:lineRule="exact"/>
              <w:ind w:right="420" w:firstLine="0"/>
              <w:jc w:val="right"/>
            </w:pPr>
            <w:r>
              <w:rPr>
                <w:rStyle w:val="8pt"/>
              </w:rPr>
              <w:t>Непосредственно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8pt"/>
              </w:rPr>
              <w:t>Незащищенные провода *; защищенные провода и ка</w:t>
            </w:r>
            <w:r>
              <w:rPr>
                <w:rStyle w:val="8pt"/>
              </w:rPr>
              <w:softHyphen/>
              <w:t>бели в оболочке из сгорае</w:t>
            </w:r>
            <w:r>
              <w:rPr>
                <w:rStyle w:val="8pt"/>
              </w:rPr>
              <w:softHyphen/>
              <w:t>мых материалов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462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8pt"/>
              </w:rPr>
              <w:t>С подкладкой несгораемых мате</w:t>
            </w:r>
            <w:r>
              <w:rPr>
                <w:rStyle w:val="8pt"/>
              </w:rPr>
              <w:softHyphen/>
              <w:t>риалов</w:t>
            </w:r>
            <w:r>
              <w:rPr>
                <w:rStyle w:val="8pt"/>
                <w:vertAlign w:val="superscript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60" w:lineRule="exact"/>
              <w:ind w:firstLine="0"/>
              <w:jc w:val="center"/>
            </w:pPr>
            <w:r>
              <w:rPr>
                <w:rStyle w:val="8pt"/>
              </w:rPr>
              <w:t>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both"/>
            </w:pPr>
            <w:r>
              <w:rPr>
                <w:rStyle w:val="8pt"/>
              </w:rPr>
              <w:t>Защищенные провода и ка</w:t>
            </w:r>
            <w:r>
              <w:rPr>
                <w:rStyle w:val="8pt"/>
              </w:rPr>
              <w:softHyphen/>
              <w:t>бели в оболочке из трудно</w:t>
            </w:r>
            <w:r>
              <w:rPr>
                <w:rStyle w:val="8pt"/>
              </w:rPr>
              <w:softHyphen/>
              <w:t>сгораемых материалов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2462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60" w:lineRule="exact"/>
              <w:ind w:firstLine="0"/>
              <w:jc w:val="both"/>
            </w:pPr>
            <w:r>
              <w:rPr>
                <w:rStyle w:val="8pt"/>
              </w:rPr>
              <w:t>Непосредственно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60" w:lineRule="exact"/>
              <w:ind w:firstLine="0"/>
              <w:jc w:val="center"/>
            </w:pPr>
            <w:r>
              <w:rPr>
                <w:rStyle w:val="8pt"/>
              </w:rPr>
              <w:t>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60" w:lineRule="exact"/>
              <w:ind w:firstLine="0"/>
              <w:jc w:val="both"/>
            </w:pPr>
            <w:r>
              <w:rPr>
                <w:rStyle w:val="8pt"/>
              </w:rPr>
              <w:t>То же из несгораемых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2462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8pt"/>
              </w:rPr>
              <w:t>В трубах и коробах из трудносго</w:t>
            </w:r>
            <w:r>
              <w:rPr>
                <w:rStyle w:val="8pt"/>
              </w:rPr>
              <w:softHyphen/>
              <w:t>раемых материалов — с подклад</w:t>
            </w:r>
            <w:r>
              <w:rPr>
                <w:rStyle w:val="8pt"/>
              </w:rPr>
              <w:softHyphen/>
              <w:t>кой под трубы и короба несгорае</w:t>
            </w:r>
            <w:r>
              <w:rPr>
                <w:rStyle w:val="8pt"/>
              </w:rPr>
              <w:softHyphen/>
              <w:t>мых материалов</w:t>
            </w:r>
            <w:r>
              <w:rPr>
                <w:rStyle w:val="8pt"/>
                <w:vertAlign w:val="superscript"/>
              </w:rPr>
              <w:t>1</w:t>
            </w:r>
            <w:r>
              <w:rPr>
                <w:rStyle w:val="8pt"/>
              </w:rPr>
              <w:t xml:space="preserve"> и последующим заштукатур иванием</w:t>
            </w:r>
            <w:r>
              <w:rPr>
                <w:rStyle w:val="8pt"/>
                <w:vertAlign w:val="superscript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78" w:lineRule="exact"/>
              <w:ind w:firstLine="0"/>
              <w:jc w:val="both"/>
            </w:pPr>
            <w:r>
              <w:rPr>
                <w:rStyle w:val="8pt"/>
              </w:rPr>
              <w:t>В трубах и коробах: из сгораемых материалов — замоноличенно, в бороздах и т.п., в сплошном слое не-</w:t>
            </w:r>
          </w:p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60" w:lineRule="exact"/>
              <w:ind w:right="420" w:firstLine="0"/>
              <w:jc w:val="right"/>
            </w:pPr>
            <w:r>
              <w:rPr>
                <w:rStyle w:val="8pt"/>
              </w:rPr>
              <w:t>3</w:t>
            </w:r>
          </w:p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60" w:lineRule="exact"/>
              <w:ind w:right="420" w:firstLine="0"/>
              <w:jc w:val="right"/>
            </w:pPr>
            <w:r>
              <w:rPr>
                <w:rStyle w:val="8pt"/>
              </w:rPr>
              <w:t>сгораемых материалов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78" w:lineRule="exact"/>
              <w:ind w:firstLine="0"/>
              <w:jc w:val="both"/>
            </w:pPr>
            <w:r>
              <w:rPr>
                <w:rStyle w:val="8pt"/>
              </w:rPr>
              <w:t>Незащищенные провода и кабели в оболочке из сго</w:t>
            </w:r>
            <w:r>
              <w:rPr>
                <w:rStyle w:val="8pt"/>
              </w:rPr>
              <w:softHyphen/>
              <w:t>раемых, трудносгораемых и несгораемых материалов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78" w:lineRule="exact"/>
              <w:ind w:firstLine="0"/>
              <w:jc w:val="both"/>
            </w:pPr>
            <w:r>
              <w:rPr>
                <w:rStyle w:val="8pt"/>
              </w:rPr>
              <w:t>То же из несгораемых материалов — непосредственно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78" w:lineRule="exact"/>
              <w:ind w:firstLine="0"/>
              <w:jc w:val="both"/>
            </w:pPr>
            <w:r>
              <w:rPr>
                <w:rStyle w:val="8pt"/>
              </w:rPr>
              <w:t>То же из трудносгораемых и несгораемых материалов — непосредственно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12C54" w:rsidRDefault="00212C54">
      <w:pPr>
        <w:rPr>
          <w:sz w:val="2"/>
          <w:szCs w:val="2"/>
        </w:rPr>
        <w:sectPr w:rsidR="00212C54">
          <w:footerReference w:type="even" r:id="rId71"/>
          <w:footerReference w:type="default" r:id="rId72"/>
          <w:pgSz w:w="8391" w:h="11906"/>
          <w:pgMar w:top="770" w:right="931" w:bottom="1269" w:left="984" w:header="0" w:footer="3" w:gutter="0"/>
          <w:pgNumType w:start="75"/>
          <w:cols w:space="720"/>
          <w:noEndnote/>
          <w:docGrid w:linePitch="360"/>
        </w:sectPr>
      </w:pPr>
    </w:p>
    <w:p w:rsidR="00212C54" w:rsidRDefault="007D795E">
      <w:pPr>
        <w:pStyle w:val="53"/>
        <w:keepNext/>
        <w:keepLines/>
        <w:numPr>
          <w:ilvl w:val="0"/>
          <w:numId w:val="5"/>
        </w:numPr>
        <w:shd w:val="clear" w:color="auto" w:fill="auto"/>
        <w:tabs>
          <w:tab w:val="left" w:pos="288"/>
        </w:tabs>
        <w:spacing w:after="131" w:line="260" w:lineRule="exact"/>
        <w:ind w:firstLine="0"/>
        <w:jc w:val="center"/>
      </w:pPr>
      <w:bookmarkStart w:id="60" w:name="bookmark59"/>
      <w:r>
        <w:rPr>
          <w:rStyle w:val="58"/>
        </w:rPr>
        <w:lastRenderedPageBreak/>
        <w:t xml:space="preserve">УЁАЁОВЁхАЫЁ! А </w:t>
      </w:r>
      <w:r>
        <w:rPr>
          <w:rStyle w:val="59"/>
        </w:rPr>
        <w:t>1ЫААйА1ЁА</w:t>
      </w:r>
      <w:bookmarkEnd w:id="60"/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1138"/>
        </w:tabs>
        <w:spacing w:before="0" w:after="95" w:line="230" w:lineRule="exact"/>
        <w:ind w:left="20" w:firstLine="580"/>
        <w:jc w:val="both"/>
      </w:pPr>
      <w:bookmarkStart w:id="61" w:name="bookmark60"/>
      <w:r>
        <w:t>Определения. ОбщиетребованияПУЭ</w:t>
      </w:r>
      <w:bookmarkEnd w:id="61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Раздел 6 ПУЭ распространяется на установки электрического осве</w:t>
      </w:r>
      <w:r>
        <w:softHyphen/>
        <w:t xml:space="preserve">щения зданий, помещений и сооружений наружного </w:t>
      </w:r>
      <w:r>
        <w:t>освещения городов, поселков и сельских населенныгх пунктов, территорий предприятий и учреждений, на установки оздоровительного ультрафиолетового облучения длительного действия, установки световой рекламы, световые знаки и иллюминационные установки (6.1.1).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Электрическое освещение специальный установок (жилыгх и общест</w:t>
      </w:r>
      <w:r>
        <w:softHyphen/>
        <w:t>венных зданий, зрелищных предприятий, клубный учреждений, спортив</w:t>
      </w:r>
      <w:r>
        <w:softHyphen/>
        <w:t>ный сооружений, взрыгвоопасныгх и пожароопасный зон) кроме требований настоящего раздела должно удовлетворять также требования</w:t>
      </w:r>
      <w:r>
        <w:t>м соответст</w:t>
      </w:r>
      <w:r>
        <w:softHyphen/>
        <w:t>вующих глав разд. 7 (6.1.2).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1еоа|э йау ТпааоёоаёШ ау паои — сеть от распределительного устройства подстанции или ответвления от воздушный линий электропередачи до ВУ, ВРУ, ГРЩ (6.1.3).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ОаПТбаааёёбаёШау паои — сеть от ВУ, ВРУ, ГРЩ до распредели</w:t>
      </w:r>
      <w:r>
        <w:t>тельных пунктов, щитков и пунктов питания наружного освещения (6.1.4).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АбоТ Т Таау паои — сеть от щитков до светильников, штепсельный розеток и других электроприемников (6.1.5).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1о1ёо ТёоаГёу 1або®1Т аТ Т пааи а1ёу — электрическое распределительное устройс</w:t>
      </w:r>
      <w:r>
        <w:t>тво для присоединения групповой сети наружного освещения к источнику питания (6.1.6).</w:t>
      </w:r>
    </w:p>
    <w:p w:rsidR="00212C54" w:rsidRDefault="007D795E">
      <w:pPr>
        <w:pStyle w:val="250"/>
        <w:numPr>
          <w:ilvl w:val="0"/>
          <w:numId w:val="27"/>
        </w:numPr>
        <w:shd w:val="clear" w:color="auto" w:fill="auto"/>
        <w:tabs>
          <w:tab w:val="left" w:pos="740"/>
        </w:tabs>
        <w:spacing w:after="0"/>
        <w:ind w:left="20" w:right="20" w:firstLine="580"/>
        <w:jc w:val="both"/>
      </w:pPr>
      <w:r>
        <w:t xml:space="preserve">ара </w:t>
      </w:r>
      <w:r>
        <w:rPr>
          <w:lang w:val="en-US"/>
        </w:rPr>
        <w:t>N</w:t>
      </w:r>
      <w:r>
        <w:t>-нТаТ баяё! а — фаза питающей или распределительной сети наруж</w:t>
      </w:r>
      <w:r>
        <w:softHyphen/>
        <w:t>ного освещения, не отключаемая в ночные часы (6.1.7).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t>Ёапёаатау пё поа! а бТбааёаТёу 1або®1ш Т пааи аГ</w:t>
      </w:r>
      <w:r>
        <w:t>ёа! — система, осущест</w:t>
      </w:r>
      <w:r>
        <w:softHyphen/>
        <w:t>вляющая последовательное включение (отключение) участков групповой сети на</w:t>
      </w:r>
      <w:r>
        <w:softHyphen/>
        <w:t>ружного освещения (6.1.8).</w:t>
      </w:r>
    </w:p>
    <w:p w:rsidR="00212C54" w:rsidRDefault="007D795E">
      <w:pPr>
        <w:pStyle w:val="250"/>
        <w:numPr>
          <w:ilvl w:val="0"/>
          <w:numId w:val="27"/>
        </w:numPr>
        <w:shd w:val="clear" w:color="auto" w:fill="auto"/>
        <w:tabs>
          <w:tab w:val="left" w:pos="721"/>
        </w:tabs>
        <w:spacing w:after="0"/>
        <w:ind w:left="20" w:right="20" w:firstLine="580"/>
        <w:jc w:val="both"/>
      </w:pPr>
      <w:r>
        <w:t>бТаТаа рабуаёё паабёёиёёа — провода, прокладышаемыге внутри светильника от установленный в нем контактный зажимов или штепсельнык р</w:t>
      </w:r>
      <w:r>
        <w:t>азъемов для присоединения к сети (для светильника, не имеющего внутри контактный зажимов или штепсельного разъема, — провода или кабели от места присоединения светильника к сети) до установленный в светильнике аппаратов и ламповый патронов (6.1.9).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 xml:space="preserve">Нормы </w:t>
      </w:r>
      <w:r>
        <w:t>освещенности, ограничения слепящего действия светильни</w:t>
      </w:r>
      <w:r>
        <w:softHyphen/>
        <w:t>ков, пульсации освещенности и другие качественные показатели освети</w:t>
      </w:r>
      <w:r>
        <w:softHyphen/>
        <w:t>тельный установок, виды и системы освещения должны приниматься сог</w:t>
      </w:r>
      <w:r>
        <w:softHyphen/>
        <w:t>ласно требованиям СП 52.13330.2011.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t>Светильники должны соответство</w:t>
      </w:r>
      <w:r>
        <w:t>вать требованиям норм пожар</w:t>
      </w:r>
      <w:r>
        <w:softHyphen/>
        <w:t>ной безопасности ГОСТ Р 53320-2009 (6.1.10).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  <w:sectPr w:rsidR="00212C54">
          <w:footerReference w:type="even" r:id="rId73"/>
          <w:footerReference w:type="default" r:id="rId74"/>
          <w:pgSz w:w="8391" w:h="11906"/>
          <w:pgMar w:top="770" w:right="931" w:bottom="1269" w:left="984" w:header="0" w:footer="3" w:gutter="0"/>
          <w:pgNumType w:start="84"/>
          <w:cols w:space="720"/>
          <w:noEndnote/>
          <w:docGrid w:linePitch="360"/>
        </w:sectPr>
      </w:pPr>
      <w:r>
        <w:t xml:space="preserve">Для электрического освещения следует, как правило, применять разрядные лампы низкого давления (например люминесцентные), лампы высокого давления (например, металлогалогенные типа </w:t>
      </w:r>
      <w:r>
        <w:rPr>
          <w:rStyle w:val="1pt"/>
        </w:rPr>
        <w:t xml:space="preserve">ДРИ, ДРИЗ, </w:t>
      </w:r>
      <w:r>
        <w:t>натриевые типа ДНаТ, ксеноновые типов ДКсТ, ДКсТЛ, ртутно-воль</w:t>
      </w:r>
      <w:r>
        <w:softHyphen/>
        <w:t>фра</w:t>
      </w:r>
      <w:r>
        <w:t>мовые, ртутные типа ДРЛ). Допускается использование и ламп накали</w:t>
      </w:r>
      <w:r>
        <w:softHyphen/>
        <w:t>вания.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1060"/>
        </w:tabs>
        <w:spacing w:before="0" w:after="0" w:line="288" w:lineRule="exact"/>
        <w:ind w:left="1440" w:right="540" w:hanging="860"/>
        <w:jc w:val="left"/>
      </w:pPr>
      <w:bookmarkStart w:id="62" w:name="bookmark61"/>
      <w:r>
        <w:lastRenderedPageBreak/>
        <w:t>Требования ПУЭ к питанию аварийного и эвакуационного освещения</w:t>
      </w:r>
      <w:bookmarkEnd w:id="62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 xml:space="preserve">Аварийное освещение разделяется на Т </w:t>
      </w:r>
      <w:r>
        <w:rPr>
          <w:rStyle w:val="1pt"/>
          <w:lang w:val="en-US"/>
        </w:rPr>
        <w:t>naaiiafea</w:t>
      </w:r>
      <w:r w:rsidRPr="007E7148">
        <w:rPr>
          <w:rStyle w:val="1pt"/>
        </w:rPr>
        <w:t xml:space="preserve"> </w:t>
      </w:r>
      <w:r>
        <w:rPr>
          <w:rStyle w:val="1pt"/>
          <w:lang w:val="en-US"/>
        </w:rPr>
        <w:t>aag</w:t>
      </w:r>
      <w:r w:rsidRPr="007E7148">
        <w:rPr>
          <w:rStyle w:val="1pt"/>
        </w:rPr>
        <w:t xml:space="preserve"> </w:t>
      </w:r>
      <w:r>
        <w:rPr>
          <w:rStyle w:val="2pt0"/>
        </w:rPr>
        <w:t>TanfTnoe</w:t>
      </w:r>
      <w:r w:rsidRPr="007E7148">
        <w:rPr>
          <w:rStyle w:val="1pt"/>
        </w:rPr>
        <w:t xml:space="preserve"> </w:t>
      </w:r>
      <w:r>
        <w:rPr>
          <w:rStyle w:val="1pt"/>
        </w:rPr>
        <w:t xml:space="preserve">и </w:t>
      </w:r>
      <w:r>
        <w:rPr>
          <w:rStyle w:val="8pt0pt"/>
        </w:rPr>
        <w:t>yaa</w:t>
      </w:r>
      <w:r w:rsidRPr="007E7148">
        <w:rPr>
          <w:rStyle w:val="8pt0pt"/>
          <w:lang w:val="ru-RU"/>
        </w:rPr>
        <w:t xml:space="preserve">- </w:t>
      </w:r>
      <w:r>
        <w:rPr>
          <w:rStyle w:val="8pt0pt"/>
        </w:rPr>
        <w:t>eoaoe</w:t>
      </w:r>
      <w:r w:rsidRPr="007E7148">
        <w:rPr>
          <w:rStyle w:val="8pt0pt"/>
          <w:lang w:val="ru-RU"/>
        </w:rPr>
        <w:t>'</w:t>
      </w:r>
      <w:r>
        <w:rPr>
          <w:rStyle w:val="8pt0pt"/>
        </w:rPr>
        <w:t>T</w:t>
      </w:r>
      <w:r w:rsidRPr="007E7148">
        <w:rPr>
          <w:rStyle w:val="8pt0pt"/>
          <w:lang w:val="ru-RU"/>
        </w:rPr>
        <w:t xml:space="preserve"> </w:t>
      </w:r>
      <w:r>
        <w:rPr>
          <w:rStyle w:val="8pt0pt"/>
        </w:rPr>
        <w:t>f</w:t>
      </w:r>
      <w:r w:rsidRPr="007E7148">
        <w:rPr>
          <w:rStyle w:val="8pt0pt"/>
          <w:lang w:val="ru-RU"/>
        </w:rPr>
        <w:t xml:space="preserve"> </w:t>
      </w:r>
      <w:r>
        <w:rPr>
          <w:rStyle w:val="8pt2pt"/>
        </w:rPr>
        <w:t>fTa</w:t>
      </w:r>
      <w:r w:rsidRPr="007E7148">
        <w:rPr>
          <w:rStyle w:val="8pt2pt"/>
          <w:lang w:val="ru-RU"/>
        </w:rPr>
        <w:t>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1pt"/>
          <w:lang w:val="en-US"/>
        </w:rPr>
        <w:t>inaaiiaf</w:t>
      </w:r>
      <w:r w:rsidRPr="007E7148">
        <w:rPr>
          <w:rStyle w:val="1pt"/>
        </w:rPr>
        <w:t xml:space="preserve"> </w:t>
      </w:r>
      <w:r>
        <w:rPr>
          <w:rStyle w:val="1pt"/>
          <w:lang w:val="en-US"/>
        </w:rPr>
        <w:t>ea</w:t>
      </w:r>
      <w:r w:rsidRPr="007E7148">
        <w:rPr>
          <w:rStyle w:val="1pt"/>
        </w:rPr>
        <w:t xml:space="preserve"> </w:t>
      </w:r>
      <w:r>
        <w:rPr>
          <w:rStyle w:val="8pt2pt"/>
        </w:rPr>
        <w:t>aag</w:t>
      </w:r>
      <w:r w:rsidRPr="007E7148">
        <w:rPr>
          <w:rStyle w:val="8pt2pt"/>
          <w:lang w:val="ru-RU"/>
        </w:rPr>
        <w:t xml:space="preserve"> </w:t>
      </w:r>
      <w:r>
        <w:rPr>
          <w:rStyle w:val="8pt2pt"/>
        </w:rPr>
        <w:t>T</w:t>
      </w:r>
      <w:r w:rsidRPr="007E7148">
        <w:rPr>
          <w:rStyle w:val="1pt"/>
        </w:rPr>
        <w:t xml:space="preserve"> </w:t>
      </w:r>
      <w:r>
        <w:rPr>
          <w:rStyle w:val="1pt"/>
          <w:lang w:val="en-US"/>
        </w:rPr>
        <w:t>anf</w:t>
      </w:r>
      <w:r w:rsidRPr="007E7148">
        <w:rPr>
          <w:rStyle w:val="1pt"/>
        </w:rPr>
        <w:t xml:space="preserve"> </w:t>
      </w:r>
      <w:r>
        <w:rPr>
          <w:rStyle w:val="2pt"/>
          <w:lang w:val="en-US"/>
        </w:rPr>
        <w:t>Tnoe</w:t>
      </w:r>
      <w:r w:rsidRPr="007E7148">
        <w:t xml:space="preserve"> </w:t>
      </w:r>
      <w:r>
        <w:t>предназначе</w:t>
      </w:r>
      <w:r>
        <w:t>но для продолжения работы при аварийном отключении рабочего освещения.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Светильники рабочего освещения и светильники освещения без</w:t>
      </w:r>
      <w:r>
        <w:softHyphen/>
        <w:t>опасности в про извод ственных и общественных зданиях и на открытых пространствах должны питаться от независимых источников (6</w:t>
      </w:r>
      <w:r>
        <w:t>.1.21).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 xml:space="preserve">Светильники и световые указатели </w:t>
      </w:r>
      <w:r>
        <w:rPr>
          <w:rStyle w:val="1pt"/>
          <w:lang w:val="en-US"/>
        </w:rPr>
        <w:t>yaaeoaoeTffTaT</w:t>
      </w:r>
      <w:r w:rsidRPr="007E7148">
        <w:rPr>
          <w:rStyle w:val="1pt"/>
        </w:rPr>
        <w:t xml:space="preserve"> </w:t>
      </w:r>
      <w:r>
        <w:rPr>
          <w:rStyle w:val="1pt"/>
          <w:lang w:val="en-US"/>
        </w:rPr>
        <w:t>Tnaaiiaf</w:t>
      </w:r>
      <w:r w:rsidRPr="007E7148">
        <w:t xml:space="preserve"> </w:t>
      </w:r>
      <w:r>
        <w:rPr>
          <w:rStyle w:val="8pt2pt"/>
          <w:lang w:val="ru-RU"/>
        </w:rPr>
        <w:t>ёу</w:t>
      </w:r>
      <w:r>
        <w:t xml:space="preserve"> в производственных зданиях с естественным освещением и в общественных и жилых зданиях должны быть присоединены к сети, не связанной с сетью рабочего освещения, начиная от щита подстанции (</w:t>
      </w:r>
      <w:r>
        <w:t>распределите</w:t>
      </w:r>
      <w:r>
        <w:softHyphen/>
        <w:t>льного пункта освещения) или, при наличии только одного ввода, начиная от вводного распределительного устройства (6.1.22).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 xml:space="preserve">Питание светильников и световых указателей эвакуационного освещения в производственных зданиях без естественного </w:t>
      </w:r>
      <w:r>
        <w:t>освещения следует выполнять аналогично питанию светильников освещения безопасности (п. 6.1.21).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В производственных зданиях без естественного света в помещениях, где может одновременно находиться 20 человек и более, независимо от наличия освещения безопасно</w:t>
      </w:r>
      <w:r>
        <w:t>сти должно предусматриваться эвакуационное освещение по основным проходам и световые указатели «выход», автоматически переклю</w:t>
      </w:r>
      <w:r>
        <w:softHyphen/>
        <w:t xml:space="preserve">чаемые при прекращении их питания на третий независимый внешний или местный источник (аккумуляторная батарея, дизель-генераторная </w:t>
      </w:r>
      <w:r>
        <w:t>установка и т.п.), не используемый в нормальном режиме для питания рабочего освещения, освещения безопасности и эвакуационного освещения, или светильники эвакуационного освещения и указатели «выход» должны иметь автономный источник питания (6.1.23).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При от</w:t>
      </w:r>
      <w:r>
        <w:t>несении всех или части светильников освещения безопасно</w:t>
      </w:r>
      <w:r>
        <w:softHyphen/>
        <w:t>сти и эвакуационного освещения к особой группе первой категории по надежности электроснабжения необходимо предусматривать дополнительное питание этих светильников от третьего независимого источника (6</w:t>
      </w:r>
      <w:r>
        <w:t>.1.24).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Светильники эвакуационного освещения, световые указатели эва</w:t>
      </w:r>
      <w:r>
        <w:softHyphen/>
        <w:t xml:space="preserve">куационных и </w:t>
      </w:r>
      <w:r>
        <w:rPr>
          <w:rStyle w:val="1pt0"/>
        </w:rPr>
        <w:t>(или)</w:t>
      </w:r>
      <w:r>
        <w:t xml:space="preserve"> запасных выходов в зданиях любого назначения, снабженные автономными источниками питания, в нормальном режиме могут питаться от сетей любого вида освещения, не отключае</w:t>
      </w:r>
      <w:r>
        <w:t>мых во время функционирования зданий (6.1.25).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Для помещений, в которых постоянно находятся люди или которые предназначены для постоянного прохода персонала или посторонних лиц и в которых требуется освещение безопасности или эвакуационное освещение, должн</w:t>
      </w:r>
      <w:r>
        <w:t>а быть обеспечена возможность включения указанных видов освещения в течение всего времени, когда включено рабочее освещение, или освещение безопасности и эвакуационное освещение должны включаться автоматически при аварийном погасании рабочего освещения (6.</w:t>
      </w:r>
      <w:r>
        <w:t>1.26).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 xml:space="preserve">Применение для рабочего освещения, освещения безопасности и (или) </w:t>
      </w:r>
      <w:r>
        <w:lastRenderedPageBreak/>
        <w:t>эвакуационного освещения общих групповыи щитков, а также уста</w:t>
      </w:r>
      <w:r>
        <w:softHyphen/>
        <w:t>новка аппаратов управления рабочим освещением, освещением безопас</w:t>
      </w:r>
      <w:r>
        <w:softHyphen/>
        <w:t xml:space="preserve">ности и </w:t>
      </w:r>
      <w:r>
        <w:rPr>
          <w:rStyle w:val="1pt0"/>
        </w:rPr>
        <w:t>(или)</w:t>
      </w:r>
      <w:r>
        <w:t xml:space="preserve"> эвакуационным освещением, за исключением </w:t>
      </w:r>
      <w:r>
        <w:t>аппаратов вспомогательный цепей (например сигнальныи ламп, ключей управления), в общих шкафах не допускается.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Разрешается питание освещения безопасности и эвакуационного освещения от общих щитков (6.1.27).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Использование сетей, питающих силовые электроприем</w:t>
      </w:r>
      <w:r>
        <w:t>ники, для питания освещения безопасности и эвакуационного освещения в произ</w:t>
      </w:r>
      <w:r>
        <w:softHyphen/>
        <w:t>водственный зданиях без естественного освещения не допускается (6.1.28).</w:t>
      </w:r>
    </w:p>
    <w:p w:rsidR="00212C54" w:rsidRDefault="007D795E">
      <w:pPr>
        <w:pStyle w:val="26"/>
        <w:shd w:val="clear" w:color="auto" w:fill="auto"/>
        <w:spacing w:before="0" w:after="62"/>
        <w:ind w:left="20" w:right="20" w:firstLine="560"/>
        <w:jc w:val="both"/>
      </w:pPr>
      <w:r>
        <w:t>Допускается применение ручныи осветительных приборов с акку</w:t>
      </w:r>
      <w:r>
        <w:softHyphen/>
        <w:t xml:space="preserve">муляторами или сухими элементами для освещения </w:t>
      </w:r>
      <w:r>
        <w:t>безопасности и эва</w:t>
      </w:r>
      <w:r>
        <w:softHyphen/>
        <w:t>куационного освещения взамен стационарных светильников (здания и помещения без постоянного пребывания людей, здания площадью застрой</w:t>
      </w:r>
      <w:r>
        <w:softHyphen/>
        <w:t>ки не более 250м</w:t>
      </w:r>
      <w:r>
        <w:rPr>
          <w:vertAlign w:val="superscript"/>
        </w:rPr>
        <w:t>2</w:t>
      </w:r>
      <w:r>
        <w:t>) (6.1.29).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480"/>
        </w:tabs>
        <w:spacing w:before="0" w:after="0" w:line="288" w:lineRule="exact"/>
        <w:ind w:left="720" w:right="20" w:hanging="720"/>
        <w:jc w:val="left"/>
      </w:pPr>
      <w:bookmarkStart w:id="63" w:name="bookmark62"/>
      <w:r>
        <w:t>Требования ПУЭ к выполнению и защите сетей и установок электрического освещ</w:t>
      </w:r>
      <w:r>
        <w:t>ения</w:t>
      </w:r>
      <w:bookmarkEnd w:id="63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1pt"/>
        </w:rPr>
        <w:t>Тпаа6ё6аёй1й</w:t>
      </w:r>
      <w:r>
        <w:t xml:space="preserve"> а па6ё аТ ё^1 й ай 6й айТ </w:t>
      </w:r>
      <w:r>
        <w:rPr>
          <w:rStyle w:val="1pt"/>
        </w:rPr>
        <w:t>Тё1а1й</w:t>
      </w:r>
      <w:r>
        <w:t xml:space="preserve"> в соответствии с тре</w:t>
      </w:r>
      <w:r>
        <w:softHyphen/>
        <w:t>бованиями гл. 2.1-2.4, а также дополнительными требованиями, приведе</w:t>
      </w:r>
      <w:r>
        <w:softHyphen/>
        <w:t>нными в гл. 6.2-6.4 и 7.1-7.4 (6.1.30).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Сечение нулевыи рабочих проводников трехфазныи питающих и групповыи линий с</w:t>
      </w:r>
      <w:r>
        <w:t xml:space="preserve"> лампами люминесцентными, ДРЛ, ДРИ, ДРИЗ, ДНаТ при одновременном отключении всех фазный проводов линии должно выбираться (6.1.31):</w:t>
      </w:r>
    </w:p>
    <w:p w:rsidR="00212C54" w:rsidRDefault="007D795E">
      <w:pPr>
        <w:pStyle w:val="250"/>
        <w:numPr>
          <w:ilvl w:val="0"/>
          <w:numId w:val="28"/>
        </w:numPr>
        <w:shd w:val="clear" w:color="auto" w:fill="auto"/>
        <w:tabs>
          <w:tab w:val="left" w:pos="774"/>
        </w:tabs>
        <w:spacing w:after="0"/>
        <w:ind w:left="20" w:right="20" w:firstLine="560"/>
        <w:jc w:val="both"/>
      </w:pPr>
      <w:r>
        <w:t>Для участков сети, по которым протекает ток от ламп с компенсирован</w:t>
      </w:r>
      <w:r>
        <w:softHyphen/>
        <w:t>ными пускорегулирующими аппаратами, равным фазному незави</w:t>
      </w:r>
      <w:r>
        <w:t>симо от сечения.</w:t>
      </w:r>
    </w:p>
    <w:p w:rsidR="00212C54" w:rsidRDefault="007D795E">
      <w:pPr>
        <w:pStyle w:val="250"/>
        <w:numPr>
          <w:ilvl w:val="0"/>
          <w:numId w:val="28"/>
        </w:numPr>
        <w:shd w:val="clear" w:color="auto" w:fill="auto"/>
        <w:tabs>
          <w:tab w:val="left" w:pos="778"/>
        </w:tabs>
        <w:spacing w:after="0"/>
        <w:ind w:left="20" w:right="20" w:firstLine="560"/>
        <w:jc w:val="both"/>
      </w:pPr>
      <w:r>
        <w:t>Для участков сети, по которым протекает ток от ламп с некомпенсиро</w:t>
      </w:r>
      <w:r>
        <w:softHyphen/>
        <w:t>ванными пускорегулирующими аппаратами, равным фазному при сечении фазный проводников менее или равном 16 мм</w:t>
      </w:r>
      <w:r>
        <w:rPr>
          <w:vertAlign w:val="superscript"/>
        </w:rPr>
        <w:t>2</w:t>
      </w:r>
      <w:r>
        <w:t xml:space="preserve"> для медный и 25 мм</w:t>
      </w:r>
      <w:r>
        <w:rPr>
          <w:vertAlign w:val="superscript"/>
        </w:rPr>
        <w:t>2</w:t>
      </w:r>
      <w:r>
        <w:t xml:space="preserve"> для алюминиевыгх проводов и не менее 50 % сечения фазный проводников при больших сечениях, но не менее 16 мм</w:t>
      </w:r>
      <w:r>
        <w:rPr>
          <w:vertAlign w:val="superscript"/>
        </w:rPr>
        <w:t>2</w:t>
      </w:r>
      <w:r>
        <w:t xml:space="preserve"> для медный и 25 мм</w:t>
      </w:r>
      <w:r>
        <w:rPr>
          <w:vertAlign w:val="superscript"/>
        </w:rPr>
        <w:t>2</w:t>
      </w:r>
      <w:r>
        <w:t xml:space="preserve"> для алюминиевыгх проводов.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При защите трехфазныи осветительный питающих и групповыи ли</w:t>
      </w:r>
      <w:r>
        <w:softHyphen/>
        <w:t>ний предохранителями или однополюсными</w:t>
      </w:r>
      <w:r>
        <w:t xml:space="preserve"> автоматическими выключа</w:t>
      </w:r>
      <w:r>
        <w:softHyphen/>
        <w:t>телями при любыи источниках света сечение нулевыи рабочих проводников следует принимать равным сечению фазный проводников (6.1.32).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Защита осветительный сетей должна выполняться в соответствии с требованиями гл. 3.1 с дополнениями,</w:t>
      </w:r>
      <w:r>
        <w:t xml:space="preserve"> приведенными в пп. 6.1.34-6.1.35, 6.2.9-6.2.11, 6.3.40, 6.4.10.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При выйоре токов аппаратов защиты должны учитываться пусковые токи при включении мощных ламп накаливания и ламп ДРЛ, ДРИ, ДРИЗ, ДНаТ.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  <w:sectPr w:rsidR="00212C54">
          <w:footerReference w:type="even" r:id="rId75"/>
          <w:footerReference w:type="default" r:id="rId76"/>
          <w:footerReference w:type="first" r:id="rId77"/>
          <w:pgSz w:w="8391" w:h="11906"/>
          <w:pgMar w:top="770" w:right="931" w:bottom="1269" w:left="984" w:header="0" w:footer="3" w:gutter="0"/>
          <w:pgNumType w:start="87"/>
          <w:cols w:space="720"/>
          <w:noEndnote/>
          <w:titlePg/>
          <w:docGrid w:linePitch="360"/>
        </w:sectPr>
      </w:pPr>
      <w:r>
        <w:t xml:space="preserve">Аппараты защиты следует располагать по возможности группами в доступных для обслуживания местах. Рассредоточенная установка аппаратов защиты допускается при питании освещения от шинопроводов </w:t>
      </w:r>
      <w:r>
        <w:t>(п. 6.2.7) (6.1.33).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800"/>
        </w:tabs>
        <w:spacing w:before="0" w:after="112" w:line="230" w:lineRule="exact"/>
        <w:ind w:left="2520" w:right="320" w:hanging="2200"/>
        <w:jc w:val="left"/>
      </w:pPr>
      <w:bookmarkStart w:id="64" w:name="bookmark63"/>
      <w:r>
        <w:lastRenderedPageBreak/>
        <w:t>Требования ПУЭ к наружному и рекламному освещению</w:t>
      </w:r>
      <w:bookmarkEnd w:id="64"/>
    </w:p>
    <w:p w:rsidR="00212C54" w:rsidRDefault="007D795E">
      <w:pPr>
        <w:pStyle w:val="26"/>
        <w:shd w:val="clear" w:color="auto" w:fill="auto"/>
        <w:spacing w:before="0" w:after="45" w:line="180" w:lineRule="exact"/>
        <w:ind w:firstLine="0"/>
        <w:jc w:val="center"/>
      </w:pPr>
      <w:bookmarkStart w:id="65" w:name="bookmark64"/>
      <w:r>
        <w:t xml:space="preserve">§1. </w:t>
      </w:r>
      <w:r>
        <w:rPr>
          <w:rStyle w:val="1pt"/>
        </w:rPr>
        <w:t>1абож[ Та Тпаайа[ ёа</w:t>
      </w:r>
      <w:bookmarkEnd w:id="65"/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rPr>
          <w:rStyle w:val="1pt"/>
        </w:rPr>
        <w:t>ЕпбМёёё</w:t>
      </w:r>
      <w:r>
        <w:t xml:space="preserve"> пааба, опбапаёа Тпаабёбаёй1йб </w:t>
      </w:r>
      <w:r>
        <w:rPr>
          <w:rStyle w:val="1pt"/>
        </w:rPr>
        <w:t>ТбёаТбТа ё ТТТб.</w:t>
      </w:r>
      <w:r>
        <w:t xml:space="preserve"> Для наруж</w:t>
      </w:r>
      <w:r>
        <w:softHyphen/>
        <w:t>ного освещения могут применяться любые источники света (см. п. 6.1.11).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Для охранного освещения</w:t>
      </w:r>
      <w:r>
        <w:t xml:space="preserve"> территорий предприятий применение раз</w:t>
      </w:r>
      <w:r>
        <w:softHyphen/>
        <w:t>рядных ламп не допускается в случаях, когда охранное освещение норма</w:t>
      </w:r>
      <w:r>
        <w:softHyphen/>
        <w:t>льно не включено и включается автоматически от действия охранной сигна</w:t>
      </w:r>
      <w:r>
        <w:softHyphen/>
        <w:t>лизации (6.3.1).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Осветительные приборы наружного освещения (светильники, прож</w:t>
      </w:r>
      <w:r>
        <w:t>ек</w:t>
      </w:r>
      <w:r>
        <w:softHyphen/>
        <w:t>торы) могут устанавливаться на специально предназначенных для такого осве</w:t>
      </w:r>
      <w:r>
        <w:softHyphen/>
        <w:t>щения опорах, а также на опорах воздушных линий до 1 кВ, опорах контактной сети электрифицированного городского транспорта всех видов токов напря</w:t>
      </w:r>
      <w:r>
        <w:softHyphen/>
        <w:t>жением до 600 В, стенах и перекры</w:t>
      </w:r>
      <w:r>
        <w:t>тиях зданий и сооружений, мачтах (в том числе мачтах отдельно стоящих молниеотводов), технологических эстакадах, площадках технологических установок и дымовых труб, парапетах и огражде</w:t>
      </w:r>
      <w:r>
        <w:softHyphen/>
        <w:t xml:space="preserve">ниях мостов и транспортных эстакад, на металлических, железобетонных и </w:t>
      </w:r>
      <w:r>
        <w:t>других конструкциях зданий и с ооружений независимо от отметки их расположения, могут быть подвешены на тросах, укрепленных на стенах зданий и опорах, а также установлены на уровне земли и ниже (6.3.2).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 xml:space="preserve">Установка светильников наружного освещения на опорах </w:t>
      </w:r>
      <w:r>
        <w:t>ВЛ до 1 кВ должна выполняться (6.3.3):</w:t>
      </w:r>
    </w:p>
    <w:p w:rsidR="00212C54" w:rsidRDefault="007D795E">
      <w:pPr>
        <w:pStyle w:val="250"/>
        <w:numPr>
          <w:ilvl w:val="0"/>
          <w:numId w:val="29"/>
        </w:numPr>
        <w:shd w:val="clear" w:color="auto" w:fill="auto"/>
        <w:tabs>
          <w:tab w:val="left" w:pos="759"/>
        </w:tabs>
        <w:spacing w:after="0"/>
        <w:ind w:left="20" w:right="20" w:firstLine="580"/>
        <w:jc w:val="both"/>
      </w:pPr>
      <w:r>
        <w:t>При обслуживании светильников с телескопической вышки с изолирующим звеном, как правило, выше проводов ВЛ или на уровне нижних проводов ВЛ при размещении светильников и проводов ВЛ с разных сторон опоры. Расстояние по</w:t>
      </w:r>
      <w:r>
        <w:t xml:space="preserve"> горизонтали от светильника до ближайшего провода ВЛ должно быть не менее 0,6 м.</w:t>
      </w:r>
    </w:p>
    <w:p w:rsidR="00212C54" w:rsidRDefault="007D795E">
      <w:pPr>
        <w:pStyle w:val="250"/>
        <w:numPr>
          <w:ilvl w:val="0"/>
          <w:numId w:val="29"/>
        </w:numPr>
        <w:shd w:val="clear" w:color="auto" w:fill="auto"/>
        <w:tabs>
          <w:tab w:val="left" w:pos="807"/>
        </w:tabs>
        <w:spacing w:after="0"/>
        <w:ind w:left="20" w:right="20" w:firstLine="580"/>
        <w:jc w:val="both"/>
      </w:pPr>
      <w:r>
        <w:t>При обслуживании светильников иными способами — ниже проводов ВЛ. Расстояние по вертикали от светильника до провода ВЛ (в свету) должно быть не менее 0,2 м, расстояние по гори</w:t>
      </w:r>
      <w:r>
        <w:t>зонтали от светильника до опоры (в свету) должно быть не более 0,4 м.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При подвеске светильников на тросах должны приниматься меры по исключению раскачивания светильников от воздействия ветра (6.3.4).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Над проезжей частью улиц, дорог и площадей светильники д</w:t>
      </w:r>
      <w:r>
        <w:t>олж</w:t>
      </w:r>
      <w:r>
        <w:softHyphen/>
        <w:t>ны устанавливаться на высоте не менее 6,5 м. При установке светильни</w:t>
      </w:r>
      <w:r>
        <w:softHyphen/>
        <w:t xml:space="preserve">ков над контактной сетью трамвая высота установки светильников должна быть не менее 8 м до головки рельса. При расположении светильников над контактной сетью троллейбуса — не менее 9 </w:t>
      </w:r>
      <w:r>
        <w:t>м от уровня проезжей части. Расстояние по вертикали от проводов линий уличного освещения до поперечин контактной сети или до подвешенных к поперечинам иллюминационных гирлянд должно быть не менее 0,5 м (6.3.5).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  <w:sectPr w:rsidR="00212C54">
          <w:footerReference w:type="even" r:id="rId78"/>
          <w:footerReference w:type="default" r:id="rId79"/>
          <w:footerReference w:type="first" r:id="rId80"/>
          <w:pgSz w:w="8391" w:h="11906"/>
          <w:pgMar w:top="770" w:right="931" w:bottom="1269" w:left="984" w:header="0" w:footer="3" w:gutter="0"/>
          <w:pgNumType w:start="91"/>
          <w:cols w:space="720"/>
          <w:noEndnote/>
          <w:docGrid w:linePitch="360"/>
        </w:sectPr>
      </w:pPr>
      <w:r>
        <w:t>Над бульварами и пешеходными дорогами светильники должны устанавливаться на высоте не менее 3 м. Наименьшая высота установки осветительных приборов для освещения газонов и фасадов зданий и соору</w:t>
      </w:r>
      <w:r>
        <w:softHyphen/>
        <w:t xml:space="preserve">жений и </w:t>
      </w:r>
      <w:r>
        <w:t>для декоративного освещения не ограничивается при условии соблюдения требований п. 6.1.15.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lastRenderedPageBreak/>
        <w:t>Электропроводка внутри опор наружного освещения должна выпол</w:t>
      </w:r>
      <w:r>
        <w:softHyphen/>
        <w:t>няться изолированными проводами в защитной оболочке или кабелями. Внутри совмещенныи опор наружного осве</w:t>
      </w:r>
      <w:r>
        <w:t>щения и контактный сетей элек</w:t>
      </w:r>
      <w:r>
        <w:softHyphen/>
        <w:t>трифицированного городского транспорта должны применяться кабели с изоляцией на напряжение не менее 660 В (6.3.34).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Линии, питающие светильники, подвешенные на тросах, должны выполняться кабелями, проложенными по тросу, самоне</w:t>
      </w:r>
      <w:r>
        <w:t>сущими изоли</w:t>
      </w:r>
      <w:r>
        <w:softHyphen/>
        <w:t>рованными проводами или неизолированными проводами, проложенными на изоляторах при условии соблюдения требований разд. 2 (6.3.35).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Тросы для подвески светильников и питающих линий сети допус</w:t>
      </w:r>
      <w:r>
        <w:softHyphen/>
        <w:t>кается крепить к конструкциям зданий. При этом тросы</w:t>
      </w:r>
      <w:r>
        <w:t xml:space="preserve"> должны иметь амортизаторы (6.3.36).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В сетях наружного освещения, питающих осветительные приборы с разрядными лампами, в однофазный цепях сечение нулевыи рабочих проводников должно быть равным фазному.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В трехфазныи сетях при одновременном отключении всех ф</w:t>
      </w:r>
      <w:r>
        <w:t>азный проводов линии сечение нулевыи рабочих проводников должно выбираться (6.3.37):</w:t>
      </w:r>
    </w:p>
    <w:p w:rsidR="00212C54" w:rsidRDefault="007D795E">
      <w:pPr>
        <w:pStyle w:val="250"/>
        <w:numPr>
          <w:ilvl w:val="0"/>
          <w:numId w:val="30"/>
        </w:numPr>
        <w:shd w:val="clear" w:color="auto" w:fill="auto"/>
        <w:tabs>
          <w:tab w:val="left" w:pos="758"/>
        </w:tabs>
        <w:spacing w:after="0"/>
        <w:ind w:right="20" w:firstLine="560"/>
        <w:jc w:val="both"/>
      </w:pPr>
      <w:r>
        <w:t>Для участков сети, по которым протекает ток от ламп с компенсирован</w:t>
      </w:r>
      <w:r>
        <w:softHyphen/>
        <w:t>ными пускорегулирующими аппаратами, равным фазному независимо от сечения.</w:t>
      </w:r>
    </w:p>
    <w:p w:rsidR="00212C54" w:rsidRDefault="007D795E">
      <w:pPr>
        <w:pStyle w:val="250"/>
        <w:numPr>
          <w:ilvl w:val="0"/>
          <w:numId w:val="30"/>
        </w:numPr>
        <w:shd w:val="clear" w:color="auto" w:fill="auto"/>
        <w:tabs>
          <w:tab w:val="left" w:pos="758"/>
        </w:tabs>
        <w:spacing w:after="0"/>
        <w:ind w:right="20" w:firstLine="560"/>
        <w:jc w:val="both"/>
      </w:pPr>
      <w:r>
        <w:t>Для участков сети, по которым</w:t>
      </w:r>
      <w:r>
        <w:t xml:space="preserve"> протекает ток от ламп с некомпенсиро</w:t>
      </w:r>
      <w:r>
        <w:softHyphen/>
        <w:t>ванными пускорегулирующими аппаратами, равным фазному при сечении фаз</w:t>
      </w:r>
      <w:r>
        <w:softHyphen/>
        <w:t>ный проводников менее или равным 16 мм</w:t>
      </w:r>
      <w:r>
        <w:rPr>
          <w:vertAlign w:val="superscript"/>
        </w:rPr>
        <w:t>2</w:t>
      </w:r>
      <w:r>
        <w:t xml:space="preserve"> для медный и 25 мм</w:t>
      </w:r>
      <w:r>
        <w:rPr>
          <w:vertAlign w:val="superscript"/>
        </w:rPr>
        <w:t>2</w:t>
      </w:r>
      <w:r>
        <w:t xml:space="preserve"> для алюминиевыгх проводов и не менее 50 % сечения фазныгх проводников при больших сечени</w:t>
      </w:r>
      <w:r>
        <w:t>ях, но не менее 16 мм</w:t>
      </w:r>
      <w:r>
        <w:rPr>
          <w:vertAlign w:val="superscript"/>
        </w:rPr>
        <w:t>2</w:t>
      </w:r>
      <w:r>
        <w:t xml:space="preserve"> для медныгх и 25 мм</w:t>
      </w:r>
      <w:r>
        <w:rPr>
          <w:vertAlign w:val="superscript"/>
        </w:rPr>
        <w:t>2</w:t>
      </w:r>
      <w:r>
        <w:t xml:space="preserve"> для алюминиевыгх проводов.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Прокладку линий, питающих прожекторы, св етильники и другое электрооборудование, устанавливаемое на конструкциях с молниеотводами ОРУ напряжением выше 1 кВ, следует выполнять согласно т</w:t>
      </w:r>
      <w:r>
        <w:t xml:space="preserve">ребованиям гл. 4.2 (см. раздел 3 Пособия. — </w:t>
      </w:r>
      <w:r>
        <w:rPr>
          <w:rStyle w:val="1pt"/>
          <w:lang w:val="en-US"/>
        </w:rPr>
        <w:t>Ntfi</w:t>
      </w:r>
      <w:r w:rsidRPr="007E7148">
        <w:rPr>
          <w:rStyle w:val="1pt"/>
        </w:rPr>
        <w:t>6.)</w:t>
      </w:r>
      <w:r w:rsidRPr="007E7148">
        <w:t xml:space="preserve"> </w:t>
      </w:r>
      <w:r>
        <w:t>(6.3.38).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Коэффициент спроса при расчете сети наружного освещения следует принимать равным 1,0 (6.3.39).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 xml:space="preserve">На линиях наружного освещения, имеющих более 20 светильников на фазу, ответвления к каждому </w:t>
      </w:r>
      <w:r>
        <w:t>светильнику должны защищаться индиви</w:t>
      </w:r>
      <w:r>
        <w:softHyphen/>
        <w:t>дуальными предохранителями или автоматическими выключателями (6.3.40).</w:t>
      </w:r>
    </w:p>
    <w:p w:rsidR="00212C54" w:rsidRDefault="007D795E">
      <w:pPr>
        <w:pStyle w:val="26"/>
        <w:shd w:val="clear" w:color="auto" w:fill="auto"/>
        <w:spacing w:before="0" w:after="41" w:line="180" w:lineRule="exact"/>
        <w:ind w:firstLine="0"/>
        <w:jc w:val="center"/>
      </w:pPr>
      <w:bookmarkStart w:id="66" w:name="bookmark65"/>
      <w:r>
        <w:t xml:space="preserve">§2. </w:t>
      </w:r>
      <w:r>
        <w:rPr>
          <w:rStyle w:val="1pt"/>
          <w:lang w:val="en-US"/>
        </w:rPr>
        <w:t>N</w:t>
      </w:r>
      <w:r w:rsidRPr="007E7148">
        <w:rPr>
          <w:rStyle w:val="1pt"/>
        </w:rPr>
        <w:t>аа6Таау</w:t>
      </w:r>
      <w:r w:rsidRPr="007E7148">
        <w:t xml:space="preserve"> </w:t>
      </w:r>
      <w:r>
        <w:t xml:space="preserve">баёёа] а, </w:t>
      </w:r>
      <w:r>
        <w:rPr>
          <w:rStyle w:val="ad"/>
        </w:rPr>
        <w:t>qi</w:t>
      </w:r>
      <w:r w:rsidRPr="007E7148">
        <w:t xml:space="preserve"> </w:t>
      </w:r>
      <w:r>
        <w:t xml:space="preserve">аёё ё </w:t>
      </w:r>
      <w:r>
        <w:rPr>
          <w:rStyle w:val="1pt"/>
        </w:rPr>
        <w:t>ёёё^]ё[ абёу</w:t>
      </w:r>
      <w:bookmarkEnd w:id="66"/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Для питания газосветный трубок должны применяться сухие транс</w:t>
      </w:r>
      <w:r>
        <w:softHyphen/>
        <w:t>форматоры в металлическом кожухе, имеющие</w:t>
      </w:r>
      <w:r>
        <w:t xml:space="preserve"> вторичное напряжение не выше 15 кВ. Трансформаторы должны длительно выщерживать работу при коротком замыкании в цепи вторичной обмотки.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Открытые токоведущие части открыто установленных трансфор</w:t>
      </w:r>
      <w:r>
        <w:softHyphen/>
        <w:t>маторов должны быть удалены от горючих материалов и конструкц</w:t>
      </w:r>
      <w:r>
        <w:t>ий не менее чем на 50 мм (6.4.1).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  <w:sectPr w:rsidR="00212C54">
          <w:footerReference w:type="even" r:id="rId81"/>
          <w:footerReference w:type="default" r:id="rId82"/>
          <w:pgSz w:w="8391" w:h="11906"/>
          <w:pgMar w:top="770" w:right="931" w:bottom="1269" w:left="984" w:header="0" w:footer="3" w:gutter="0"/>
          <w:pgNumType w:start="95"/>
          <w:cols w:space="720"/>
          <w:noEndnote/>
          <w:docGrid w:linePitch="360"/>
        </w:sectPr>
      </w:pPr>
      <w:r>
        <w:t>Трансформаторы для питания газосветный трубок должны быть уста</w:t>
      </w:r>
      <w:r>
        <w:softHyphen/>
        <w:t>новлены по возможности в непосредственной близости от питаемыи ими тру</w:t>
      </w:r>
      <w:r>
        <w:t>бок в местах, недоступный для посторонних лиц, или в металлических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lastRenderedPageBreak/>
        <w:t>Для перемычек между отдельными электродами, имеющих длину не более 0,4 м, допускается применение голых проводов при условии соблюдения расстояний, приведенных в п. 6.4.7 (6.4.12).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Рекламные</w:t>
      </w:r>
      <w:r>
        <w:t xml:space="preserve"> установки на улицах, дорогах и площадях, совпадающие по своей форме и цвету с формой и цветом сигналов светофоров, следует размещать на высоте не менее 8 м от поверхности дороги (6.4.13).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В пешеходных тоннелях длиной более 80 м или имеющих ответвле</w:t>
      </w:r>
      <w:r>
        <w:softHyphen/>
        <w:t>ния св</w:t>
      </w:r>
      <w:r>
        <w:t>етовые указатели направления движения должны размещаться на стенах или колоннах на высоте не менее 1,8 м от пола (6.4.14).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Световые указатели, светящиеся дорожные знаки, светильники под</w:t>
      </w:r>
      <w:r>
        <w:softHyphen/>
        <w:t xml:space="preserve">света дорожных знаков и светильники для освещения лестничных сходов и </w:t>
      </w:r>
      <w:r>
        <w:t>зон выходов пешеходных тоннелей должны быть присоединены к фазам ночного режима наружного освещения (исключение п. 6.4.17).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Информационные световые табло и указатели направления движе</w:t>
      </w:r>
      <w:r>
        <w:softHyphen/>
        <w:t>ния пешеходов в пешеходных тоннелях должны быть включены кругло</w:t>
      </w:r>
      <w:r>
        <w:softHyphen/>
        <w:t xml:space="preserve">суточно </w:t>
      </w:r>
      <w:r>
        <w:t>(6.4.15).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Питание световых указателей расположения пожарных водоисточ</w:t>
      </w:r>
      <w:r>
        <w:softHyphen/>
        <w:t xml:space="preserve">ников (гидрантов, водоемов и </w:t>
      </w:r>
      <w:r>
        <w:rPr>
          <w:rStyle w:val="1pt"/>
        </w:rPr>
        <w:t>др.)</w:t>
      </w:r>
      <w:r>
        <w:t xml:space="preserve"> следует осуществлять от фаз ночного режима сети наружного освещения или от сети ближайших зданий (6.4.16).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Присоединение к сетям освещения улиц, дорог и</w:t>
      </w:r>
      <w:r>
        <w:t xml:space="preserve"> площадей номер</w:t>
      </w:r>
      <w:r>
        <w:softHyphen/>
        <w:t>ных знаков зданий и витрин не допускается (см. п. 7.1.20) (6.4.17).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Установки световой рекламы, архитектурного освещения зданий следует, как правило, питать по самостоятельным линиям — распредели</w:t>
      </w:r>
      <w:r>
        <w:softHyphen/>
        <w:t>тельным или от сети зданий. Допускаемая мощн</w:t>
      </w:r>
      <w:r>
        <w:t>ость указанных установок не более 2 кВт на фазу при наличии резерва мощности сети.</w:t>
      </w:r>
    </w:p>
    <w:p w:rsidR="00212C54" w:rsidRDefault="007D795E">
      <w:pPr>
        <w:pStyle w:val="26"/>
        <w:shd w:val="clear" w:color="auto" w:fill="auto"/>
        <w:spacing w:before="0" w:after="109"/>
        <w:ind w:right="20" w:firstLine="560"/>
        <w:jc w:val="both"/>
      </w:pPr>
      <w:r>
        <w:t>Для линии должна предусматриваться защита от сверхтока и токов утечки (УЗО) (6.4.18).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780"/>
        </w:tabs>
        <w:spacing w:before="0" w:after="31" w:line="230" w:lineRule="exact"/>
        <w:ind w:left="300" w:firstLine="0"/>
        <w:jc w:val="left"/>
      </w:pPr>
      <w:bookmarkStart w:id="67" w:name="bookmark66"/>
      <w:r>
        <w:t>Требования ПУЭ к внутреннему освещению</w:t>
      </w:r>
      <w:bookmarkEnd w:id="67"/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 xml:space="preserve">Светильники с люминесцентными лампами должны </w:t>
      </w:r>
      <w:r>
        <w:t>применяться с пускорегулирующими аппаратами, обеспечивающими коэффициент мощности не ниже 0,9 при светильниках на две лампы и более и 0,85 при одноламповых светильниках.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t>Для ламп типа ДРЛ, ДРИ, ДРИЗ, ДНаТ может применяться как групповая, так и индивидуальн</w:t>
      </w:r>
      <w:r>
        <w:t>ая компенсация реактивной мощности. При наличии технико-экономических обоснований допускается применение указанных ламп без устройства компенсации реактивной мощности. При групповой компенсации должны отключаться компенсирующие устройства одновременно с от</w:t>
      </w:r>
      <w:r>
        <w:t xml:space="preserve">ключением ламп </w:t>
      </w:r>
      <w:r>
        <w:rPr>
          <w:rStyle w:val="1a"/>
        </w:rPr>
        <w:t>(6.2.1).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  <w:sectPr w:rsidR="00212C54">
          <w:footerReference w:type="even" r:id="rId83"/>
          <w:footerReference w:type="default" r:id="rId84"/>
          <w:pgSz w:w="8391" w:h="11906"/>
          <w:pgMar w:top="770" w:right="931" w:bottom="1269" w:left="984" w:header="0" w:footer="3" w:gutter="0"/>
          <w:pgNumType w:start="97"/>
          <w:cols w:space="720"/>
          <w:noEndnote/>
          <w:docGrid w:linePitch="360"/>
        </w:sectPr>
      </w:pPr>
      <w:r>
        <w:t>Питание светильника местного освещения (без понижающего транс</w:t>
      </w:r>
      <w:r>
        <w:softHyphen/>
        <w:t xml:space="preserve">форматора или через понижающий трансформатор) может осуществляться при помощи </w:t>
      </w:r>
      <w:r>
        <w:t>ответвления от силовой цепи механизма или станка, для которых предназначен светильник. При этом может не устанавливаться отдельный защитный аппарат в осветительной цепи, если защитный аппа</w:t>
      </w:r>
      <w:r>
        <w:softHyphen/>
        <w:t>рат силовой цепи имеет ток уставки не более 25 А.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lastRenderedPageBreak/>
        <w:t>Для групповыи лин</w:t>
      </w:r>
      <w:r>
        <w:t>ий, питающих световые карнизы, световые потол</w:t>
      </w:r>
      <w:r>
        <w:softHyphen/>
        <w:t>ки и т.п. с лампами накаливания, а также светильники с люминесцентными лампами мощностью до 80 Вт, рекомендуется присоединять до 60 ламп на фазу; для линий, питающих светильники с люминесцентными лампами мощнос</w:t>
      </w:r>
      <w:r>
        <w:t>тью до 40 Вт включительно, может присоединяться до 75 ламп на фазу и мощностью до 20 Вт включительно — до 100 ламп на фазу.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Для групповыи линий, питающих многоламповые люстры, число ламп любого типа на фазу не ограничивается.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 xml:space="preserve">В групповыи линиях, питающих </w:t>
      </w:r>
      <w:r>
        <w:t>лампы мощностью 10 кВт и больше, каждая лампа должна иметь самостоятельный аппарат защиты (6.2.10).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В начале каждой групповой линии, в том числе питаемой от шино- проводов, должны быгп&gt; установлены аппараты защиты на всех фазный проводниках. Установка аппа</w:t>
      </w:r>
      <w:r>
        <w:t>ратов защиты в нулевыи защитный провод</w:t>
      </w:r>
      <w:r>
        <w:softHyphen/>
        <w:t>никах запрещается (6.2.11).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Рабочие нулевые проводники групповыи линий должны проклады</w:t>
      </w:r>
      <w:r>
        <w:softHyphen/>
        <w:t>ваться при применении металлических труб совместно с фазными провод</w:t>
      </w:r>
      <w:r>
        <w:softHyphen/>
        <w:t>никами в одной трубе, а при прокладке кабелями или многожильны</w:t>
      </w:r>
      <w:r>
        <w:t>ми проводами должны быгть заключены в общую оболочку с фазными про</w:t>
      </w:r>
      <w:r>
        <w:softHyphen/>
        <w:t>водами (6.2.12).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Совместная прокладка проводов и кабелей групповыи линий рабо</w:t>
      </w:r>
      <w:r>
        <w:softHyphen/>
        <w:t>чего освещения с групповым и линиями освещения безопасности и эва</w:t>
      </w:r>
      <w:r>
        <w:softHyphen/>
        <w:t>куационного освещения не рекомендуется. Допус</w:t>
      </w:r>
      <w:r>
        <w:t>кается их совместная про</w:t>
      </w:r>
      <w:r>
        <w:softHyphen/>
        <w:t>кладка на одном монтажном профиле, в одном коробе, лотке при условии, что приняты специальные меры, исключающие возможность повреждения проводов освещения безопасности и эвакуационного при неисправности проводов рабочего освещения,</w:t>
      </w:r>
      <w:r>
        <w:t xml:space="preserve"> в корпусах и штангах светильников (6.2.13).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Светильники рабочего освещения, освещения безопасности или эва</w:t>
      </w:r>
      <w:r>
        <w:softHyphen/>
        <w:t>куационного освещения допускается питать от разных фаз одного трех</w:t>
      </w:r>
      <w:r>
        <w:softHyphen/>
        <w:t>фазного шинопровода при условии прокладки к шинопроводу самостоя</w:t>
      </w:r>
      <w:r>
        <w:softHyphen/>
        <w:t>тельный линий дл</w:t>
      </w:r>
      <w:r>
        <w:t>я рабочег о освещения и освещения безопасности или эвакуационного освещения (6.2.14).</w:t>
      </w:r>
    </w:p>
    <w:p w:rsidR="00212C54" w:rsidRDefault="007D795E">
      <w:pPr>
        <w:pStyle w:val="26"/>
        <w:shd w:val="clear" w:color="auto" w:fill="auto"/>
        <w:spacing w:before="0" w:after="93"/>
        <w:ind w:left="20" w:right="20" w:firstLine="560"/>
        <w:jc w:val="both"/>
      </w:pPr>
      <w:r>
        <w:t>Светильники, устанавливаемые в подвес ные потолки из горючих материалов, должны иметь между местами их примыкания к конструкции потолка прокладки из негорючих теплостойки</w:t>
      </w:r>
      <w:r>
        <w:t>х материалов в соответствии с требованиями п. 4.4.1 ГОСТ Р 53320-2009 (6.2.15).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820"/>
        </w:tabs>
        <w:spacing w:before="0" w:after="27" w:line="250" w:lineRule="exact"/>
        <w:ind w:left="340" w:firstLine="0"/>
        <w:jc w:val="left"/>
      </w:pPr>
      <w:bookmarkStart w:id="68" w:name="bookmark67"/>
      <w:r>
        <w:t>Требования ПУЭ к управлению освещением</w:t>
      </w:r>
      <w:bookmarkEnd w:id="68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Управление наружным освещением должно выполняться незави</w:t>
      </w:r>
      <w:r>
        <w:softHyphen/>
        <w:t>симым от управления внутренним освещением (6.5.1).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В городах и населенныи пункта</w:t>
      </w:r>
      <w:r>
        <w:t>х, на промышленных предприятиях должно предусматриваться централизованное управление наружным осве</w:t>
      </w:r>
      <w:r>
        <w:softHyphen/>
        <w:t>щением (см. также п. п. 6.5.24, 6.5.27, 6.5.28).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  <w:sectPr w:rsidR="00212C54">
          <w:footerReference w:type="even" r:id="rId85"/>
          <w:footerReference w:type="default" r:id="rId86"/>
          <w:pgSz w:w="8391" w:h="11906"/>
          <w:pgMar w:top="770" w:right="931" w:bottom="1269" w:left="984" w:header="0" w:footer="3" w:gutter="0"/>
          <w:pgNumType w:start="99"/>
          <w:cols w:space="720"/>
          <w:noEndnote/>
          <w:docGrid w:linePitch="360"/>
        </w:sectPr>
      </w:pPr>
      <w:r>
        <w:t xml:space="preserve">Централизованное </w:t>
      </w:r>
      <w:r>
        <w:t>управление рекомендуется также для общего освещения больших производственный помещений (площадью несколь-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1060"/>
        </w:tabs>
        <w:spacing w:before="0" w:after="0" w:line="288" w:lineRule="exact"/>
        <w:ind w:left="740" w:right="460" w:hanging="160"/>
        <w:jc w:val="left"/>
      </w:pPr>
      <w:bookmarkStart w:id="69" w:name="bookmark68"/>
      <w:r>
        <w:lastRenderedPageBreak/>
        <w:t>Требования к осветительным приборам и электроустановочным устройствам</w:t>
      </w:r>
      <w:bookmarkEnd w:id="69"/>
    </w:p>
    <w:p w:rsidR="00212C54" w:rsidRDefault="007D795E">
      <w:pPr>
        <w:pStyle w:val="26"/>
        <w:shd w:val="clear" w:color="auto" w:fill="auto"/>
        <w:spacing w:before="0" w:after="45" w:line="180" w:lineRule="exact"/>
        <w:ind w:firstLine="0"/>
        <w:jc w:val="center"/>
      </w:pPr>
      <w:bookmarkStart w:id="70" w:name="bookmark69"/>
      <w:r>
        <w:t xml:space="preserve">§1. </w:t>
      </w:r>
      <w:r>
        <w:rPr>
          <w:lang w:val="en-US"/>
        </w:rPr>
        <w:t>OSaaiaai</w:t>
      </w:r>
      <w:r w:rsidRPr="007E7148">
        <w:t xml:space="preserve"> </w:t>
      </w:r>
      <w:r>
        <w:rPr>
          <w:lang w:val="en-US"/>
        </w:rPr>
        <w:t>ey</w:t>
      </w:r>
      <w:r w:rsidRPr="007E7148">
        <w:t xml:space="preserve"> </w:t>
      </w:r>
      <w:r>
        <w:rPr>
          <w:rStyle w:val="2pt"/>
          <w:lang w:val="en-US"/>
        </w:rPr>
        <w:t>AINO</w:t>
      </w:r>
      <w:r w:rsidRPr="007E7148">
        <w:t xml:space="preserve"> </w:t>
      </w:r>
      <w:r>
        <w:t>0 53320-2009 ё пааоеёШ еёа]</w:t>
      </w:r>
      <w:bookmarkEnd w:id="70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ГОСТ Р 53320-2009 распространяе</w:t>
      </w:r>
      <w:r>
        <w:t>тся на светильники (далее — изде</w:t>
      </w:r>
      <w:r>
        <w:softHyphen/>
        <w:t>лия) для внутреннего освещения зданий и сооружений, используемые на территории Российской Федерации и предназначенные для работы в сетях переменного тока напряжением до 1000 В (1.1).</w:t>
      </w:r>
    </w:p>
    <w:p w:rsidR="00212C54" w:rsidRDefault="007D795E">
      <w:pPr>
        <w:pStyle w:val="26"/>
        <w:shd w:val="clear" w:color="auto" w:fill="auto"/>
        <w:spacing w:before="0"/>
        <w:ind w:left="20" w:firstLine="560"/>
        <w:jc w:val="both"/>
      </w:pPr>
      <w:r>
        <w:rPr>
          <w:rStyle w:val="1pt"/>
          <w:lang w:val="en-US"/>
        </w:rPr>
        <w:t>OSaaiaaley</w:t>
      </w:r>
      <w:r w:rsidRPr="007E7148">
        <w:rPr>
          <w:rStyle w:val="1pt"/>
        </w:rPr>
        <w:t xml:space="preserve"> </w:t>
      </w:r>
      <w:r>
        <w:rPr>
          <w:rStyle w:val="1pt"/>
        </w:rPr>
        <w:t>Т Т^абпё аадПапипоё</w:t>
      </w:r>
      <w:r>
        <w:t xml:space="preserve"> </w:t>
      </w:r>
      <w:r>
        <w:rPr>
          <w:rStyle w:val="1pt"/>
        </w:rPr>
        <w:t>(4)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Общие</w:t>
      </w:r>
      <w:r>
        <w:t xml:space="preserve"> требования (4.1). Светильники должны быть сконструированы таким образом, чтобы их пожарная безопасность обеспечивалась как в нормальном режиме работы, так и при возникновении возможных неис</w:t>
      </w:r>
      <w:r>
        <w:softHyphen/>
        <w:t>правностей и нарушении эксплуатации (4.1.1).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Изделия, применяемые</w:t>
      </w:r>
      <w:r>
        <w:t xml:space="preserve"> как комплектующие элементы светильника, должны быть пожаробезопасными (4.1.2).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Требования к конструкции (4.2). Температура конструкционных эле</w:t>
      </w:r>
      <w:r>
        <w:softHyphen/>
        <w:t>ментов светильников не должна быть выше критической.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LucidaSansUnicode7pt"/>
        </w:rPr>
        <w:t>Примечание -</w:t>
      </w:r>
      <w:r>
        <w:t xml:space="preserve"> В качестве критической температуры частей изде</w:t>
      </w:r>
      <w:r>
        <w:t>лия (кроме изготовленных из стекла, металла и керамики) принимается температура, составляющая 80 % температуры воспламенения изоляционного (конструкционного) материала.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 xml:space="preserve">Температура воспламенения изоляционного (конструкционного) материала, если она не </w:t>
      </w:r>
      <w:r>
        <w:t>указана в технической документации, определяется в соответствии с ГОСТ 12.1.044 (4.2.1).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Для защиты от тока перегрузки и кор откого замыкания на вводе питающих проводов в люминесцентном светильнике должен быть установ</w:t>
      </w:r>
      <w:r>
        <w:softHyphen/>
        <w:t>лен предохранитель (4.2.2).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Рассеивате</w:t>
      </w:r>
      <w:r>
        <w:t>ли и подобные детали, не выполняющие функции изоля</w:t>
      </w:r>
      <w:r>
        <w:softHyphen/>
        <w:t>ции и не выдерживающие испытания раскаленной проволокой по 6.3, должны находиться на расстоянии не менее 30 мм от нагревающихся дета</w:t>
      </w:r>
      <w:r>
        <w:softHyphen/>
        <w:t>лей светильника и иметь устройства подвески или крепления, обеспечиваю</w:t>
      </w:r>
      <w:r>
        <w:softHyphen/>
        <w:t>щ</w:t>
      </w:r>
      <w:r>
        <w:t>ие такие расстояния. При этом температура на таких деталях не должна превышать значений, приведенных в таблице 10 ГОСТ 17677 (4.2.3).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Провода внутреннего монтажа должны иметь на каждой жиле термо</w:t>
      </w:r>
      <w:r>
        <w:softHyphen/>
        <w:t>стойкие по ГОСТ 17677 изоляционные трубки, которые закрывают</w:t>
      </w:r>
      <w:r>
        <w:t xml:space="preserve"> ту часть провода, где температура в аномальном режиме работы светильника пре</w:t>
      </w:r>
      <w:r>
        <w:softHyphen/>
        <w:t>вышает предельно допустимые значения (таблица 10 ГОСТ 17677) (4.2.4).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Провода внутреннего монтажа в месте соприкосновения с пускоре</w:t>
      </w:r>
      <w:r>
        <w:softHyphen/>
        <w:t>гулирующим аппаратом должны быть защищены терм</w:t>
      </w:r>
      <w:r>
        <w:t>остойкими трубками длиной не менее полутора длин ПРА (4.2.5).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Электродвигатель, установленный в светильнике, должен иметь термовыключатель с температурой уставки, не превышающей значений, указанных в ГОСТ Р МЭК 335-1, и предохранитель для защиты от токов к</w:t>
      </w:r>
      <w:r>
        <w:t>ороткого замыкания в обмотке (4.2.6).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  <w:sectPr w:rsidR="00212C54">
          <w:footerReference w:type="even" r:id="rId87"/>
          <w:footerReference w:type="default" r:id="rId88"/>
          <w:pgSz w:w="8391" w:h="11906"/>
          <w:pgMar w:top="770" w:right="931" w:bottom="1269" w:left="984" w:header="0" w:footer="3" w:gutter="0"/>
          <w:pgNumType w:start="103"/>
          <w:cols w:space="720"/>
          <w:noEndnote/>
          <w:docGrid w:linePitch="360"/>
        </w:sectPr>
      </w:pPr>
      <w:r>
        <w:t>Обмотки трансформаторов, используемых в конструкции светиль</w:t>
      </w:r>
      <w:r>
        <w:softHyphen/>
        <w:t>ника, должны быть защищены от токов короткого замыкания и нагрева</w:t>
      </w:r>
    </w:p>
    <w:p w:rsidR="00212C54" w:rsidRDefault="007D795E">
      <w:pPr>
        <w:pStyle w:val="26"/>
        <w:shd w:val="clear" w:color="auto" w:fill="auto"/>
        <w:spacing w:before="0" w:after="18" w:line="180" w:lineRule="exact"/>
        <w:ind w:left="20" w:firstLine="580"/>
        <w:jc w:val="both"/>
      </w:pPr>
      <w:bookmarkStart w:id="71" w:name="bookmark70"/>
      <w:r>
        <w:lastRenderedPageBreak/>
        <w:t>§2.</w:t>
      </w:r>
      <w:r>
        <w:t xml:space="preserve"> ОбааТ </w:t>
      </w:r>
      <w:r>
        <w:rPr>
          <w:rStyle w:val="1pt"/>
        </w:rPr>
        <w:t>аа[ёу Тбааёё</w:t>
      </w:r>
      <w:r>
        <w:t xml:space="preserve"> 6п6бТёп6аа </w:t>
      </w:r>
      <w:r>
        <w:rPr>
          <w:rStyle w:val="1pt"/>
        </w:rPr>
        <w:t>уёаё6бТ6п6а[Т аТё</w:t>
      </w:r>
      <w:bookmarkEnd w:id="71"/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rPr>
          <w:rStyle w:val="1pt"/>
        </w:rPr>
        <w:t>1паа6ё6аёй1й а Т бёаТбй</w:t>
      </w:r>
      <w:r>
        <w:t xml:space="preserve"> должны устанавливаться так, чтобы они быши доступны для их монтажа и безопасного обслуживания с использо</w:t>
      </w:r>
      <w:r>
        <w:softHyphen/>
        <w:t>ванием при необходимости инвентарный технических средств.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Светильники, обслужи</w:t>
      </w:r>
      <w:r>
        <w:t>ваемые со стремянок или приставныи лест</w:t>
      </w:r>
      <w:r>
        <w:softHyphen/>
        <w:t>ниц, должны устанавливаться на выгсоте не более 5 м (до низа светиль</w:t>
      </w:r>
      <w:r>
        <w:softHyphen/>
        <w:t>ника) над уровнем пола. При этом расположение светильников над круп</w:t>
      </w:r>
      <w:r>
        <w:softHyphen/>
        <w:t>ным оборудованием, приямками и в других местах, где невозможна уста</w:t>
      </w:r>
      <w:r>
        <w:softHyphen/>
        <w:t>новка лестн</w:t>
      </w:r>
      <w:r>
        <w:t>иц или стремянок, не допускается (6.6.2).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Светильники, применяемые в установках, подверженных вибра</w:t>
      </w:r>
      <w:r>
        <w:softHyphen/>
        <w:t>циям и сотрясениям, должны иметь конструкцию, не допускающую само- отвинчивания ламп или их выпадения. Допускается установка светиль</w:t>
      </w:r>
      <w:r>
        <w:softHyphen/>
        <w:t xml:space="preserve">ников с применением </w:t>
      </w:r>
      <w:r>
        <w:t>амортизирующих устройств (6.6.3).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Для подвесныи светильников общего освещения рекомендуется иметь свесы длиной не более 1,5 м. При большей длине свеса должны приниматься меры по ограничению раскачивания светильников под воз</w:t>
      </w:r>
      <w:r>
        <w:softHyphen/>
        <w:t>действием потоков воздуха (6.6.4</w:t>
      </w:r>
      <w:r>
        <w:t>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Во взрышоопасныи зонах все стационарно установленные освети</w:t>
      </w:r>
      <w:r>
        <w:softHyphen/>
        <w:t>тельные приборы должны быгть жестко укреплены для исключения раска</w:t>
      </w:r>
      <w:r>
        <w:softHyphen/>
        <w:t>чивания. При применении во взрышоопасныи зонах щелевыи световодов должны соблюдаться требования гл. 7.3.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Для помещений, отнесе</w:t>
      </w:r>
      <w:r>
        <w:t>нныи к пожароопасным зонам П-Па, долж</w:t>
      </w:r>
      <w:r>
        <w:softHyphen/>
        <w:t>ны быгть использованы светильники с негорючими рассеивателями в виде сплошного силикатного стекла (6.6.5).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Для обеспечения возможности обслуживания осветительных при</w:t>
      </w:r>
      <w:r>
        <w:softHyphen/>
        <w:t>боров допускается их установка на поворотный устройс</w:t>
      </w:r>
      <w:r>
        <w:t>твах при условии их жесткого крепления к этим устройствам и подводки питания гибким кабелем с медными жилами (6.6.6).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 xml:space="preserve">Для освещения транспортный тоннелей в городах и на ав томоби- льныи дорогах рекомендуется применять светильники со степенью защиты </w:t>
      </w:r>
      <w:r>
        <w:rPr>
          <w:lang w:val="en-US"/>
        </w:rPr>
        <w:t>IP</w:t>
      </w:r>
      <w:r w:rsidRPr="007E7148">
        <w:t xml:space="preserve">65 </w:t>
      </w:r>
      <w:r>
        <w:t>(6</w:t>
      </w:r>
      <w:r>
        <w:t>.6.7).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Светильники местного освещения должны быгть укреплены жестко или так, чтобы после перемещения они устойчиво сохраняли свое поло</w:t>
      </w:r>
      <w:r>
        <w:softHyphen/>
        <w:t>жение (6.6.8).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t>Приспособления для подвешивания светильников должны выщер- живать в течение 10 мин без повреждения и остат</w:t>
      </w:r>
      <w:r>
        <w:t>очный деформаций при</w:t>
      </w:r>
      <w:r>
        <w:softHyphen/>
        <w:t>ложенную к ним нагрузку, равную пятикратной массе светильника, а для сложный многоламповый люстр массой 25 кг и более — нагрузку, равную двукратной массе люстры плюс 80 кг (6.6.9).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  <w:sectPr w:rsidR="00212C54">
          <w:footerReference w:type="even" r:id="rId89"/>
          <w:footerReference w:type="default" r:id="rId90"/>
          <w:pgSz w:w="8391" w:h="11906"/>
          <w:pgMar w:top="770" w:right="931" w:bottom="1269" w:left="984" w:header="0" w:footer="3" w:gutter="0"/>
          <w:pgNumType w:start="105"/>
          <w:cols w:space="720"/>
          <w:noEndnote/>
          <w:docGrid w:linePitch="360"/>
        </w:sectPr>
      </w:pPr>
      <w:r>
        <w:t xml:space="preserve">У стационарно установленный светильников винтовые токоведущие гильзы патронов для ламп с вин товыгми цоколями в сетях с заземленной нейтралью должны быт. присоединены к нулевому рабочему проводнику. Если </w:t>
      </w:r>
      <w:r>
        <w:t>патрон имеет нетоковедущую винтовую гильзу, нулевой рабочий проводник должен присоединяться к контакту патрона, с которым соеди</w:t>
      </w:r>
      <w:r>
        <w:softHyphen/>
        <w:t>няется винтовой цоколь лампы (6.6.10).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806"/>
        </w:tabs>
        <w:spacing w:before="0" w:after="95" w:line="230" w:lineRule="exact"/>
        <w:ind w:left="2560" w:right="280"/>
        <w:jc w:val="left"/>
      </w:pPr>
      <w:bookmarkStart w:id="72" w:name="bookmark71"/>
      <w:r>
        <w:lastRenderedPageBreak/>
        <w:t>Эксплуатация устройств электрического освещения</w:t>
      </w:r>
      <w:bookmarkEnd w:id="72"/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 xml:space="preserve">Требования Правил технической </w:t>
      </w:r>
      <w:r>
        <w:t>эксплуатации [6], изложенные в нас</w:t>
      </w:r>
      <w:r>
        <w:softHyphen/>
        <w:t>тоящей главе, распространяются на устройства электрического освещения Потребителей, помещений и сооружений, жилых и общественных зданий, открытых пространств и улиц, а также на рекламное освещение (2.12.1).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Рабочее и авар</w:t>
      </w:r>
      <w:r>
        <w:t>ийное освещение во всех помещениях, на рабочих местах, открытых пространствах и улицах должно обеспечивать освещенно</w:t>
      </w:r>
      <w:r>
        <w:softHyphen/>
        <w:t>сть в соответствии с установленными требованиями.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Рекламное освещение, снабженное устройствами программного управления, должно удовлетворят</w:t>
      </w:r>
      <w:r>
        <w:t>ь также требованиям действующих норм на допустимые индустриальные радиопомехи.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Светильники рабочего и аварийного освещения должны быть только заводского изготовления (2.12.2).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Светильники аварийного освещения должны отличаться от светиль</w:t>
      </w:r>
      <w:r>
        <w:softHyphen/>
        <w:t>ников рабочего осв</w:t>
      </w:r>
      <w:r>
        <w:t>ещения знаками или окраской (2.12.3).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Питание светильников аварийного и рабочего освещения должно осуществляться от независимых источников. При отключении рабочего освещения переключение на аварийное должно происходить автоматически или вручную согласно пр</w:t>
      </w:r>
      <w:r>
        <w:t>оектным решениям исходя из целесообразности по местным условиям и в соответствии с требованиями правил устройства электроустановок.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Питание сети аварийного освещения по схемам, отличным от про</w:t>
      </w:r>
      <w:r>
        <w:softHyphen/>
        <w:t>ектных, не допускается.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Присоединение к сети аварийного освещен</w:t>
      </w:r>
      <w:r>
        <w:t>ия переносных трансфор</w:t>
      </w:r>
      <w:r>
        <w:softHyphen/>
        <w:t>маторов и других видов нагрузок, не относящихся к этому освещению, не допускается.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Сеть аварийного освещения должна быть выполнена без штепсель</w:t>
      </w:r>
      <w:r>
        <w:softHyphen/>
        <w:t>ных розеток (2.12.4).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t>На лицевой стороне щитов и сборок сети освещения должны быть надпис</w:t>
      </w:r>
      <w:r>
        <w:t>и (маркировка) с указанием наименования (щита или сборки), номера, соответствующего диспетчерскому наименованию. С внутренней стороны (например, на дверцах) должны быть однолинейная схема, надпи</w:t>
      </w:r>
      <w:r>
        <w:softHyphen/>
        <w:t>си с у казанием значения тока плавкой вставки на предохраните</w:t>
      </w:r>
      <w:r>
        <w:t>лях или номинального тока автоматических выключателей и наименование элек</w:t>
      </w:r>
      <w:r>
        <w:softHyphen/>
        <w:t>троприемников</w:t>
      </w:r>
      <w:r>
        <w:footnoteReference w:id="1"/>
      </w:r>
      <w:r>
        <w:t>, соответственно, через них получающих питание. Автома</w:t>
      </w:r>
      <w:r>
        <w:softHyphen/>
        <w:t>тические выключатели должны обеспечивать селективность отключения потребителей, получающих от них питание.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  <w:sectPr w:rsidR="00212C54">
          <w:footerReference w:type="even" r:id="rId91"/>
          <w:footerReference w:type="default" r:id="rId92"/>
          <w:pgSz w:w="8391" w:h="11906"/>
          <w:pgMar w:top="770" w:right="931" w:bottom="1269" w:left="984" w:header="0" w:footer="3" w:gutter="0"/>
          <w:pgNumType w:start="108"/>
          <w:cols w:space="720"/>
          <w:noEndnote/>
          <w:docGrid w:linePitch="360"/>
        </w:sectPr>
      </w:pPr>
      <w:r>
        <w:t>Использование сетей освещения для подключения каких-либо пере</w:t>
      </w:r>
      <w:r>
        <w:softHyphen/>
        <w:t>носных или передвижных электроприемников не допускается (2.12.5).</w:t>
      </w:r>
    </w:p>
    <w:p w:rsidR="00212C54" w:rsidRPr="007E7148" w:rsidRDefault="007D795E">
      <w:pPr>
        <w:pStyle w:val="53"/>
        <w:keepNext/>
        <w:keepLines/>
        <w:numPr>
          <w:ilvl w:val="0"/>
          <w:numId w:val="5"/>
        </w:numPr>
        <w:shd w:val="clear" w:color="auto" w:fill="auto"/>
        <w:tabs>
          <w:tab w:val="left" w:pos="1382"/>
        </w:tabs>
        <w:spacing w:after="106"/>
        <w:ind w:left="1540" w:right="1080" w:hanging="460"/>
        <w:rPr>
          <w:lang w:val="ru-RU"/>
        </w:rPr>
      </w:pPr>
      <w:bookmarkStart w:id="73" w:name="bookmark72"/>
      <w:r>
        <w:lastRenderedPageBreak/>
        <w:t>odAAIAAIEg</w:t>
      </w:r>
      <w:r w:rsidRPr="007E7148">
        <w:rPr>
          <w:lang w:val="ru-RU"/>
        </w:rPr>
        <w:t xml:space="preserve"> </w:t>
      </w:r>
      <w:r>
        <w:t>ioy</w:t>
      </w:r>
      <w:r w:rsidRPr="007E7148">
        <w:rPr>
          <w:lang w:val="ru-RU"/>
        </w:rPr>
        <w:t xml:space="preserve"> </w:t>
      </w:r>
      <w:r>
        <w:rPr>
          <w:lang w:val="ru-RU"/>
        </w:rPr>
        <w:t xml:space="preserve">ё </w:t>
      </w:r>
      <w:r>
        <w:t>gAu</w:t>
      </w:r>
      <w:r w:rsidRPr="007E7148">
        <w:rPr>
          <w:lang w:val="ru-RU"/>
        </w:rPr>
        <w:t xml:space="preserve"> </w:t>
      </w:r>
      <w:r>
        <w:rPr>
          <w:lang w:val="ru-RU"/>
        </w:rPr>
        <w:t xml:space="preserve">Ё6А </w:t>
      </w:r>
      <w:r>
        <w:rPr>
          <w:rStyle w:val="58"/>
        </w:rPr>
        <w:t xml:space="preserve">УЁАЁбВЁхАЫЁЁО </w:t>
      </w:r>
      <w:r>
        <w:rPr>
          <w:rStyle w:val="50pt"/>
        </w:rPr>
        <w:t>ЫА6АЁ</w:t>
      </w:r>
      <w:bookmarkEnd w:id="73"/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466"/>
        </w:tabs>
        <w:spacing w:before="0" w:after="91" w:line="230" w:lineRule="exact"/>
        <w:ind w:firstLine="0"/>
      </w:pPr>
      <w:bookmarkStart w:id="74" w:name="bookmark73"/>
      <w:r>
        <w:t>Общие требования</w:t>
      </w:r>
      <w:bookmarkEnd w:id="74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Требования данной главы распространяются на защиту электриче</w:t>
      </w:r>
      <w:r>
        <w:softHyphen/>
        <w:t>ских сетей до 1 кВ, сооружаемый как внутри, так и вне зданий.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 xml:space="preserve">Ат Т аба6Т] </w:t>
      </w:r>
      <w:r>
        <w:rPr>
          <w:rStyle w:val="1pt"/>
        </w:rPr>
        <w:t>дайё6й</w:t>
      </w:r>
      <w:r>
        <w:t xml:space="preserve"> называется аппарат, автоматически отключаю</w:t>
      </w:r>
      <w:r>
        <w:softHyphen/>
        <w:t>щий защищаемую электрическую цепь при ненормальный реж</w:t>
      </w:r>
      <w:r>
        <w:t>имах (3.1.2).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Аппараты защиты по своей отключающей способности должны со</w:t>
      </w:r>
      <w:r>
        <w:softHyphen/>
        <w:t>ответствовать максимальному значению тока КЗ в начале защищаемого участка электрической сети.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Допускается установка аппаратов защиты, нестойких к максималь</w:t>
      </w:r>
      <w:r>
        <w:softHyphen/>
        <w:t>ным значениям тока КЗ, а та</w:t>
      </w:r>
      <w:r>
        <w:t>кже выб ранные по значению одноразовой предельной коммутационной способности, если защищающий их груп</w:t>
      </w:r>
      <w:r>
        <w:softHyphen/>
        <w:t>повой аппарат или ближайший аппарат, расположенный по направлению к источнику питания, обеспечивает мгновенное отключение тока КЗ, для чего необходимо, чт</w:t>
      </w:r>
      <w:r>
        <w:t>обы ток уставки мгновенно действующего расцепи- теля (отсечки) указанный аппаратов быш меньше тока одноразовой ком</w:t>
      </w:r>
      <w:r>
        <w:softHyphen/>
        <w:t>мутационной способности каждого из группы нестойких аппаратов, и ес</w:t>
      </w:r>
      <w:r>
        <w:softHyphen/>
        <w:t>ли такое неселективное отключение всей группы аппаратов не грозит авари</w:t>
      </w:r>
      <w:r>
        <w:softHyphen/>
        <w:t>е</w:t>
      </w:r>
      <w:r>
        <w:t>й, порчей дорогостоящего оборудования и материалов или расстройством сложного технологического процесса (3.1.3).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Номинальные токи плавких вставок предохранителей и токи уста</w:t>
      </w:r>
      <w:r>
        <w:softHyphen/>
        <w:t>вок автоматических выключателей, служащих для защиты отдельный уча</w:t>
      </w:r>
      <w:r>
        <w:softHyphen/>
        <w:t xml:space="preserve">стков сети, во </w:t>
      </w:r>
      <w:r>
        <w:t>всех случаях следует выйирать по возможности наимень</w:t>
      </w:r>
      <w:r>
        <w:softHyphen/>
        <w:t>шими по расчетныш токам этих участков или по номинальным токам электроприемников, но таким образом, чтобы аппараты защиты не от</w:t>
      </w:r>
      <w:r>
        <w:softHyphen/>
        <w:t>ключали электроустановки при кратковременный перегрузках (3.1.4).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В качеств</w:t>
      </w:r>
      <w:r>
        <w:t>е аппаратов защиты должны применяться автоматические выключатели или предохранители (3.1.5).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Автоматические выключатели и предохранители пробочного типа должны присоединяться к сети так, чтобы при вывинченной пробке пре</w:t>
      </w:r>
      <w:r>
        <w:softHyphen/>
        <w:t>дохранителя (автоматического выключа</w:t>
      </w:r>
      <w:r>
        <w:t>теля) винтовая гильза предохра</w:t>
      </w:r>
      <w:r>
        <w:softHyphen/>
        <w:t>нителя (автоматического выключателя) оставалась без напряжения. При одностороннем питании присоединение питающего проводника к аппа</w:t>
      </w:r>
      <w:r>
        <w:softHyphen/>
        <w:t>рату защиты должно выполняться, как правило, к неподвижным контак</w:t>
      </w:r>
      <w:r>
        <w:softHyphen/>
        <w:t>там (3.1.6).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Каждый аппарат</w:t>
      </w:r>
      <w:r>
        <w:t xml:space="preserve"> защиты должен иметь надпись, указывающую зна</w:t>
      </w:r>
      <w:r>
        <w:softHyphen/>
        <w:t>чения номинального тока аппарата, уставки расцепителя и номинально</w:t>
      </w:r>
      <w:r>
        <w:softHyphen/>
        <w:t>го тока плавкой вставки, требующиеся для защищаемой им сети. Надписи рекомендуется наносить на аппарате или схеме, расположенной вблизи места у</w:t>
      </w:r>
      <w:r>
        <w:t>становки аппаратов защиты (3.1.7).</w:t>
      </w:r>
    </w:p>
    <w:p w:rsidR="00212C54" w:rsidRDefault="007D795E">
      <w:pPr>
        <w:pStyle w:val="64"/>
        <w:keepNext/>
        <w:keepLines/>
        <w:numPr>
          <w:ilvl w:val="1"/>
          <w:numId w:val="5"/>
        </w:numPr>
        <w:shd w:val="clear" w:color="auto" w:fill="auto"/>
        <w:tabs>
          <w:tab w:val="left" w:pos="543"/>
        </w:tabs>
        <w:spacing w:before="0" w:after="91" w:line="230" w:lineRule="exact"/>
        <w:ind w:left="20" w:firstLine="0"/>
        <w:jc w:val="left"/>
      </w:pPr>
      <w:bookmarkStart w:id="75" w:name="bookmark74"/>
      <w:r>
        <w:t>Выбор и места установки аппаратов защиты</w:t>
      </w:r>
      <w:bookmarkEnd w:id="75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Электрические сети должны иметь защиту от токов короткого за</w:t>
      </w:r>
      <w:r>
        <w:softHyphen/>
        <w:t>мыкания, обеспечивающую по возможности наименьшее время отключе</w:t>
      </w:r>
      <w:r>
        <w:softHyphen/>
        <w:t xml:space="preserve">ния и требования </w:t>
      </w:r>
      <w:r>
        <w:lastRenderedPageBreak/>
        <w:t>сел ективности.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Защита должна обеспечи</w:t>
      </w:r>
      <w:r>
        <w:t>вать отключение поврежденного участка при КЗ в конце защищаемой линии: одно-, двух- и трехфазных — в сетях с глухозаземленной нейтралью; двух- и трехфазных — в сетях с изолиро</w:t>
      </w:r>
      <w:r>
        <w:softHyphen/>
        <w:t>ванной нейтралью.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Надежное отключение поврежденного участка сети обеспечивает</w:t>
      </w:r>
      <w:r>
        <w:softHyphen/>
        <w:t>ся</w:t>
      </w:r>
      <w:r>
        <w:t>, если отношение наименьшего расчетного тока КЗ к номинальному току плавкой вставки предохранителя или расцепителя или расцепителя автоматического выключателя будет не менее значений, приведенных в 1.7.79 и 7.3.139 (3.1.8):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В электроустановках до 1 кВ с гл</w:t>
      </w:r>
      <w:r>
        <w:t>ухозаземленной нейтралью с целью обес</w:t>
      </w:r>
      <w:r>
        <w:softHyphen/>
        <w:t>печения автоматического отключения аварийного участка проводимость фазных и нулевых защитных проводников должна быть выбрана такой, чтобы при замыка</w:t>
      </w:r>
      <w:r>
        <w:softHyphen/>
        <w:t>нии на корпус или на нулевой защитный проводник возникал ток КЗ, прев</w:t>
      </w:r>
      <w:r>
        <w:t>ышаю</w:t>
      </w:r>
      <w:r>
        <w:softHyphen/>
        <w:t>щий не менее чем: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t>в 3 раза номинальный ток плавкого элемента ближайшего предохранителя;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в 3 раза номинальный ток нерегулируемого расцепителя или уставку тока регулируемого расцепителя автоматического выключателя, имеющего обратно за</w:t>
      </w:r>
      <w:r>
        <w:softHyphen/>
        <w:t xml:space="preserve">висимую от тока </w:t>
      </w:r>
      <w:r>
        <w:t>характеристику.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При защите сетей автоматическими выключателями, имеющими только электромагнитный расцепитель (отсечку), проводимость указанных проводников должна обеспечивать ток не ниже уставки тока мгновенного срабатывания, умно</w:t>
      </w:r>
      <w:r>
        <w:softHyphen/>
        <w:t>женной на коэффициент, уч</w:t>
      </w:r>
      <w:r>
        <w:t xml:space="preserve">итывающий разброс (по заводским данным), и на коэффициент запаса 1,1. При отсутствии заводских данных для автоматических выключателей с номинальным током до 100 А к ратность тока КЗ относительно уставки следует принимать не менее 1,4, а для автоматических </w:t>
      </w:r>
      <w:r>
        <w:t>выключателей с номинальным током более 100 А — не менее 1,25.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Полная проводимость нулевого защитного проводника во всех случаях долж</w:t>
      </w:r>
      <w:r>
        <w:softHyphen/>
        <w:t>на быть не менее 50% проводимости фазного проводника.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Если требования настоящего параграфа не удовлетворяются в отношении т</w:t>
      </w:r>
      <w:r>
        <w:t>ока замыкания на корпус или на нулевой защитный проводник, то отключение при этих замыканиях должно обеспечиваться при помощи специальных защит (1.7.79).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В электроустановках до 1 кВ с глухозаземленной нейтралью в целях удовле</w:t>
      </w:r>
      <w:r>
        <w:softHyphen/>
        <w:t>творения требований приведенны</w:t>
      </w:r>
      <w:r>
        <w:t>х в 1.7.79, нулевые защитные проводники рекомен</w:t>
      </w:r>
      <w:r>
        <w:softHyphen/>
        <w:t>дуется прокладывать совместно или в непосредственной близости с фазными (1.7.80).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Сети внутри помещений, выполненные открыто проложенными проводниками с горючей наружной оболочкой или изоляцией, должны быть з</w:t>
      </w:r>
      <w:r>
        <w:t>ащищены от перегрузки.</w:t>
      </w:r>
    </w:p>
    <w:p w:rsidR="00212C54" w:rsidRDefault="007D795E">
      <w:pPr>
        <w:pStyle w:val="26"/>
        <w:shd w:val="clear" w:color="auto" w:fill="auto"/>
        <w:spacing w:before="0" w:line="192" w:lineRule="exact"/>
        <w:ind w:left="20" w:firstLine="560"/>
        <w:jc w:val="both"/>
      </w:pPr>
      <w:r>
        <w:t>Кроме того, должны быть защищены от перегрузки [2, 3.1.10]: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t>осветительные сети в жилых и общественных зданиях, в торговых помеще</w:t>
      </w:r>
      <w:r>
        <w:softHyphen/>
        <w:t>ниях, служебно-бытовых помещениях промышленных предприятий, включая се</w:t>
      </w:r>
      <w:r>
        <w:softHyphen/>
        <w:t>ти для бытовых и перенос ных элек</w:t>
      </w:r>
      <w:r>
        <w:t>троприемников (утюгов, чайников, плиток, комнатных холодильников, пылесосов, стиральных и швейных машин и т.п.), а также в пожароопасных зонах;</w:t>
      </w:r>
      <w:r>
        <w:br w:type="page"/>
      </w:r>
    </w:p>
    <w:p w:rsidR="00212C54" w:rsidRDefault="007D795E">
      <w:pPr>
        <w:pStyle w:val="250"/>
        <w:shd w:val="clear" w:color="auto" w:fill="auto"/>
        <w:tabs>
          <w:tab w:val="left" w:pos="457"/>
        </w:tabs>
        <w:spacing w:after="0"/>
        <w:ind w:left="20"/>
      </w:pPr>
      <w:r>
        <w:lastRenderedPageBreak/>
        <w:t>ООО</w:t>
      </w:r>
      <w:r>
        <w:tab/>
        <w:t>«Алекмо», г. Москва, Поморская ул., 39.</w:t>
      </w:r>
    </w:p>
    <w:p w:rsidR="00212C54" w:rsidRDefault="007E7148">
      <w:pPr>
        <w:pStyle w:val="250"/>
        <w:shd w:val="clear" w:color="auto" w:fill="auto"/>
        <w:spacing w:after="0"/>
        <w:ind w:left="20"/>
      </w:pPr>
      <w:r>
        <w:rPr>
          <w:noProof/>
        </w:rPr>
        <mc:AlternateContent>
          <mc:Choice Requires="wps">
            <w:drawing>
              <wp:anchor distT="0" distB="180340" distL="63500" distR="63500" simplePos="0" relativeHeight="251679744" behindDoc="1" locked="0" layoutInCell="1" allowOverlap="1">
                <wp:simplePos x="0" y="0"/>
                <wp:positionH relativeFrom="margin">
                  <wp:posOffset>-10795</wp:posOffset>
                </wp:positionH>
                <wp:positionV relativeFrom="margin">
                  <wp:posOffset>33655</wp:posOffset>
                </wp:positionV>
                <wp:extent cx="1225550" cy="209550"/>
                <wp:effectExtent l="0" t="0" r="4445" b="0"/>
                <wp:wrapSquare wrapText="bothSides"/>
                <wp:docPr id="155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130"/>
                              <w:shd w:val="clear" w:color="auto" w:fill="000000"/>
                              <w:spacing w:after="0" w:line="330" w:lineRule="exact"/>
                              <w:ind w:left="120"/>
                              <w:jc w:val="left"/>
                            </w:pPr>
                            <w:r>
                              <w:rPr>
                                <w:rStyle w:val="13Exact0"/>
                                <w:b/>
                                <w:bCs/>
                                <w:spacing w:val="0"/>
                              </w:rPr>
                              <w:t>■ФФЕРУМ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85" type="#_x0000_t202" style="position:absolute;left:0;text-align:left;margin-left:-.85pt;margin-top:2.65pt;width:96.5pt;height:16.5pt;z-index:-251636736;visibility:visible;mso-wrap-style:square;mso-width-percent:0;mso-height-percent:0;mso-wrap-distance-left:5pt;mso-wrap-distance-top:0;mso-wrap-distance-right:5pt;mso-wrap-distance-bottom:14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130"/>
                        <w:shd w:val="clear" w:color="auto" w:fill="000000"/>
                        <w:spacing w:after="0" w:line="330" w:lineRule="exact"/>
                        <w:ind w:left="120"/>
                        <w:jc w:val="left"/>
                      </w:pPr>
                      <w:r>
                        <w:rPr>
                          <w:rStyle w:val="13Exact0"/>
                          <w:b/>
                          <w:bCs/>
                          <w:spacing w:val="0"/>
                        </w:rPr>
                        <w:t>■ФФЕРУМ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7D795E">
        <w:t xml:space="preserve">Тел. (499) 343-1101, </w:t>
      </w:r>
      <w:hyperlink r:id="rId93" w:history="1">
        <w:r w:rsidR="007D795E">
          <w:rPr>
            <w:rStyle w:val="a3"/>
            <w:lang w:val="en-US"/>
          </w:rPr>
          <w:t>http</w:t>
        </w:r>
        <w:r w:rsidR="007D795E" w:rsidRPr="007E7148">
          <w:rPr>
            <w:rStyle w:val="a3"/>
          </w:rPr>
          <w:t>://</w:t>
        </w:r>
        <w:r w:rsidR="007D795E">
          <w:rPr>
            <w:rStyle w:val="a3"/>
            <w:lang w:val="en-US"/>
          </w:rPr>
          <w:t>www</w:t>
        </w:r>
        <w:r w:rsidR="007D795E" w:rsidRPr="007E7148">
          <w:rPr>
            <w:rStyle w:val="a3"/>
          </w:rPr>
          <w:t>.</w:t>
        </w:r>
        <w:r w:rsidR="007D795E">
          <w:rPr>
            <w:rStyle w:val="a3"/>
            <w:lang w:val="en-US"/>
          </w:rPr>
          <w:t>rusprotect</w:t>
        </w:r>
        <w:r w:rsidR="007D795E" w:rsidRPr="007E7148">
          <w:rPr>
            <w:rStyle w:val="a3"/>
          </w:rPr>
          <w:t>.</w:t>
        </w:r>
        <w:r w:rsidR="007D795E">
          <w:rPr>
            <w:rStyle w:val="a3"/>
            <w:lang w:val="en-US"/>
          </w:rPr>
          <w:t>ru</w:t>
        </w:r>
      </w:hyperlink>
    </w:p>
    <w:p w:rsidR="00212C54" w:rsidRDefault="007D795E">
      <w:pPr>
        <w:pStyle w:val="250"/>
        <w:shd w:val="clear" w:color="auto" w:fill="auto"/>
        <w:tabs>
          <w:tab w:val="left" w:pos="462"/>
        </w:tabs>
        <w:spacing w:after="0"/>
        <w:ind w:left="20"/>
      </w:pPr>
      <w:r>
        <w:t>ООО</w:t>
      </w:r>
      <w:r>
        <w:tab/>
        <w:t>«ПКО «Дмитровская теплоизоляция», г. Дмитров,</w:t>
      </w:r>
    </w:p>
    <w:p w:rsidR="00212C54" w:rsidRDefault="007D795E">
      <w:pPr>
        <w:pStyle w:val="250"/>
        <w:shd w:val="clear" w:color="auto" w:fill="auto"/>
        <w:spacing w:after="266"/>
        <w:ind w:right="60"/>
        <w:jc w:val="right"/>
      </w:pPr>
      <w:r>
        <w:t xml:space="preserve">Промышленный переулок, д. 22. </w:t>
      </w:r>
      <w:r>
        <w:rPr>
          <w:lang w:val="en-US"/>
        </w:rPr>
        <w:t>E</w:t>
      </w:r>
      <w:r w:rsidRPr="007E7148">
        <w:t>-</w:t>
      </w:r>
      <w:r>
        <w:rPr>
          <w:lang w:val="en-US"/>
        </w:rPr>
        <w:t>mail</w:t>
      </w:r>
      <w:r w:rsidRPr="007E7148">
        <w:t xml:space="preserve">: </w:t>
      </w:r>
      <w:hyperlink r:id="rId94" w:history="1">
        <w:r>
          <w:rPr>
            <w:rStyle w:val="a3"/>
            <w:lang w:val="en-US"/>
          </w:rPr>
          <w:t>info</w:t>
        </w:r>
        <w:r w:rsidRPr="007E7148">
          <w:rPr>
            <w:rStyle w:val="a3"/>
          </w:rPr>
          <w:t>@</w:t>
        </w:r>
        <w:r>
          <w:rPr>
            <w:rStyle w:val="a3"/>
            <w:lang w:val="en-US"/>
          </w:rPr>
          <w:t>rusprotect</w:t>
        </w:r>
        <w:r w:rsidRPr="007E7148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212C54" w:rsidRPr="007E7148" w:rsidRDefault="007D795E">
      <w:pPr>
        <w:pStyle w:val="250"/>
        <w:shd w:val="clear" w:color="auto" w:fill="auto"/>
        <w:spacing w:after="0" w:line="160" w:lineRule="exact"/>
        <w:ind w:right="60"/>
        <w:jc w:val="right"/>
        <w:rPr>
          <w:lang w:val="en-US"/>
        </w:rPr>
      </w:pPr>
      <w:r>
        <w:rPr>
          <w:lang w:val="en-US"/>
        </w:rPr>
        <w:t xml:space="preserve">I oi EgAi ANOAi Eli i </w:t>
      </w:r>
      <w:r>
        <w:t>АА</w:t>
      </w:r>
      <w:r w:rsidRPr="007E7148">
        <w:rPr>
          <w:lang w:val="en-US"/>
        </w:rPr>
        <w:t>6</w:t>
      </w:r>
      <w:r>
        <w:t>ЁТ</w:t>
      </w:r>
      <w:r w:rsidRPr="007E7148">
        <w:rPr>
          <w:lang w:val="en-US"/>
        </w:rPr>
        <w:t xml:space="preserve"> </w:t>
      </w:r>
      <w:r>
        <w:rPr>
          <w:lang w:val="en-US"/>
        </w:rPr>
        <w:t xml:space="preserve">ii U </w:t>
      </w:r>
      <w:r>
        <w:t>О</w:t>
      </w:r>
      <w:r w:rsidRPr="007E7148">
        <w:rPr>
          <w:lang w:val="en-US"/>
        </w:rPr>
        <w:t xml:space="preserve"> </w:t>
      </w:r>
      <w:r>
        <w:rPr>
          <w:lang w:val="en-US"/>
        </w:rPr>
        <w:t xml:space="preserve">I Ai AgAu EOI U </w:t>
      </w:r>
      <w:r>
        <w:t>О</w:t>
      </w:r>
      <w:r w:rsidRPr="007E7148">
        <w:rPr>
          <w:lang w:val="en-US"/>
        </w:rPr>
        <w:t xml:space="preserve"> </w:t>
      </w:r>
      <w:r>
        <w:rPr>
          <w:lang w:val="en-US"/>
        </w:rPr>
        <w:t xml:space="preserve">i </w:t>
      </w:r>
      <w:r>
        <w:rPr>
          <w:rStyle w:val="251"/>
        </w:rPr>
        <w:t>АоАоёАёТ</w:t>
      </w:r>
      <w:r w:rsidRPr="007E7148">
        <w:rPr>
          <w:rStyle w:val="251"/>
          <w:lang w:val="en-US"/>
        </w:rPr>
        <w:t xml:space="preserve"> </w:t>
      </w:r>
      <w:r>
        <w:rPr>
          <w:rStyle w:val="251"/>
          <w:lang w:val="en-US"/>
        </w:rPr>
        <w:t>A</w:t>
      </w:r>
    </w:p>
    <w:p w:rsidR="00212C54" w:rsidRDefault="007E7148">
      <w:pPr>
        <w:pStyle w:val="250"/>
        <w:shd w:val="clear" w:color="auto" w:fill="auto"/>
        <w:spacing w:after="169" w:line="160" w:lineRule="exact"/>
        <w:ind w:left="1320"/>
      </w:pPr>
      <w:r>
        <w:rPr>
          <w:noProof/>
        </w:rPr>
        <w:drawing>
          <wp:anchor distT="0" distB="0" distL="63500" distR="63500" simplePos="0" relativeHeight="251680768" behindDoc="1" locked="0" layoutInCell="1" allowOverlap="1">
            <wp:simplePos x="0" y="0"/>
            <wp:positionH relativeFrom="margin">
              <wp:posOffset>-4445</wp:posOffset>
            </wp:positionH>
            <wp:positionV relativeFrom="paragraph">
              <wp:posOffset>231775</wp:posOffset>
            </wp:positionV>
            <wp:extent cx="725170" cy="1048385"/>
            <wp:effectExtent l="0" t="0" r="0" b="0"/>
            <wp:wrapTight wrapText="bothSides">
              <wp:wrapPolygon edited="0">
                <wp:start x="0" y="0"/>
                <wp:lineTo x="0" y="21194"/>
                <wp:lineTo x="20995" y="21194"/>
                <wp:lineTo x="20995" y="0"/>
                <wp:lineTo x="0" y="0"/>
              </wp:wrapPolygon>
            </wp:wrapTight>
            <wp:docPr id="154" name="Рисунок 133" descr="C:\Users\Dom\AppData\Local\Temp\FineReader11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Dom\AppData\Local\Temp\FineReader11\media\image16.jpe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lang w:val="en-US"/>
        </w:rPr>
        <w:t>NAOEE «OADOi»</w:t>
      </w:r>
    </w:p>
    <w:p w:rsidR="00212C54" w:rsidRDefault="007D795E">
      <w:pPr>
        <w:pStyle w:val="250"/>
        <w:numPr>
          <w:ilvl w:val="0"/>
          <w:numId w:val="31"/>
        </w:numPr>
        <w:shd w:val="clear" w:color="auto" w:fill="auto"/>
        <w:tabs>
          <w:tab w:val="left" w:pos="1009"/>
        </w:tabs>
        <w:spacing w:after="0"/>
        <w:ind w:left="20" w:right="60" w:firstLine="600"/>
        <w:jc w:val="both"/>
      </w:pPr>
      <w:r>
        <w:t>«Алекмо» совместно с ООО «ПКО «Дмитровская тепло</w:t>
      </w:r>
      <w:r>
        <w:softHyphen/>
        <w:t>изоляция» создана научно-исследовательская лаборатория с про</w:t>
      </w:r>
      <w:r>
        <w:softHyphen/>
        <w:t>изводственными мощностями, позволяющими изготавливать инно</w:t>
      </w:r>
      <w:r>
        <w:softHyphen/>
        <w:t>вационные огнезащитные материалы.</w:t>
      </w:r>
    </w:p>
    <w:p w:rsidR="00212C54" w:rsidRDefault="007D795E">
      <w:pPr>
        <w:pStyle w:val="250"/>
        <w:shd w:val="clear" w:color="auto" w:fill="auto"/>
        <w:spacing w:after="0"/>
        <w:ind w:left="20" w:right="60" w:firstLine="600"/>
        <w:jc w:val="both"/>
      </w:pPr>
      <w:r>
        <w:t>Продукция сертифицирована в соответствии с «Техничес</w:t>
      </w:r>
      <w:r>
        <w:t>ким регламентом о требованиях пожарной безопасности», имеет свидете</w:t>
      </w:r>
      <w:r>
        <w:softHyphen/>
        <w:t>льства о государственной регистрации Таможенного союза.</w:t>
      </w:r>
    </w:p>
    <w:p w:rsidR="00212C54" w:rsidRDefault="007D795E">
      <w:pPr>
        <w:pStyle w:val="250"/>
        <w:numPr>
          <w:ilvl w:val="0"/>
          <w:numId w:val="32"/>
        </w:numPr>
        <w:shd w:val="clear" w:color="auto" w:fill="auto"/>
        <w:tabs>
          <w:tab w:val="left" w:pos="159"/>
        </w:tabs>
        <w:spacing w:after="0"/>
        <w:ind w:left="20"/>
      </w:pPr>
      <w:r>
        <w:rPr>
          <w:lang w:val="en-US"/>
        </w:rPr>
        <w:t xml:space="preserve">aiapaueoiay </w:t>
      </w:r>
      <w:r>
        <w:t xml:space="preserve">ёбапёа </w:t>
      </w:r>
      <w:r>
        <w:rPr>
          <w:lang w:val="en-US"/>
        </w:rPr>
        <w:t xml:space="preserve">Oa6oi </w:t>
      </w:r>
      <w:r>
        <w:t>-ТбТ (00 2316-01-86518491-10)</w:t>
      </w:r>
    </w:p>
    <w:p w:rsidR="00212C54" w:rsidRDefault="007E7148">
      <w:pPr>
        <w:pStyle w:val="250"/>
        <w:numPr>
          <w:ilvl w:val="0"/>
          <w:numId w:val="31"/>
        </w:numPr>
        <w:shd w:val="clear" w:color="auto" w:fill="auto"/>
        <w:tabs>
          <w:tab w:val="left" w:pos="1969"/>
        </w:tabs>
        <w:spacing w:after="0"/>
        <w:ind w:left="20" w:right="60" w:firstLine="600"/>
        <w:jc w:val="both"/>
      </w:pPr>
      <w:r>
        <w:rPr>
          <w:noProof/>
        </w:rPr>
        <w:drawing>
          <wp:anchor distT="0" distB="0" distL="63500" distR="63500" simplePos="0" relativeHeight="251681792" behindDoc="1" locked="0" layoutInCell="1" allowOverlap="1">
            <wp:simplePos x="0" y="0"/>
            <wp:positionH relativeFrom="margin">
              <wp:posOffset>3329940</wp:posOffset>
            </wp:positionH>
            <wp:positionV relativeFrom="paragraph">
              <wp:posOffset>76200</wp:posOffset>
            </wp:positionV>
            <wp:extent cx="737870" cy="853440"/>
            <wp:effectExtent l="0" t="0" r="5080" b="3810"/>
            <wp:wrapTight wrapText="bothSides">
              <wp:wrapPolygon edited="0">
                <wp:start x="0" y="0"/>
                <wp:lineTo x="0" y="21214"/>
                <wp:lineTo x="21191" y="21214"/>
                <wp:lineTo x="21191" y="0"/>
                <wp:lineTo x="0" y="0"/>
              </wp:wrapPolygon>
            </wp:wrapTight>
            <wp:docPr id="153" name="Рисунок 134" descr="C:\Users\Dom\AppData\Local\Temp\FineReader11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Dom\AppData\Local\Temp\FineReader11\media\image17.jpe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 w:rsidRPr="007E7148">
        <w:t>6</w:t>
      </w:r>
      <w:r w:rsidR="007D795E">
        <w:rPr>
          <w:lang w:val="en-US"/>
        </w:rPr>
        <w:t>aai</w:t>
      </w:r>
      <w:r w:rsidR="007D795E" w:rsidRPr="007E7148">
        <w:t xml:space="preserve"> </w:t>
      </w:r>
      <w:r w:rsidR="007D795E">
        <w:rPr>
          <w:lang w:val="en-US"/>
        </w:rPr>
        <w:t>api</w:t>
      </w:r>
      <w:r w:rsidR="007D795E" w:rsidRPr="007E7148">
        <w:t xml:space="preserve"> </w:t>
      </w:r>
      <w:r w:rsidR="007D795E">
        <w:rPr>
          <w:lang w:val="en-US"/>
        </w:rPr>
        <w:t>a</w:t>
      </w:r>
      <w:r w:rsidR="007D795E" w:rsidRPr="007E7148">
        <w:t>-^</w:t>
      </w:r>
      <w:r w:rsidR="007D795E">
        <w:rPr>
          <w:lang w:val="en-US"/>
        </w:rPr>
        <w:t>ai</w:t>
      </w:r>
      <w:r w:rsidR="007D795E" w:rsidRPr="007E7148">
        <w:t xml:space="preserve"> </w:t>
      </w:r>
      <w:r w:rsidR="007D795E">
        <w:t xml:space="preserve">а для защит металлических конструкций эксплуатируемый внутри </w:t>
      </w:r>
      <w:r w:rsidR="007D795E">
        <w:t>помещения или на откры</w:t>
      </w:r>
      <w:r w:rsidR="007D795E">
        <w:softHyphen/>
        <w:t>том воздухе под навесом. Экологическая безопасность краски поз</w:t>
      </w:r>
      <w:r w:rsidR="007D795E">
        <w:softHyphen/>
        <w:t>воляет применить ее на объектах здравоохранения, образовательных учреждениях и пищевого производства.</w:t>
      </w:r>
    </w:p>
    <w:p w:rsidR="00212C54" w:rsidRDefault="007D795E">
      <w:pPr>
        <w:pStyle w:val="250"/>
        <w:shd w:val="clear" w:color="auto" w:fill="auto"/>
        <w:spacing w:after="0"/>
        <w:ind w:left="20" w:right="60" w:firstLine="600"/>
        <w:jc w:val="both"/>
      </w:pPr>
      <w:r>
        <w:t xml:space="preserve">ЫаТёпоаа. Обеспечивает 5, 4 и 3-ю группы огнезащитной эффективности </w:t>
      </w:r>
      <w:r>
        <w:t>по ГОСТ Р 53295-2009 (от 45 до 90 мин) при тол</w:t>
      </w:r>
      <w:r>
        <w:softHyphen/>
        <w:t>щине покрыгтия от 0,85 до 1,35 мм и расходе, соответственно, от 1,36 до 2,16 кг/м</w:t>
      </w:r>
      <w:r>
        <w:rPr>
          <w:vertAlign w:val="superscript"/>
        </w:rPr>
        <w:t>2</w:t>
      </w:r>
      <w:r>
        <w:t>.</w:t>
      </w:r>
    </w:p>
    <w:p w:rsidR="00212C54" w:rsidRDefault="007D795E">
      <w:pPr>
        <w:pStyle w:val="250"/>
        <w:shd w:val="clear" w:color="auto" w:fill="auto"/>
        <w:spacing w:after="0"/>
        <w:ind w:left="1320"/>
      </w:pPr>
      <w:r>
        <w:rPr>
          <w:rStyle w:val="25LucidaSansUnicode7pt"/>
        </w:rPr>
        <w:t>\</w:t>
      </w:r>
      <w:r>
        <w:t xml:space="preserve"> </w:t>
      </w:r>
      <w:r>
        <w:rPr>
          <w:lang w:val="en-US"/>
        </w:rPr>
        <w:t>ai</w:t>
      </w:r>
      <w:r w:rsidRPr="007E7148">
        <w:t xml:space="preserve"> </w:t>
      </w:r>
      <w:r>
        <w:t xml:space="preserve">арай ёо1 ау ёбапёа </w:t>
      </w:r>
      <w:r>
        <w:rPr>
          <w:lang w:val="en-US"/>
        </w:rPr>
        <w:t>Oa</w:t>
      </w:r>
      <w:r w:rsidRPr="007E7148">
        <w:t>6</w:t>
      </w:r>
      <w:r>
        <w:rPr>
          <w:lang w:val="en-US"/>
        </w:rPr>
        <w:t>oi</w:t>
      </w:r>
      <w:r w:rsidRPr="007E7148">
        <w:t xml:space="preserve"> -</w:t>
      </w:r>
      <w:r>
        <w:rPr>
          <w:lang w:val="en-US"/>
        </w:rPr>
        <w:t>An</w:t>
      </w:r>
      <w:r w:rsidRPr="007E7148">
        <w:t xml:space="preserve"> </w:t>
      </w:r>
      <w:r>
        <w:t>(00 2313-02-86518491-11)</w:t>
      </w:r>
    </w:p>
    <w:p w:rsidR="00212C54" w:rsidRDefault="007D795E">
      <w:pPr>
        <w:pStyle w:val="250"/>
        <w:numPr>
          <w:ilvl w:val="0"/>
          <w:numId w:val="33"/>
        </w:numPr>
        <w:shd w:val="clear" w:color="auto" w:fill="auto"/>
        <w:tabs>
          <w:tab w:val="left" w:pos="1052"/>
          <w:tab w:val="left" w:pos="1753"/>
        </w:tabs>
        <w:spacing w:after="0"/>
        <w:ind w:left="20" w:right="60" w:firstLine="1720"/>
      </w:pPr>
      <w:r w:rsidRPr="007E7148">
        <w:t>6</w:t>
      </w:r>
      <w:r>
        <w:rPr>
          <w:lang w:val="en-US"/>
        </w:rPr>
        <w:t>aai</w:t>
      </w:r>
      <w:r w:rsidRPr="007E7148">
        <w:t xml:space="preserve"> </w:t>
      </w:r>
      <w:r>
        <w:rPr>
          <w:lang w:val="en-US"/>
        </w:rPr>
        <w:t>api</w:t>
      </w:r>
      <w:r w:rsidRPr="007E7148">
        <w:t xml:space="preserve"> </w:t>
      </w:r>
      <w:r>
        <w:rPr>
          <w:lang w:val="en-US"/>
        </w:rPr>
        <w:t>a</w:t>
      </w:r>
      <w:r w:rsidRPr="007E7148">
        <w:t>-^</w:t>
      </w:r>
      <w:r>
        <w:rPr>
          <w:lang w:val="en-US"/>
        </w:rPr>
        <w:t>ai</w:t>
      </w:r>
      <w:r w:rsidRPr="007E7148">
        <w:t xml:space="preserve"> </w:t>
      </w:r>
      <w:r>
        <w:t xml:space="preserve">а для защиты металлических конструкций и </w:t>
      </w:r>
      <w:r>
        <w:rPr>
          <w:rStyle w:val="25LucidaSansUnicode7pt0"/>
        </w:rPr>
        <w:t>л</w:t>
      </w:r>
      <w:r>
        <w:rPr>
          <w:rStyle w:val="252"/>
        </w:rPr>
        <w:tab/>
      </w:r>
      <w:r>
        <w:t>оборудов</w:t>
      </w:r>
      <w:r>
        <w:t>ания, эксплуатируемых как на открытом воздухе, так и внутри</w:t>
      </w:r>
    </w:p>
    <w:p w:rsidR="00212C54" w:rsidRDefault="007D795E">
      <w:pPr>
        <w:pStyle w:val="250"/>
        <w:shd w:val="clear" w:color="auto" w:fill="auto"/>
        <w:spacing w:after="0"/>
        <w:ind w:left="20" w:right="60"/>
        <w:jc w:val="right"/>
      </w:pPr>
      <w:r>
        <w:rPr>
          <w:vertAlign w:val="superscript"/>
        </w:rPr>
        <w:t>поме</w:t>
      </w:r>
      <w:r>
        <w:t>Щ</w:t>
      </w:r>
      <w:r>
        <w:rPr>
          <w:vertAlign w:val="superscript"/>
        </w:rPr>
        <w:t>ени</w:t>
      </w:r>
      <w:r>
        <w:t>й с влажностью свыше 90%, подвергающихся воздействию К морской и пресной воды, пара, минералынык и нефтяных масел, бензина.</w:t>
      </w:r>
    </w:p>
    <w:p w:rsidR="00212C54" w:rsidRDefault="007D795E">
      <w:pPr>
        <w:pStyle w:val="250"/>
        <w:shd w:val="clear" w:color="auto" w:fill="auto"/>
        <w:spacing w:after="0"/>
        <w:ind w:left="980" w:right="60" w:firstLine="760"/>
      </w:pPr>
      <w:r>
        <w:t xml:space="preserve">Эффективна для защиты от трещинообразования фасадов бе- ^ тошшх </w:t>
      </w:r>
      <w:r>
        <w:t>и оштукатуренный зданий.</w:t>
      </w:r>
    </w:p>
    <w:p w:rsidR="00212C54" w:rsidRDefault="007D795E">
      <w:pPr>
        <w:pStyle w:val="250"/>
        <w:shd w:val="clear" w:color="auto" w:fill="auto"/>
        <w:spacing w:after="0"/>
        <w:ind w:left="20" w:right="60" w:firstLine="600"/>
        <w:jc w:val="both"/>
      </w:pPr>
      <w:r>
        <w:t>Может наноситься при отрицательный температурах. Диапазон эксплуатации от минус 60 до плюс 60 °С.</w:t>
      </w:r>
    </w:p>
    <w:p w:rsidR="00212C54" w:rsidRDefault="007D795E">
      <w:pPr>
        <w:pStyle w:val="250"/>
        <w:shd w:val="clear" w:color="auto" w:fill="auto"/>
        <w:spacing w:after="0"/>
        <w:ind w:left="20" w:right="60" w:firstLine="600"/>
        <w:jc w:val="both"/>
      </w:pPr>
      <w:r>
        <w:t xml:space="preserve">йатёпбаа. Обеспечивает 3, 4 и 5-ю группы огнезащитной эффективности по ГОСТ Р 53295-2009 (от 45 до 90 мин) при толщине покрыгтия от </w:t>
      </w:r>
      <w:r>
        <w:t>1,0 до 1,55 мм и расходе, соответственно, от 1,55 до 2,4 кг/м</w:t>
      </w:r>
      <w:r>
        <w:rPr>
          <w:vertAlign w:val="superscript"/>
        </w:rPr>
        <w:t>2</w:t>
      </w:r>
      <w:r>
        <w:t>.</w:t>
      </w:r>
    </w:p>
    <w:p w:rsidR="00212C54" w:rsidRDefault="007D795E">
      <w:pPr>
        <w:pStyle w:val="250"/>
        <w:numPr>
          <w:ilvl w:val="0"/>
          <w:numId w:val="34"/>
        </w:numPr>
        <w:shd w:val="clear" w:color="auto" w:fill="auto"/>
        <w:tabs>
          <w:tab w:val="left" w:pos="759"/>
        </w:tabs>
        <w:spacing w:after="0"/>
        <w:ind w:left="20" w:firstLine="600"/>
        <w:jc w:val="both"/>
      </w:pPr>
      <w:r>
        <w:t xml:space="preserve">аГафайёбТОё ПТпоаа </w:t>
      </w:r>
      <w:r>
        <w:rPr>
          <w:lang w:val="en-US"/>
        </w:rPr>
        <w:t xml:space="preserve">Oa6oi -Aaio </w:t>
      </w:r>
      <w:r>
        <w:t>(00 5775-003-86518491-11)</w:t>
      </w:r>
    </w:p>
    <w:p w:rsidR="00212C54" w:rsidRDefault="007E7148">
      <w:pPr>
        <w:pStyle w:val="250"/>
        <w:numPr>
          <w:ilvl w:val="0"/>
          <w:numId w:val="35"/>
        </w:numPr>
        <w:shd w:val="clear" w:color="auto" w:fill="auto"/>
        <w:tabs>
          <w:tab w:val="left" w:pos="721"/>
        </w:tabs>
        <w:spacing w:after="0"/>
        <w:ind w:left="20" w:right="60" w:firstLine="600"/>
        <w:jc w:val="both"/>
      </w:pPr>
      <w:r>
        <w:rPr>
          <w:noProof/>
        </w:rPr>
        <w:drawing>
          <wp:anchor distT="0" distB="0" distL="63500" distR="63500" simplePos="0" relativeHeight="251682816" behindDoc="1" locked="0" layoutInCell="1" allowOverlap="1">
            <wp:simplePos x="0" y="0"/>
            <wp:positionH relativeFrom="margin">
              <wp:posOffset>3216910</wp:posOffset>
            </wp:positionH>
            <wp:positionV relativeFrom="paragraph">
              <wp:posOffset>39370</wp:posOffset>
            </wp:positionV>
            <wp:extent cx="853440" cy="694690"/>
            <wp:effectExtent l="0" t="0" r="3810" b="0"/>
            <wp:wrapTight wrapText="bothSides">
              <wp:wrapPolygon edited="0">
                <wp:start x="0" y="0"/>
                <wp:lineTo x="0" y="20731"/>
                <wp:lineTo x="21214" y="20731"/>
                <wp:lineTo x="21214" y="0"/>
                <wp:lineTo x="0" y="0"/>
              </wp:wrapPolygon>
            </wp:wrapTight>
            <wp:docPr id="152" name="Рисунок 135" descr="C:\Users\Dom\AppData\Local\Temp\FineReader11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Dom\AppData\Local\Temp\FineReader11\media\image18.jpe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 w:rsidRPr="007E7148">
        <w:t>6</w:t>
      </w:r>
      <w:r w:rsidR="007D795E">
        <w:rPr>
          <w:lang w:val="en-US"/>
        </w:rPr>
        <w:t>aai</w:t>
      </w:r>
      <w:r w:rsidR="007D795E" w:rsidRPr="007E7148">
        <w:t xml:space="preserve"> </w:t>
      </w:r>
      <w:r w:rsidR="007D795E">
        <w:rPr>
          <w:lang w:val="en-US"/>
        </w:rPr>
        <w:t>api</w:t>
      </w:r>
      <w:r w:rsidR="007D795E" w:rsidRPr="007E7148">
        <w:t xml:space="preserve"> </w:t>
      </w:r>
      <w:r w:rsidR="007D795E">
        <w:rPr>
          <w:lang w:val="en-US"/>
        </w:rPr>
        <w:t>a</w:t>
      </w:r>
      <w:r w:rsidR="007D795E" w:rsidRPr="007E7148">
        <w:t>-^</w:t>
      </w:r>
      <w:r w:rsidR="007D795E">
        <w:rPr>
          <w:lang w:val="en-US"/>
        </w:rPr>
        <w:t>ai</w:t>
      </w:r>
      <w:r w:rsidR="007D795E" w:rsidRPr="007E7148">
        <w:t xml:space="preserve"> </w:t>
      </w:r>
      <w:r w:rsidR="007D795E">
        <w:t>для защиты: систем приточно-вытяжной вен</w:t>
      </w:r>
      <w:r w:rsidR="007D795E">
        <w:softHyphen/>
        <w:t>тиляции и каналов дымоудаления. Под воздействием огня покры</w:t>
      </w:r>
      <w:r w:rsidR="007D795E">
        <w:softHyphen/>
        <w:t>тие вспучивается и</w:t>
      </w:r>
      <w:r w:rsidR="007D795E">
        <w:t xml:space="preserve"> образует негорючую пену.</w:t>
      </w:r>
    </w:p>
    <w:p w:rsidR="00212C54" w:rsidRDefault="007D795E">
      <w:pPr>
        <w:pStyle w:val="250"/>
        <w:shd w:val="clear" w:color="auto" w:fill="auto"/>
        <w:ind w:left="20" w:right="60" w:firstLine="600"/>
        <w:jc w:val="both"/>
      </w:pPr>
      <w:r>
        <w:t>йатёпбаа. Обеспечивает огнезащиту по ГОСТ Р 53299</w:t>
      </w:r>
      <w:r>
        <w:softHyphen/>
        <w:t>2009 от 30 до 60 мин при толщине покрыгтия от 2,5 до 3,6 мм и расходе от 1,8 до 3,0 кг/м</w:t>
      </w:r>
      <w:r>
        <w:rPr>
          <w:vertAlign w:val="superscript"/>
        </w:rPr>
        <w:t>2</w:t>
      </w:r>
      <w:r>
        <w:t>.</w:t>
      </w:r>
    </w:p>
    <w:p w:rsidR="00212C54" w:rsidRDefault="007D795E">
      <w:pPr>
        <w:pStyle w:val="311"/>
        <w:shd w:val="clear" w:color="auto" w:fill="auto"/>
        <w:spacing w:before="0"/>
        <w:ind w:right="60"/>
      </w:pPr>
      <w:r>
        <w:t>Услуги, оказываемые ООО “Алекмо”:</w:t>
      </w:r>
    </w:p>
    <w:p w:rsidR="00212C54" w:rsidRDefault="007D795E">
      <w:pPr>
        <w:pStyle w:val="250"/>
        <w:numPr>
          <w:ilvl w:val="0"/>
          <w:numId w:val="36"/>
        </w:numPr>
        <w:shd w:val="clear" w:color="auto" w:fill="auto"/>
        <w:tabs>
          <w:tab w:val="left" w:pos="750"/>
        </w:tabs>
        <w:spacing w:after="0"/>
        <w:ind w:left="20" w:firstLine="600"/>
        <w:jc w:val="both"/>
      </w:pPr>
      <w:r>
        <w:t>проектирование огнезащитных работ;</w:t>
      </w:r>
    </w:p>
    <w:p w:rsidR="00212C54" w:rsidRDefault="007D795E">
      <w:pPr>
        <w:pStyle w:val="250"/>
        <w:numPr>
          <w:ilvl w:val="0"/>
          <w:numId w:val="36"/>
        </w:numPr>
        <w:shd w:val="clear" w:color="auto" w:fill="auto"/>
        <w:tabs>
          <w:tab w:val="left" w:pos="721"/>
        </w:tabs>
        <w:spacing w:after="0"/>
        <w:ind w:left="20" w:right="60" w:firstLine="600"/>
        <w:jc w:val="both"/>
        <w:sectPr w:rsidR="00212C54">
          <w:footerReference w:type="even" r:id="rId98"/>
          <w:footerReference w:type="default" r:id="rId99"/>
          <w:footerReference w:type="first" r:id="rId100"/>
          <w:pgSz w:w="8391" w:h="11906"/>
          <w:pgMar w:top="770" w:right="931" w:bottom="1269" w:left="984" w:header="0" w:footer="3" w:gutter="0"/>
          <w:pgNumType w:start="111"/>
          <w:cols w:space="720"/>
          <w:noEndnote/>
          <w:titlePg/>
          <w:docGrid w:linePitch="360"/>
        </w:sectPr>
      </w:pPr>
      <w:r>
        <w:t>выполнение работ по огнезащитной обработке конструкций: металлических, деревянных, железобетонных; вентиляционных систем; различных видов тканей.</w:t>
      </w:r>
    </w:p>
    <w:p w:rsidR="00212C54" w:rsidRDefault="007D795E">
      <w:pPr>
        <w:pStyle w:val="271"/>
        <w:shd w:val="clear" w:color="auto" w:fill="auto"/>
        <w:spacing w:line="341" w:lineRule="exact"/>
        <w:ind w:left="20"/>
      </w:pPr>
      <w:r>
        <w:rPr>
          <w:rStyle w:val="273"/>
        </w:rPr>
        <w:lastRenderedPageBreak/>
        <w:t>xANOU</w:t>
      </w:r>
      <w:r>
        <w:t xml:space="preserve"> II </w:t>
      </w:r>
      <w:r>
        <w:rPr>
          <w:rStyle w:val="272"/>
        </w:rPr>
        <w:t>II^AdI</w:t>
      </w:r>
      <w:r>
        <w:t xml:space="preserve"> Aft </w:t>
      </w:r>
      <w:r>
        <w:rPr>
          <w:rStyle w:val="274"/>
        </w:rPr>
        <w:t>AAQM</w:t>
      </w:r>
      <w:r>
        <w:rPr>
          <w:rStyle w:val="274"/>
        </w:rPr>
        <w:t>'ANmNOU</w:t>
      </w:r>
    </w:p>
    <w:p w:rsidR="00212C54" w:rsidRPr="007E7148" w:rsidRDefault="007D795E">
      <w:pPr>
        <w:pStyle w:val="321"/>
        <w:shd w:val="clear" w:color="auto" w:fill="auto"/>
        <w:tabs>
          <w:tab w:val="left" w:pos="481"/>
          <w:tab w:val="left" w:pos="1167"/>
          <w:tab w:val="left" w:pos="2017"/>
          <w:tab w:val="left" w:pos="2319"/>
          <w:tab w:val="left" w:pos="2636"/>
          <w:tab w:val="left" w:pos="3783"/>
          <w:tab w:val="left" w:pos="4110"/>
          <w:tab w:val="left" w:pos="5348"/>
          <w:tab w:val="left" w:pos="5794"/>
        </w:tabs>
        <w:spacing w:line="80" w:lineRule="exact"/>
        <w:ind w:left="20"/>
        <w:rPr>
          <w:lang w:val="en-US"/>
        </w:rPr>
      </w:pPr>
      <w:r>
        <w:rPr>
          <w:lang w:val="en-US"/>
        </w:rPr>
        <w:t>W ■■</w:t>
      </w:r>
      <w:r>
        <w:rPr>
          <w:lang w:val="en-US"/>
        </w:rPr>
        <w:tab/>
        <w:t xml:space="preserve">n ■■ </w:t>
      </w:r>
      <w:r>
        <w:t>Л</w:t>
      </w:r>
      <w:r w:rsidRPr="007E7148">
        <w:rPr>
          <w:lang w:val="en-US"/>
        </w:rPr>
        <w:tab/>
      </w:r>
      <w:r>
        <w:rPr>
          <w:lang w:val="en-US"/>
        </w:rPr>
        <w:t xml:space="preserve">A ■ ■ </w:t>
      </w:r>
      <w:r>
        <w:rPr>
          <w:rStyle w:val="32100"/>
        </w:rPr>
        <w:t xml:space="preserve">t * </w:t>
      </w:r>
      <w:r>
        <w:rPr>
          <w:rStyle w:val="32100"/>
          <w:lang w:val="ru-RU"/>
        </w:rPr>
        <w:t>Г</w:t>
      </w:r>
      <w:r w:rsidRPr="007E7148">
        <w:rPr>
          <w:lang w:val="en-US"/>
        </w:rPr>
        <w:tab/>
      </w:r>
      <w:r>
        <w:t>Л</w:t>
      </w:r>
      <w:r w:rsidRPr="007E7148">
        <w:rPr>
          <w:lang w:val="en-US"/>
        </w:rPr>
        <w:tab/>
      </w:r>
      <w:r>
        <w:rPr>
          <w:lang w:val="en-US"/>
        </w:rPr>
        <w:t>w</w:t>
      </w:r>
      <w:r>
        <w:rPr>
          <w:lang w:val="en-US"/>
        </w:rPr>
        <w:tab/>
        <w:t xml:space="preserve">A ■■ </w:t>
      </w:r>
      <w:r>
        <w:t>л</w:t>
      </w:r>
      <w:r w:rsidRPr="007E7148">
        <w:rPr>
          <w:lang w:val="en-US"/>
        </w:rPr>
        <w:t xml:space="preserve"> </w:t>
      </w:r>
      <w:r>
        <w:t>Л</w:t>
      </w:r>
      <w:r w:rsidRPr="007E7148">
        <w:rPr>
          <w:lang w:val="en-US"/>
        </w:rPr>
        <w:t xml:space="preserve"> </w:t>
      </w:r>
      <w:r>
        <w:t>Л</w:t>
      </w:r>
      <w:r w:rsidRPr="007E7148">
        <w:rPr>
          <w:lang w:val="en-US"/>
        </w:rPr>
        <w:tab/>
      </w:r>
      <w:r>
        <w:t>Л</w:t>
      </w:r>
      <w:r w:rsidRPr="007E7148">
        <w:rPr>
          <w:lang w:val="en-US"/>
        </w:rPr>
        <w:tab/>
      </w:r>
      <w:r>
        <w:rPr>
          <w:lang w:val="en-US"/>
        </w:rPr>
        <w:t xml:space="preserve">A W </w:t>
      </w:r>
      <w:r>
        <w:t>Л</w:t>
      </w:r>
      <w:r w:rsidRPr="007E7148">
        <w:rPr>
          <w:lang w:val="en-US"/>
        </w:rPr>
        <w:t xml:space="preserve"> </w:t>
      </w:r>
      <w:r>
        <w:rPr>
          <w:lang w:val="en-US"/>
        </w:rPr>
        <w:t xml:space="preserve">\ </w:t>
      </w:r>
      <w:r>
        <w:t>Л</w:t>
      </w:r>
      <w:r w:rsidRPr="007E7148">
        <w:rPr>
          <w:lang w:val="en-US"/>
        </w:rPr>
        <w:t xml:space="preserve"> </w:t>
      </w:r>
      <w:r>
        <w:t>Л</w:t>
      </w:r>
      <w:r w:rsidRPr="007E7148">
        <w:rPr>
          <w:lang w:val="en-US"/>
        </w:rPr>
        <w:tab/>
      </w:r>
      <w:r>
        <w:t>Л</w:t>
      </w:r>
      <w:r w:rsidRPr="007E7148">
        <w:rPr>
          <w:lang w:val="en-US"/>
        </w:rPr>
        <w:t xml:space="preserve"> </w:t>
      </w:r>
      <w:r>
        <w:t>Л</w:t>
      </w:r>
      <w:r w:rsidRPr="007E7148">
        <w:rPr>
          <w:lang w:val="en-US"/>
        </w:rPr>
        <w:tab/>
      </w:r>
      <w:r>
        <w:t>Л</w:t>
      </w:r>
    </w:p>
    <w:p w:rsidR="00212C54" w:rsidRPr="007E7148" w:rsidRDefault="007D795E">
      <w:pPr>
        <w:pStyle w:val="271"/>
        <w:shd w:val="clear" w:color="auto" w:fill="auto"/>
        <w:spacing w:line="270" w:lineRule="exact"/>
        <w:rPr>
          <w:lang w:val="ru-RU"/>
        </w:rPr>
      </w:pPr>
      <w:r>
        <w:rPr>
          <w:rStyle w:val="274pt"/>
        </w:rPr>
        <w:t>niAoeaeuiuo</w:t>
      </w:r>
      <w:r w:rsidRPr="007E7148">
        <w:rPr>
          <w:rStyle w:val="272"/>
          <w:lang w:val="ru-RU"/>
        </w:rPr>
        <w:t xml:space="preserve"> </w:t>
      </w:r>
      <w:r>
        <w:rPr>
          <w:rStyle w:val="272"/>
        </w:rPr>
        <w:t>yeAeodionoaiiaie</w:t>
      </w:r>
      <w:r w:rsidRPr="007E7148">
        <w:rPr>
          <w:lang w:val="ru-RU"/>
        </w:rPr>
        <w:br w:type="page"/>
      </w:r>
    </w:p>
    <w:p w:rsidR="00212C54" w:rsidRDefault="007D795E">
      <w:pPr>
        <w:pStyle w:val="331"/>
        <w:shd w:val="clear" w:color="auto" w:fill="000000"/>
        <w:spacing w:after="158"/>
      </w:pPr>
      <w:bookmarkStart w:id="76" w:name="bookmark75"/>
      <w:r>
        <w:rPr>
          <w:rStyle w:val="332"/>
          <w:b/>
          <w:bCs/>
        </w:rPr>
        <w:lastRenderedPageBreak/>
        <w:t>ШВЕЙЦАРСКОЕ КАЧЕСТВО ОХРАННЫХ ТЕХНОЛОГИЙ И ПРОТИВОПОЖАРНОЙ ЗАЩИТЫ ТЕПЕРЬ ДОСТУПНО В РОССИИ!</w:t>
      </w:r>
      <w:bookmarkEnd w:id="76"/>
    </w:p>
    <w:p w:rsidR="00212C54" w:rsidRDefault="007D795E">
      <w:pPr>
        <w:pStyle w:val="311"/>
        <w:shd w:val="clear" w:color="auto" w:fill="auto"/>
        <w:tabs>
          <w:tab w:val="left" w:pos="2046"/>
        </w:tabs>
        <w:spacing w:before="0"/>
        <w:ind w:left="20"/>
        <w:jc w:val="both"/>
      </w:pPr>
      <w:r>
        <w:t>/■ч</w:t>
      </w:r>
      <w:r>
        <w:tab/>
        <w:t>Москва, ул. Лобачевского, Тел. (495) 932-76-25</w:t>
      </w:r>
    </w:p>
    <w:p w:rsidR="00212C54" w:rsidRDefault="007D795E">
      <w:pPr>
        <w:pStyle w:val="311"/>
        <w:shd w:val="clear" w:color="auto" w:fill="auto"/>
        <w:tabs>
          <w:tab w:val="left" w:pos="4579"/>
        </w:tabs>
        <w:spacing w:before="0"/>
        <w:ind w:left="2040"/>
        <w:jc w:val="left"/>
      </w:pPr>
      <w:r>
        <w:t>д. 100, корп. 1,</w:t>
      </w:r>
      <w:r>
        <w:t xml:space="preserve"> офис. 320</w:t>
      </w:r>
      <w:r>
        <w:tab/>
        <w:t>Факс (495) 932-76-26</w:t>
      </w:r>
    </w:p>
    <w:p w:rsidR="00212C54" w:rsidRDefault="007D795E">
      <w:pPr>
        <w:pStyle w:val="311"/>
        <w:shd w:val="clear" w:color="auto" w:fill="auto"/>
        <w:spacing w:before="0" w:after="146"/>
        <w:ind w:left="2040"/>
        <w:jc w:val="left"/>
      </w:pPr>
      <w:r>
        <w:rPr>
          <w:lang w:val="en-US"/>
        </w:rPr>
        <w:t>E</w:t>
      </w:r>
      <w:r w:rsidRPr="007E7148">
        <w:t>-</w:t>
      </w:r>
      <w:r>
        <w:rPr>
          <w:lang w:val="en-US"/>
        </w:rPr>
        <w:t>mail</w:t>
      </w:r>
      <w:r w:rsidRPr="007E7148">
        <w:t xml:space="preserve">: </w:t>
      </w:r>
      <w:hyperlink r:id="rId101" w:history="1">
        <w:r>
          <w:rPr>
            <w:rStyle w:val="a3"/>
            <w:lang w:val="en-US"/>
          </w:rPr>
          <w:t>securiton</w:t>
        </w:r>
        <w:r w:rsidRPr="007E7148">
          <w:rPr>
            <w:rStyle w:val="a3"/>
          </w:rPr>
          <w:t>@</w:t>
        </w:r>
        <w:r>
          <w:rPr>
            <w:rStyle w:val="a3"/>
            <w:lang w:val="en-US"/>
          </w:rPr>
          <w:t>securiton</w:t>
        </w:r>
        <w:r w:rsidRPr="007E7148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7E7148">
        <w:t xml:space="preserve"> </w:t>
      </w:r>
      <w:hyperlink r:id="rId102" w:history="1">
        <w:r>
          <w:rPr>
            <w:rStyle w:val="a3"/>
            <w:lang w:val="en-US"/>
          </w:rPr>
          <w:t>http</w:t>
        </w:r>
        <w:r w:rsidRPr="007E7148"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 w:rsidRPr="007E7148">
          <w:rPr>
            <w:rStyle w:val="a3"/>
          </w:rPr>
          <w:t>.</w:t>
        </w:r>
        <w:r>
          <w:rPr>
            <w:rStyle w:val="a3"/>
            <w:lang w:val="en-US"/>
          </w:rPr>
          <w:t>securiton</w:t>
        </w:r>
        <w:r w:rsidRPr="007E7148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212C54" w:rsidRPr="007E7148" w:rsidRDefault="007D795E">
      <w:pPr>
        <w:pStyle w:val="250"/>
        <w:shd w:val="clear" w:color="auto" w:fill="auto"/>
        <w:spacing w:after="0" w:line="160" w:lineRule="exact"/>
        <w:jc w:val="center"/>
        <w:rPr>
          <w:lang w:val="en-US"/>
        </w:rPr>
      </w:pPr>
      <w:r>
        <w:rPr>
          <w:rStyle w:val="251"/>
          <w:lang w:val="en-US"/>
        </w:rPr>
        <w:t xml:space="preserve">OAD </w:t>
      </w:r>
      <w:r>
        <w:rPr>
          <w:rStyle w:val="251pt"/>
        </w:rPr>
        <w:t>IAEooAdAI</w:t>
      </w:r>
      <w:r>
        <w:rPr>
          <w:rStyle w:val="251pt0"/>
          <w:lang w:val="en-US"/>
        </w:rPr>
        <w:t xml:space="preserve"> </w:t>
      </w:r>
      <w:r>
        <w:rPr>
          <w:rStyle w:val="251pt0"/>
        </w:rPr>
        <w:t>ОЕАЁШиЁ</w:t>
      </w:r>
      <w:r w:rsidRPr="007E7148">
        <w:rPr>
          <w:lang w:val="en-US"/>
        </w:rPr>
        <w:t xml:space="preserve"> </w:t>
      </w:r>
      <w:r>
        <w:t>ЕАААЁи</w:t>
      </w:r>
      <w:r w:rsidRPr="007E7148">
        <w:rPr>
          <w:lang w:val="en-US"/>
        </w:rPr>
        <w:t xml:space="preserve"> </w:t>
      </w:r>
      <w:r>
        <w:rPr>
          <w:rStyle w:val="251pt"/>
        </w:rPr>
        <w:t>securisens®</w:t>
      </w:r>
      <w:r>
        <w:rPr>
          <w:rStyle w:val="251"/>
          <w:lang w:val="en-US"/>
        </w:rPr>
        <w:t xml:space="preserve"> tsc </w:t>
      </w:r>
      <w:r w:rsidRPr="007E7148">
        <w:rPr>
          <w:rStyle w:val="251"/>
          <w:lang w:val="en-US"/>
        </w:rPr>
        <w:t>515</w:t>
      </w:r>
    </w:p>
    <w:p w:rsidR="00212C54" w:rsidRDefault="007E7148">
      <w:pPr>
        <w:pStyle w:val="250"/>
        <w:shd w:val="clear" w:color="auto" w:fill="auto"/>
        <w:spacing w:after="0"/>
        <w:ind w:left="20" w:right="20" w:firstLine="540"/>
        <w:jc w:val="both"/>
      </w:pPr>
      <w:r>
        <w:rPr>
          <w:noProof/>
        </w:rPr>
        <w:drawing>
          <wp:anchor distT="0" distB="0" distL="63500" distR="63500" simplePos="0" relativeHeight="251683840" behindDoc="1" locked="0" layoutInCell="1" allowOverlap="1">
            <wp:simplePos x="0" y="0"/>
            <wp:positionH relativeFrom="margin">
              <wp:posOffset>-33655</wp:posOffset>
            </wp:positionH>
            <wp:positionV relativeFrom="paragraph">
              <wp:posOffset>57785</wp:posOffset>
            </wp:positionV>
            <wp:extent cx="1609090" cy="1621790"/>
            <wp:effectExtent l="0" t="0" r="0" b="0"/>
            <wp:wrapTight wrapText="bothSides">
              <wp:wrapPolygon edited="0">
                <wp:start x="0" y="0"/>
                <wp:lineTo x="0" y="21312"/>
                <wp:lineTo x="21225" y="21312"/>
                <wp:lineTo x="21225" y="0"/>
                <wp:lineTo x="0" y="0"/>
              </wp:wrapPolygon>
            </wp:wrapTight>
            <wp:docPr id="151" name="Рисунок 138" descr="C:\Users\Dom\AppData\Local\Temp\FineReader11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Dom\AppData\Local\Temp\FineReader11\media\image19.jpe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t>Одна из последних разработок компании</w:t>
      </w:r>
      <w:r w:rsidR="007D795E">
        <w:t xml:space="preserve"> </w:t>
      </w:r>
      <w:r w:rsidR="007D795E">
        <w:rPr>
          <w:lang w:val="en-US"/>
        </w:rPr>
        <w:t>Securiton</w:t>
      </w:r>
      <w:r w:rsidR="007D795E" w:rsidRPr="007E7148">
        <w:t xml:space="preserve"> </w:t>
      </w:r>
      <w:r w:rsidR="007D795E">
        <w:t xml:space="preserve">— термодифференциальный кабель </w:t>
      </w:r>
      <w:r w:rsidR="007D795E">
        <w:rPr>
          <w:lang w:val="en-US"/>
        </w:rPr>
        <w:t>SecuriSens</w:t>
      </w:r>
      <w:r w:rsidR="007D795E" w:rsidRPr="007E7148">
        <w:t xml:space="preserve">® </w:t>
      </w:r>
      <w:r w:rsidR="007D795E">
        <w:rPr>
          <w:lang w:val="en-US"/>
        </w:rPr>
        <w:t>TSC</w:t>
      </w:r>
      <w:r w:rsidR="007D795E" w:rsidRPr="007E7148">
        <w:t xml:space="preserve"> </w:t>
      </w:r>
      <w:r w:rsidR="007D795E">
        <w:t>515, обеспечивающий наилучшее обнаружение пожара на индустриальных объектах.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40"/>
        <w:jc w:val="both"/>
      </w:pPr>
      <w:r>
        <w:t xml:space="preserve">Кабель </w:t>
      </w:r>
      <w:r>
        <w:rPr>
          <w:lang w:val="en-US"/>
        </w:rPr>
        <w:t>SecuriSens</w:t>
      </w:r>
      <w:r w:rsidRPr="007E7148">
        <w:t xml:space="preserve">® </w:t>
      </w:r>
      <w:r>
        <w:t>обеспечивает сверхвы</w:t>
      </w:r>
      <w:r>
        <w:softHyphen/>
        <w:t>сокий уровень безопасности при невысокой стои</w:t>
      </w:r>
      <w:r>
        <w:softHyphen/>
        <w:t>мости оборудования, простой инсталл</w:t>
      </w:r>
      <w:r>
        <w:t>яции и пуско</w:t>
      </w:r>
      <w:r>
        <w:softHyphen/>
        <w:t xml:space="preserve">наладки системы. Оборудование полностью отвечает европейским требованиям безопасности согласно </w:t>
      </w:r>
      <w:r>
        <w:rPr>
          <w:lang w:val="en-US"/>
        </w:rPr>
        <w:t>EN</w:t>
      </w:r>
      <w:r w:rsidRPr="007E7148">
        <w:t xml:space="preserve"> </w:t>
      </w:r>
      <w:r>
        <w:t xml:space="preserve">54-5, класс </w:t>
      </w:r>
      <w:r>
        <w:rPr>
          <w:lang w:val="en-US"/>
        </w:rPr>
        <w:t>A</w:t>
      </w:r>
      <w:r w:rsidRPr="007E7148">
        <w:t xml:space="preserve">1, </w:t>
      </w:r>
      <w:r>
        <w:t>и имеет все необходимые серти</w:t>
      </w:r>
      <w:r>
        <w:softHyphen/>
        <w:t>фикаты для применения на территории РФ.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40"/>
        <w:jc w:val="both"/>
      </w:pPr>
      <w:r>
        <w:t xml:space="preserve">Кабель </w:t>
      </w:r>
      <w:r>
        <w:rPr>
          <w:lang w:val="en-US"/>
        </w:rPr>
        <w:t>SecuriSens</w:t>
      </w:r>
      <w:r w:rsidRPr="007E7148">
        <w:t xml:space="preserve">® </w:t>
      </w:r>
      <w:r>
        <w:t xml:space="preserve">представляет собой миниатюрные </w:t>
      </w:r>
      <w:r>
        <w:t>температурные датчики, впаянные равномерно в плоский кабель, представляющий собой адресную шину (8-жильный кабель), пред</w:t>
      </w:r>
      <w:r>
        <w:softHyphen/>
        <w:t xml:space="preserve">назначенную для передачи данных от температурных датчиков. Кабель является магистральной системой </w:t>
      </w:r>
      <w:r>
        <w:rPr>
          <w:lang w:val="en-US"/>
        </w:rPr>
        <w:t>c</w:t>
      </w:r>
      <w:r w:rsidRPr="007E7148">
        <w:t xml:space="preserve"> </w:t>
      </w:r>
      <w:r>
        <w:t>интегрированным протоколом обмена д</w:t>
      </w:r>
      <w:r>
        <w:t>анных и имеет высокое сопротивление любым экологическим и промышленным загрязнениям.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40"/>
        <w:jc w:val="both"/>
      </w:pPr>
      <w:r>
        <w:t>Термокабель имеет двойное покрытие. Внутренний слой препятствует проник</w:t>
      </w:r>
      <w:r>
        <w:softHyphen/>
        <w:t>новению влаги внутрь кабеля и придает ему требуемую жесткость. Наружный слой обеспечивает необходим</w:t>
      </w:r>
      <w:r>
        <w:t>ую прочность на растяжение и химическую стойкость. Поло</w:t>
      </w:r>
      <w:r>
        <w:softHyphen/>
        <w:t xml:space="preserve">жение датчиков определяется по маркировке, нанесенной на внешний слой кабеля в виде серийного номера датчика, где каждый датчик имеет свой собственный </w:t>
      </w:r>
      <w:r>
        <w:rPr>
          <w:lang w:val="en-US"/>
        </w:rPr>
        <w:t>ID</w:t>
      </w:r>
      <w:r w:rsidRPr="007E7148">
        <w:t xml:space="preserve"> </w:t>
      </w:r>
      <w:r>
        <w:t>номер.</w:t>
      </w:r>
    </w:p>
    <w:p w:rsidR="00212C54" w:rsidRDefault="007E7148">
      <w:pPr>
        <w:pStyle w:val="250"/>
        <w:shd w:val="clear" w:color="auto" w:fill="auto"/>
        <w:spacing w:after="0"/>
        <w:jc w:val="center"/>
      </w:pPr>
      <w:r>
        <w:rPr>
          <w:noProof/>
        </w:rPr>
        <w:drawing>
          <wp:anchor distT="0" distB="0" distL="63500" distR="63500" simplePos="0" relativeHeight="251684864" behindDoc="1" locked="0" layoutInCell="1" allowOverlap="1">
            <wp:simplePos x="0" y="0"/>
            <wp:positionH relativeFrom="margin">
              <wp:posOffset>2450465</wp:posOffset>
            </wp:positionH>
            <wp:positionV relativeFrom="paragraph">
              <wp:posOffset>82550</wp:posOffset>
            </wp:positionV>
            <wp:extent cx="1621790" cy="1005840"/>
            <wp:effectExtent l="0" t="0" r="0" b="3810"/>
            <wp:wrapTight wrapText="bothSides">
              <wp:wrapPolygon edited="0">
                <wp:start x="0" y="0"/>
                <wp:lineTo x="0" y="21273"/>
                <wp:lineTo x="21312" y="21273"/>
                <wp:lineTo x="21312" y="0"/>
                <wp:lineTo x="0" y="0"/>
              </wp:wrapPolygon>
            </wp:wrapTight>
            <wp:docPr id="150" name="Рисунок 139" descr="C:\Users\Dom\AppData\Local\Temp\FineReader11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Dom\AppData\Local\Temp\FineReader11\media\image20.jpe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t>Термокабель выпускается с различным ра</w:t>
      </w:r>
      <w:r w:rsidR="007D795E">
        <w:t>сстоянием (шагом) между датчи-ками: 2, 4,</w:t>
      </w:r>
    </w:p>
    <w:p w:rsidR="00212C54" w:rsidRDefault="007D795E">
      <w:pPr>
        <w:pStyle w:val="250"/>
        <w:shd w:val="clear" w:color="auto" w:fill="auto"/>
        <w:spacing w:after="0"/>
        <w:ind w:left="20" w:right="20"/>
        <w:jc w:val="both"/>
      </w:pPr>
      <w:r>
        <w:t>7, 10 и 20 м. В ависимости от расстояния между датчиками, определяется максимальная длина кабеля, где максимальное значение до 4 км.</w:t>
      </w:r>
    </w:p>
    <w:p w:rsidR="00212C54" w:rsidRDefault="007D795E">
      <w:pPr>
        <w:pStyle w:val="250"/>
        <w:shd w:val="clear" w:color="auto" w:fill="auto"/>
        <w:spacing w:after="0"/>
        <w:ind w:left="20" w:right="20"/>
        <w:jc w:val="both"/>
      </w:pPr>
      <w:r>
        <w:t>Чтобы обеспечить работоспособность при значительном уровне электромагнитных помех</w:t>
      </w:r>
      <w:r>
        <w:t xml:space="preserve"> (ЭМП), перед первым датчиком в кабеле устанав</w:t>
      </w:r>
      <w:r>
        <w:softHyphen/>
        <w:t xml:space="preserve">ливается </w:t>
      </w:r>
      <w:r>
        <w:rPr>
          <w:lang w:val="en-US"/>
        </w:rPr>
        <w:t>PFM</w:t>
      </w:r>
      <w:r w:rsidRPr="007E7148">
        <w:t xml:space="preserve"> </w:t>
      </w:r>
      <w:r>
        <w:t>515 (модуль защиты от искрового разряда).</w:t>
      </w:r>
    </w:p>
    <w:p w:rsidR="00212C54" w:rsidRDefault="007D795E">
      <w:pPr>
        <w:pStyle w:val="250"/>
        <w:shd w:val="clear" w:color="auto" w:fill="auto"/>
        <w:spacing w:after="122"/>
        <w:ind w:left="20" w:right="20" w:firstLine="540"/>
        <w:jc w:val="both"/>
      </w:pPr>
      <w:r>
        <w:t>Используется, в основном, для длинных дистанций защищаемых сооруже</w:t>
      </w:r>
      <w:r>
        <w:softHyphen/>
        <w:t>ний с возможностью точного определения места возгорания, например: автомо</w:t>
      </w:r>
      <w:r>
        <w:softHyphen/>
        <w:t>бильные, желе</w:t>
      </w:r>
      <w:r>
        <w:t>знодорожные туннели, метро, многоэтажные парковки, хладоком</w:t>
      </w:r>
      <w:r>
        <w:softHyphen/>
        <w:t>бинаты, конвееры и конвеерные ленты, защита индустриальных помещений, произ</w:t>
      </w:r>
      <w:r>
        <w:softHyphen/>
        <w:t>водственные линии, очистительные заводы, мусоросжигательные заводы и их инфраструктура, линии газовой и теплоцентрали, л</w:t>
      </w:r>
      <w:r>
        <w:t>есопилки и фермы.</w:t>
      </w:r>
    </w:p>
    <w:p w:rsidR="00212C54" w:rsidRDefault="007D795E">
      <w:pPr>
        <w:pStyle w:val="331"/>
        <w:shd w:val="clear" w:color="auto" w:fill="000000"/>
        <w:spacing w:after="0" w:line="190" w:lineRule="exact"/>
      </w:pPr>
      <w:bookmarkStart w:id="77" w:name="bookmark76"/>
      <w:r>
        <w:rPr>
          <w:rStyle w:val="332"/>
          <w:b/>
          <w:bCs/>
        </w:rPr>
        <w:t>МЫ ПРЕДЛАГАЕМ НАДЕЖНЫЕ СИСТЕМЫ. ВЫБОР ЗА ВАМИ!</w:t>
      </w:r>
      <w:bookmarkEnd w:id="77"/>
      <w:r>
        <w:br w:type="page"/>
      </w:r>
    </w:p>
    <w:p w:rsidR="00212C54" w:rsidRPr="007E7148" w:rsidRDefault="007D795E">
      <w:pPr>
        <w:pStyle w:val="53"/>
        <w:keepNext/>
        <w:keepLines/>
        <w:numPr>
          <w:ilvl w:val="0"/>
          <w:numId w:val="37"/>
        </w:numPr>
        <w:shd w:val="clear" w:color="auto" w:fill="auto"/>
        <w:tabs>
          <w:tab w:val="left" w:pos="509"/>
        </w:tabs>
        <w:spacing w:after="85" w:line="260" w:lineRule="exact"/>
        <w:ind w:left="2400" w:right="200"/>
        <w:rPr>
          <w:lang w:val="ru-RU"/>
        </w:rPr>
      </w:pPr>
      <w:bookmarkStart w:id="78" w:name="bookmark77"/>
      <w:r>
        <w:rPr>
          <w:rStyle w:val="5a"/>
        </w:rPr>
        <w:lastRenderedPageBreak/>
        <w:t>уёАеови</w:t>
      </w:r>
      <w:r>
        <w:rPr>
          <w:rStyle w:val="54"/>
          <w:lang w:val="ru-RU"/>
        </w:rPr>
        <w:t xml:space="preserve"> </w:t>
      </w:r>
      <w:r>
        <w:rPr>
          <w:rStyle w:val="54"/>
        </w:rPr>
        <w:t>Ai</w:t>
      </w:r>
      <w:r w:rsidRPr="007E7148">
        <w:rPr>
          <w:rStyle w:val="54"/>
          <w:lang w:val="ru-RU"/>
        </w:rPr>
        <w:t xml:space="preserve"> </w:t>
      </w:r>
      <w:r>
        <w:rPr>
          <w:rStyle w:val="54"/>
        </w:rPr>
        <w:t>doAiAAIeA</w:t>
      </w:r>
      <w:r w:rsidRPr="007E7148">
        <w:rPr>
          <w:rStyle w:val="54"/>
          <w:lang w:val="ru-RU"/>
        </w:rPr>
        <w:t xml:space="preserve"> </w:t>
      </w:r>
      <w:r>
        <w:rPr>
          <w:rStyle w:val="54"/>
        </w:rPr>
        <w:t>ni</w:t>
      </w:r>
      <w:r w:rsidRPr="007E7148">
        <w:rPr>
          <w:lang w:val="ru-RU"/>
        </w:rPr>
        <w:t xml:space="preserve"> </w:t>
      </w:r>
      <w:r>
        <w:rPr>
          <w:rStyle w:val="58"/>
        </w:rPr>
        <w:t xml:space="preserve">АоЁАЁи1ио </w:t>
      </w:r>
      <w:r>
        <w:rPr>
          <w:rStyle w:val="54"/>
        </w:rPr>
        <w:t>onoAIiAie</w:t>
      </w:r>
      <w:bookmarkEnd w:id="78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 xml:space="preserve">Глава </w:t>
      </w:r>
      <w:r w:rsidRPr="007E7148">
        <w:t xml:space="preserve">7.1 </w:t>
      </w:r>
      <w:r>
        <w:t xml:space="preserve">ПУЭ </w:t>
      </w:r>
      <w:r w:rsidRPr="007E7148">
        <w:t xml:space="preserve">[4] </w:t>
      </w:r>
      <w:r>
        <w:t>распространяется на электроустановки жилых, общественных, административных и бытовых зданий.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 xml:space="preserve">Требования главы 7.1 не </w:t>
      </w:r>
      <w:r>
        <w:t>распространяются на специальные электро</w:t>
      </w:r>
      <w:r>
        <w:softHyphen/>
        <w:t>установки в лечебно-профилактических учреждениях, организациях и учреждениях науки и научного обслуживания, на системы диспетчериза</w:t>
      </w:r>
      <w:r>
        <w:softHyphen/>
        <w:t>ции и связи, а также на электроустановки, которые по своему характеру должны быть от</w:t>
      </w:r>
      <w:r>
        <w:t>несены к электроустановкам промышленных предприя</w:t>
      </w:r>
      <w:r>
        <w:softHyphen/>
        <w:t>тий (мастерские, котельные, тепловые пункты, насосные, фабрики-пра</w:t>
      </w:r>
      <w:r>
        <w:softHyphen/>
        <w:t>чечные, фабрики-химчистки и т.п.). Требования к электроустановкам дан</w:t>
      </w:r>
      <w:r>
        <w:softHyphen/>
        <w:t>ных объектов дополняет СП 31-110-2003.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Требования главы 7.2 ПУЭ [3] ра</w:t>
      </w:r>
      <w:r>
        <w:t>спространяются на электроуста</w:t>
      </w:r>
      <w:r>
        <w:softHyphen/>
        <w:t>новки, расположенные в зданиях зрелищных предприятий со зритель</w:t>
      </w:r>
      <w:r>
        <w:softHyphen/>
        <w:t>ными залами: театров, цирков, кинотеатров, концертных залов, клубов, центров творчества детей и подростков, крытых спортивных сооруже</w:t>
      </w:r>
      <w:r>
        <w:softHyphen/>
        <w:t>ний, дворцов спорта, спортив</w:t>
      </w:r>
      <w:r>
        <w:t>ных залов и т.п.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Глава 7.3 ПУЭ [3] и глава 3.4 ПТЭ распространяются на электро</w:t>
      </w:r>
      <w:r>
        <w:softHyphen/>
        <w:t>установки, размещаемые внутри и вне помещений, где имеются или мо</w:t>
      </w:r>
      <w:r>
        <w:softHyphen/>
        <w:t xml:space="preserve">гут образоваться взрывоопасные смеси, </w:t>
      </w:r>
      <w:r>
        <w:rPr>
          <w:rStyle w:val="1pt"/>
        </w:rPr>
        <w:t>ёбпа</w:t>
      </w:r>
      <w:r>
        <w:t xml:space="preserve"> </w:t>
      </w:r>
      <w:r>
        <w:rPr>
          <w:rStyle w:val="8pt0pt"/>
          <w:lang w:val="ru-RU"/>
        </w:rPr>
        <w:t>уёаёо</w:t>
      </w:r>
      <w:r>
        <w:t xml:space="preserve"> бТопо </w:t>
      </w:r>
      <w:r>
        <w:rPr>
          <w:rStyle w:val="1pt"/>
        </w:rPr>
        <w:t>амаТе,</w:t>
      </w:r>
      <w:r>
        <w:t xml:space="preserve"> распо</w:t>
      </w:r>
      <w:r>
        <w:softHyphen/>
        <w:t>лагаемых в шахтах, а также на предприятиях,</w:t>
      </w:r>
      <w:r>
        <w:t xml:space="preserve"> взрывоопасность установок которых является следствием применения, производства или хранения взрывчатых веществ, и на электрооборудование, расположенное внутри технологических аппаратов.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Требования главы 7.4 ПУЭ [3] по монтажу электрооборудования в пожароо</w:t>
      </w:r>
      <w:r>
        <w:t>пасных зонах распространяются на электроустановки, разме</w:t>
      </w:r>
      <w:r>
        <w:softHyphen/>
        <w:t xml:space="preserve">щаемые внутри и вне помещений, в пред елах которых постоянно или периодически обращаются горючие (сгораемые) вещества и в которых они могут находиться при нормальном технологическом процессе или при </w:t>
      </w:r>
      <w:r>
        <w:t>его нарушениях.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Глава 7.6 ПУЭ и глава 3.1 ПТЭ «Электросварочные установки» рас</w:t>
      </w:r>
      <w:r>
        <w:softHyphen/>
        <w:t>пространяются на оборудуемые и используемые в закрытых помещениях или на открытом воздухе стационарные, переносные и передвижные элек</w:t>
      </w:r>
      <w:r>
        <w:softHyphen/>
        <w:t>тросварочные установки, предназначенные для</w:t>
      </w:r>
      <w:r>
        <w:t xml:space="preserve"> выполнения электротех</w:t>
      </w:r>
      <w:r>
        <w:softHyphen/>
        <w:t>нологических процессов сварки, наплавки, напыления и резки плавле</w:t>
      </w:r>
      <w:r>
        <w:softHyphen/>
        <w:t>нием и сварки с применением давления.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t>Требования нормативных правовых актов (№123-ФЗ), сводов правил системы противопожарной защиты (СП 5.13130, СП 6.13130), националь</w:t>
      </w:r>
      <w:r>
        <w:t>ных стандартов (ГОСТ Р 53315, ГОСТ Р 53318, ГОСТ Р 50571.5, ГОСТ Р 50571.17) к защите специальных электроустановок приводятся в соответствующих главах пособия.</w:t>
      </w:r>
    </w:p>
    <w:p w:rsidR="00212C54" w:rsidRDefault="007D795E">
      <w:pPr>
        <w:pStyle w:val="53"/>
        <w:keepNext/>
        <w:keepLines/>
        <w:numPr>
          <w:ilvl w:val="0"/>
          <w:numId w:val="38"/>
        </w:numPr>
        <w:shd w:val="clear" w:color="auto" w:fill="auto"/>
        <w:tabs>
          <w:tab w:val="left" w:pos="873"/>
        </w:tabs>
        <w:spacing w:after="106"/>
        <w:ind w:left="1280" w:right="720" w:hanging="700"/>
      </w:pPr>
      <w:bookmarkStart w:id="79" w:name="bookmark78"/>
      <w:r>
        <w:rPr>
          <w:rStyle w:val="5Arial125pt2pt"/>
        </w:rPr>
        <w:lastRenderedPageBreak/>
        <w:t xml:space="preserve">YEAEOOIlAieOAlAAlEA </w:t>
      </w:r>
      <w:r>
        <w:rPr>
          <w:rStyle w:val="5Arial125pt2pt0"/>
        </w:rPr>
        <w:t xml:space="preserve">^ЕЁиО </w:t>
      </w:r>
      <w:r>
        <w:rPr>
          <w:rStyle w:val="5Arial125pt2pt"/>
        </w:rPr>
        <w:t xml:space="preserve">E </w:t>
      </w:r>
      <w:r>
        <w:rPr>
          <w:rStyle w:val="5Arial125pt2pt1"/>
        </w:rPr>
        <w:t>IAuAnoAAIIuo qAAIee</w:t>
      </w:r>
      <w:bookmarkEnd w:id="79"/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515"/>
        </w:tabs>
        <w:spacing w:before="0" w:after="35" w:line="230" w:lineRule="exact"/>
        <w:ind w:left="40" w:firstLine="0"/>
      </w:pPr>
      <w:bookmarkStart w:id="80" w:name="bookmark79"/>
      <w:r>
        <w:rPr>
          <w:rStyle w:val="67"/>
          <w:b/>
          <w:bCs/>
          <w:i/>
          <w:iCs/>
        </w:rPr>
        <w:t>Общие требования</w:t>
      </w:r>
      <w:bookmarkEnd w:id="80"/>
    </w:p>
    <w:p w:rsidR="00212C54" w:rsidRDefault="007D795E">
      <w:pPr>
        <w:pStyle w:val="71"/>
        <w:keepNext/>
        <w:keepLines/>
        <w:shd w:val="clear" w:color="auto" w:fill="auto"/>
        <w:spacing w:before="0" w:after="0" w:line="190" w:lineRule="exact"/>
        <w:ind w:left="40"/>
      </w:pPr>
      <w:bookmarkStart w:id="81" w:name="bookmark80"/>
      <w:r w:rsidRPr="007E7148">
        <w:t xml:space="preserve">§1. </w:t>
      </w:r>
      <w:r>
        <w:t xml:space="preserve">ОбааТ </w:t>
      </w:r>
      <w:r>
        <w:rPr>
          <w:lang w:val="en-US"/>
        </w:rPr>
        <w:t>aaiey</w:t>
      </w:r>
      <w:r w:rsidRPr="007E7148">
        <w:t xml:space="preserve"> </w:t>
      </w:r>
      <w:r>
        <w:rPr>
          <w:lang w:val="en-US"/>
        </w:rPr>
        <w:t>TOY</w:t>
      </w:r>
      <w:r w:rsidRPr="007E7148">
        <w:t xml:space="preserve"> </w:t>
      </w:r>
      <w:r>
        <w:t xml:space="preserve">ё уёаёобТ </w:t>
      </w:r>
      <w:r>
        <w:t>ТаТбоаТаа[ё^</w:t>
      </w:r>
      <w:bookmarkEnd w:id="81"/>
    </w:p>
    <w:p w:rsidR="00212C54" w:rsidRDefault="007D795E">
      <w:pPr>
        <w:pStyle w:val="26"/>
        <w:shd w:val="clear" w:color="auto" w:fill="auto"/>
        <w:spacing w:before="0" w:line="192" w:lineRule="exact"/>
        <w:ind w:left="40" w:firstLine="0"/>
        <w:jc w:val="center"/>
      </w:pPr>
      <w:r>
        <w:rPr>
          <w:rStyle w:val="95pt"/>
        </w:rPr>
        <w:t>В данном параграфе применяются следующие термины: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 xml:space="preserve">АаТапа опобТепоаТ </w:t>
      </w:r>
      <w:r w:rsidRPr="007E7148">
        <w:rPr>
          <w:rStyle w:val="2585pt"/>
        </w:rPr>
        <w:t>(</w:t>
      </w:r>
      <w:r>
        <w:rPr>
          <w:rStyle w:val="2585pt"/>
          <w:lang w:val="en-US"/>
        </w:rPr>
        <w:t>AO</w:t>
      </w:r>
      <w:r w:rsidRPr="007E7148">
        <w:rPr>
          <w:rStyle w:val="2585pt"/>
        </w:rPr>
        <w:t xml:space="preserve">) </w:t>
      </w:r>
      <w:r>
        <w:rPr>
          <w:rStyle w:val="2585pt"/>
        </w:rPr>
        <w:t>— совокупность конструкций, аппаратов и при</w:t>
      </w:r>
      <w:r>
        <w:rPr>
          <w:rStyle w:val="2585pt"/>
        </w:rPr>
        <w:softHyphen/>
        <w:t xml:space="preserve">боров, устанавливаемый на вводе питающей линии </w:t>
      </w:r>
      <w:r>
        <w:rPr>
          <w:rStyle w:val="2585pt0"/>
        </w:rPr>
        <w:t>б</w:t>
      </w:r>
      <w:r>
        <w:rPr>
          <w:rStyle w:val="2585pt"/>
        </w:rPr>
        <w:t xml:space="preserve"> здание или </w:t>
      </w:r>
      <w:r>
        <w:rPr>
          <w:rStyle w:val="2585pt0"/>
        </w:rPr>
        <w:t>б</w:t>
      </w:r>
      <w:r>
        <w:rPr>
          <w:rStyle w:val="2585pt"/>
        </w:rPr>
        <w:t xml:space="preserve"> его обособленную часть.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 xml:space="preserve">Вводное устройство, включающее </w:t>
      </w:r>
      <w:r>
        <w:rPr>
          <w:rStyle w:val="2585pt0"/>
        </w:rPr>
        <w:t>б</w:t>
      </w:r>
      <w:r>
        <w:rPr>
          <w:rStyle w:val="2585pt"/>
        </w:rPr>
        <w:t xml:space="preserve"> себя та</w:t>
      </w:r>
      <w:r>
        <w:rPr>
          <w:rStyle w:val="2585pt"/>
        </w:rPr>
        <w:t>кже аппараты и приборы отходя</w:t>
      </w:r>
      <w:r>
        <w:rPr>
          <w:rStyle w:val="2585pt"/>
        </w:rPr>
        <w:softHyphen/>
        <w:t xml:space="preserve">щих линий, называется ааТаи-баПТбаааёёоаёШСм </w:t>
      </w:r>
      <w:r w:rsidRPr="007E7148">
        <w:rPr>
          <w:rStyle w:val="2585pt"/>
        </w:rPr>
        <w:t>(</w:t>
      </w:r>
      <w:r>
        <w:rPr>
          <w:rStyle w:val="2585pt"/>
          <w:lang w:val="en-US"/>
        </w:rPr>
        <w:t>AOO</w:t>
      </w:r>
      <w:r w:rsidRPr="007E7148">
        <w:rPr>
          <w:rStyle w:val="2585pt"/>
        </w:rPr>
        <w:t xml:space="preserve">) </w:t>
      </w:r>
      <w:r>
        <w:rPr>
          <w:rStyle w:val="2585pt"/>
        </w:rPr>
        <w:t>(7.1.3).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 xml:space="preserve">Аёаа1Сё баптбаааёёоаёШСё иёо </w:t>
      </w:r>
      <w:r w:rsidRPr="007E7148">
        <w:rPr>
          <w:rStyle w:val="2585pt"/>
        </w:rPr>
        <w:t>(</w:t>
      </w:r>
      <w:r>
        <w:rPr>
          <w:rStyle w:val="2585pt"/>
          <w:lang w:val="en-US"/>
        </w:rPr>
        <w:t>AOU</w:t>
      </w:r>
      <w:r w:rsidRPr="007E7148">
        <w:rPr>
          <w:rStyle w:val="2585pt"/>
        </w:rPr>
        <w:t xml:space="preserve">) </w:t>
      </w:r>
      <w:r>
        <w:rPr>
          <w:rStyle w:val="2585pt"/>
        </w:rPr>
        <w:t>— распределительный щит, через который снабжается электроэнергией все здание или его обособленная часть. Роль ГРЩ может выполнять В</w:t>
      </w:r>
      <w:r>
        <w:rPr>
          <w:rStyle w:val="2585pt"/>
        </w:rPr>
        <w:t>РУ или щит низкого напряжения подстанции (7.1.4).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 xml:space="preserve">ОаптбаааёёоаёШйё ТоТёо </w:t>
      </w:r>
      <w:r w:rsidRPr="007E7148">
        <w:rPr>
          <w:rStyle w:val="2585pt"/>
        </w:rPr>
        <w:t>(</w:t>
      </w:r>
      <w:r>
        <w:rPr>
          <w:rStyle w:val="2585pt"/>
          <w:lang w:val="en-US"/>
        </w:rPr>
        <w:t>OI</w:t>
      </w:r>
      <w:r w:rsidRPr="007E7148">
        <w:rPr>
          <w:rStyle w:val="2585pt"/>
        </w:rPr>
        <w:t xml:space="preserve">) </w:t>
      </w:r>
      <w:r>
        <w:rPr>
          <w:rStyle w:val="2585pt"/>
        </w:rPr>
        <w:t xml:space="preserve">— устройство, </w:t>
      </w:r>
      <w:r>
        <w:rPr>
          <w:rStyle w:val="2585pt0"/>
        </w:rPr>
        <w:t>б</w:t>
      </w:r>
      <w:r>
        <w:rPr>
          <w:rStyle w:val="2585pt"/>
        </w:rPr>
        <w:t xml:space="preserve"> котором установлены аппа</w:t>
      </w:r>
      <w:r>
        <w:rPr>
          <w:rStyle w:val="2585pt"/>
        </w:rPr>
        <w:softHyphen/>
        <w:t>раты защиты и коммутационные аппараты (или только аппараты защиты) для отдельных электроприемников или их групп (электродвигателей, групп</w:t>
      </w:r>
      <w:r>
        <w:rPr>
          <w:rStyle w:val="2585pt"/>
        </w:rPr>
        <w:t>овых щитков) (7.1.5).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 xml:space="preserve">АбоТ Т ТаТё иёоТё — устройство, </w:t>
      </w:r>
      <w:r>
        <w:rPr>
          <w:rStyle w:val="2585pt0"/>
        </w:rPr>
        <w:t>б</w:t>
      </w:r>
      <w:r>
        <w:rPr>
          <w:rStyle w:val="2585pt"/>
        </w:rPr>
        <w:t xml:space="preserve"> котором установлены аппараты защиты и коммутационные аппараты (или только аппараты защиты) для отдельный групп светильников, штепсельныгх розеток и стационарныгх электроприемников (7.1.6).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Ёаабоёб! Сё</w:t>
      </w:r>
      <w:r>
        <w:rPr>
          <w:rStyle w:val="2585pt"/>
        </w:rPr>
        <w:t xml:space="preserve"> иёоТё — групповой щиток, установленный </w:t>
      </w:r>
      <w:r>
        <w:rPr>
          <w:rStyle w:val="2585pt0"/>
        </w:rPr>
        <w:t>б</w:t>
      </w:r>
      <w:r>
        <w:rPr>
          <w:rStyle w:val="2585pt"/>
        </w:rPr>
        <w:t xml:space="preserve"> квартире и пред</w:t>
      </w:r>
      <w:r>
        <w:rPr>
          <w:rStyle w:val="2585pt"/>
        </w:rPr>
        <w:softHyphen/>
        <w:t>назначенный для присоединения сети, питающей светильники, штепсельные розет</w:t>
      </w:r>
      <w:r>
        <w:rPr>
          <w:rStyle w:val="2585pt"/>
        </w:rPr>
        <w:softHyphen/>
        <w:t>ки и стационарные электроприемники квартиры (7.1.7).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Уоада'Сё бапТ баааёёоаёШСё иёоТё — щиток, установленный на этажах жил</w:t>
      </w:r>
      <w:r>
        <w:rPr>
          <w:rStyle w:val="2585pt"/>
        </w:rPr>
        <w:t>ыгх домов и предназначенный для питания квартир или квартирныгх щитков (7.1.8).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 xml:space="preserve">УёаёббТйёбТаТа ТТ </w:t>
      </w:r>
      <w:r>
        <w:rPr>
          <w:rStyle w:val="2585pt"/>
          <w:lang w:val="en-US"/>
        </w:rPr>
        <w:t>i</w:t>
      </w:r>
      <w:r w:rsidRPr="007E7148">
        <w:rPr>
          <w:rStyle w:val="2585pt"/>
        </w:rPr>
        <w:t xml:space="preserve"> </w:t>
      </w:r>
      <w:r>
        <w:rPr>
          <w:rStyle w:val="2585pt"/>
        </w:rPr>
        <w:t>айа1ёа — помещение, доступное только для обслужи</w:t>
      </w:r>
      <w:r>
        <w:rPr>
          <w:rStyle w:val="2585pt"/>
        </w:rPr>
        <w:softHyphen/>
        <w:t xml:space="preserve">вающего квалифицированного персонала, </w:t>
      </w:r>
      <w:r>
        <w:rPr>
          <w:rStyle w:val="2585pt0"/>
        </w:rPr>
        <w:t>б</w:t>
      </w:r>
      <w:r>
        <w:rPr>
          <w:rStyle w:val="2585pt"/>
        </w:rPr>
        <w:t xml:space="preserve"> котором устанавливаются ВУ, ВРУ, ГРЩ и другие распределительные уст</w:t>
      </w:r>
      <w:r>
        <w:rPr>
          <w:rStyle w:val="2585pt"/>
        </w:rPr>
        <w:t>ройства (7.1.9).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ArialUnicodeMS7pt"/>
        </w:rPr>
        <w:t>1</w:t>
      </w:r>
      <w:r>
        <w:rPr>
          <w:rStyle w:val="2585pt"/>
        </w:rPr>
        <w:t>ёоа|э иау паои — сеть от распределительного устройства подстанции или ответвления от воздушный линий электропередачи до ВУ, ВРУ, ГРЩ (7.1.10).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ОаПТбаааёёбаёШау паои — сеть от ВУ, ВРУ, ГРЩ до распределительных пунктов и щитков (7.1.11).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Аб</w:t>
      </w:r>
      <w:r>
        <w:rPr>
          <w:rStyle w:val="2585pt"/>
        </w:rPr>
        <w:t>оТ Т Таау паои — сеть от щитков и распределительный пунктов до светиль</w:t>
      </w:r>
      <w:r>
        <w:rPr>
          <w:rStyle w:val="2585pt"/>
        </w:rPr>
        <w:softHyphen/>
        <w:t>ников, штепсельныгх розеток и других электроприемников (7.1.12).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 xml:space="preserve">Питание электроприемников должно выполняться от сети 380/220 В с системой заземления </w:t>
      </w:r>
      <w:r>
        <w:rPr>
          <w:rStyle w:val="95pt"/>
          <w:lang w:val="en-US"/>
        </w:rPr>
        <w:t>TN</w:t>
      </w:r>
      <w:r w:rsidRPr="007E7148">
        <w:rPr>
          <w:rStyle w:val="95pt"/>
        </w:rPr>
        <w:t>-</w:t>
      </w:r>
      <w:r>
        <w:rPr>
          <w:rStyle w:val="95pt"/>
          <w:lang w:val="en-US"/>
        </w:rPr>
        <w:t>S</w:t>
      </w:r>
      <w:r w:rsidRPr="007E7148">
        <w:rPr>
          <w:rStyle w:val="95pt"/>
        </w:rPr>
        <w:t xml:space="preserve"> </w:t>
      </w:r>
      <w:r>
        <w:rPr>
          <w:rStyle w:val="95pt"/>
        </w:rPr>
        <w:t xml:space="preserve">или </w:t>
      </w:r>
      <w:r>
        <w:rPr>
          <w:rStyle w:val="95pt"/>
          <w:lang w:val="en-US"/>
        </w:rPr>
        <w:t>TN</w:t>
      </w:r>
      <w:r w:rsidRPr="007E7148">
        <w:rPr>
          <w:rStyle w:val="95pt"/>
        </w:rPr>
        <w:t>-</w:t>
      </w:r>
      <w:r>
        <w:rPr>
          <w:rStyle w:val="95pt"/>
          <w:lang w:val="en-US"/>
        </w:rPr>
        <w:t>C</w:t>
      </w:r>
      <w:r w:rsidRPr="007E7148">
        <w:rPr>
          <w:rStyle w:val="95pt"/>
        </w:rPr>
        <w:t>-</w:t>
      </w:r>
      <w:r>
        <w:rPr>
          <w:rStyle w:val="95pt"/>
          <w:lang w:val="en-US"/>
        </w:rPr>
        <w:t>S</w:t>
      </w:r>
      <w:r w:rsidRPr="007E7148">
        <w:rPr>
          <w:rStyle w:val="95pt"/>
        </w:rPr>
        <w:t xml:space="preserve">. </w:t>
      </w:r>
      <w:r>
        <w:rPr>
          <w:rStyle w:val="95pt"/>
        </w:rPr>
        <w:t xml:space="preserve">При реконструкции </w:t>
      </w:r>
      <w:r>
        <w:rPr>
          <w:rStyle w:val="95pt"/>
        </w:rPr>
        <w:t>жилых и общественных зданий, имеющих напряжение сети 220/127 В или 3х220 В, следует предусматривать перевод сети на напряжение 380/220 В с сис</w:t>
      </w:r>
      <w:r>
        <w:rPr>
          <w:rStyle w:val="95pt"/>
        </w:rPr>
        <w:softHyphen/>
        <w:t xml:space="preserve">темой заземления </w:t>
      </w:r>
      <w:r>
        <w:rPr>
          <w:rStyle w:val="95pt"/>
          <w:lang w:val="en-US"/>
        </w:rPr>
        <w:t>TN</w:t>
      </w:r>
      <w:r w:rsidRPr="007E7148">
        <w:rPr>
          <w:rStyle w:val="95pt"/>
        </w:rPr>
        <w:t>-</w:t>
      </w:r>
      <w:r>
        <w:rPr>
          <w:rStyle w:val="95pt"/>
          <w:lang w:val="en-US"/>
        </w:rPr>
        <w:t>S</w:t>
      </w:r>
      <w:r w:rsidRPr="007E7148">
        <w:rPr>
          <w:rStyle w:val="95pt"/>
        </w:rPr>
        <w:t xml:space="preserve"> </w:t>
      </w:r>
      <w:r>
        <w:rPr>
          <w:rStyle w:val="95pt"/>
        </w:rPr>
        <w:t xml:space="preserve">или </w:t>
      </w:r>
      <w:r>
        <w:rPr>
          <w:rStyle w:val="95pt"/>
          <w:lang w:val="en-US"/>
        </w:rPr>
        <w:t>TN</w:t>
      </w:r>
      <w:r w:rsidRPr="007E7148">
        <w:rPr>
          <w:rStyle w:val="95pt"/>
        </w:rPr>
        <w:t>-</w:t>
      </w:r>
      <w:r>
        <w:rPr>
          <w:rStyle w:val="95pt"/>
          <w:lang w:val="en-US"/>
        </w:rPr>
        <w:t>C</w:t>
      </w:r>
      <w:r w:rsidRPr="007E7148">
        <w:rPr>
          <w:rStyle w:val="95pt"/>
        </w:rPr>
        <w:t>-</w:t>
      </w:r>
      <w:r>
        <w:rPr>
          <w:rStyle w:val="95pt"/>
          <w:lang w:val="en-US"/>
        </w:rPr>
        <w:t>S</w:t>
      </w:r>
      <w:r w:rsidRPr="007E7148">
        <w:rPr>
          <w:rStyle w:val="95pt"/>
        </w:rPr>
        <w:t xml:space="preserve"> </w:t>
      </w:r>
      <w:r>
        <w:rPr>
          <w:rStyle w:val="95pt"/>
        </w:rPr>
        <w:t>(7.1.13).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Внешнее электроснабжение зданий должно удовлетворять требова</w:t>
      </w:r>
      <w:r>
        <w:rPr>
          <w:rStyle w:val="95pt"/>
        </w:rPr>
        <w:softHyphen/>
        <w:t>ниям гл.1</w:t>
      </w:r>
      <w:r>
        <w:rPr>
          <w:rStyle w:val="95pt"/>
        </w:rPr>
        <w:t>.2 ПУЭ (см. гл. 2.3 части I Пособия. — ЫТ по.) (7.1.14).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Питание освещения безопасности и эвакуационного освещения должно выполняться согласно требованиям гл. 6.1 и 6.2 ПУЭ, а также СП 52.13330 [18] (см. разд. 6 часть I Пособия. — ЫТ по.) (7.1.18).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0"/>
        <w:jc w:val="both"/>
      </w:pPr>
      <w:r>
        <w:rPr>
          <w:rStyle w:val="Arial7pt1pt"/>
        </w:rPr>
        <w:t>Т</w:t>
      </w:r>
      <w:r>
        <w:rPr>
          <w:rStyle w:val="95pt"/>
        </w:rPr>
        <w:t xml:space="preserve"> бТоёаТТ </w:t>
      </w:r>
      <w:r>
        <w:rPr>
          <w:rStyle w:val="Arial7pt1pt"/>
        </w:rPr>
        <w:t>Т&amp;аб\</w:t>
      </w:r>
      <w:r>
        <w:rPr>
          <w:rStyle w:val="95pt"/>
        </w:rPr>
        <w:t xml:space="preserve"> Об опобТёпоа, систем диспетчеризации, локальных телеви</w:t>
      </w:r>
      <w:r>
        <w:rPr>
          <w:rStyle w:val="95pt"/>
        </w:rPr>
        <w:softHyphen/>
        <w:t xml:space="preserve">зионных сетей, паао Т аОб оёадао </w:t>
      </w:r>
      <w:r>
        <w:rPr>
          <w:rStyle w:val="Arial7pt0pt"/>
        </w:rPr>
        <w:t>аёае</w:t>
      </w:r>
      <w:r>
        <w:rPr>
          <w:rStyle w:val="95pt"/>
        </w:rPr>
        <w:t xml:space="preserve"> ТТ^аб1йб </w:t>
      </w:r>
      <w:r>
        <w:rPr>
          <w:rStyle w:val="Arial7pt1pt"/>
        </w:rPr>
        <w:t>аёаба\оТа,</w:t>
      </w:r>
      <w:r>
        <w:rPr>
          <w:rStyle w:val="95pt"/>
        </w:rPr>
        <w:t xml:space="preserve"> д'аёТ </w:t>
      </w:r>
      <w:r>
        <w:rPr>
          <w:rStyle w:val="Arial7pt1pt"/>
        </w:rPr>
        <w:t>а аад</w:t>
      </w:r>
      <w:r>
        <w:rPr>
          <w:rStyle w:val="95pt"/>
        </w:rPr>
        <w:t xml:space="preserve"> Тап- [Тпоё, звонковой и другой сигнализации, огней светового ограждения и др., в соответствии с заданием на проектир</w:t>
      </w:r>
      <w:r>
        <w:rPr>
          <w:rStyle w:val="95pt"/>
        </w:rPr>
        <w:t>ование (7.1.20).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lastRenderedPageBreak/>
        <w:t>При выборе аппаратов и приборов, устанавливаемых на вводе, пред</w:t>
      </w:r>
      <w:r>
        <w:rPr>
          <w:rStyle w:val="95pt"/>
        </w:rPr>
        <w:softHyphen/>
      </w:r>
      <w:r>
        <w:rPr>
          <w:rStyle w:val="95pt"/>
        </w:rPr>
        <w:t xml:space="preserve">почтение, при прочих равных условиях, должно отдаваться аппаратам и приборам, сохраняющим работоспособность при превышении напряжения выше допустимого, возникающего из-за несимметрии нагрузки при обрыве </w:t>
      </w:r>
      <w:r>
        <w:rPr>
          <w:rStyle w:val="95pt"/>
          <w:lang w:val="en-US"/>
        </w:rPr>
        <w:t>PEN</w:t>
      </w:r>
      <w:r w:rsidRPr="007E7148">
        <w:rPr>
          <w:rStyle w:val="95pt"/>
        </w:rPr>
        <w:t xml:space="preserve"> </w:t>
      </w:r>
      <w:r>
        <w:rPr>
          <w:rStyle w:val="95pt"/>
        </w:rPr>
        <w:t xml:space="preserve">или </w:t>
      </w:r>
      <w:r>
        <w:rPr>
          <w:rStyle w:val="95pt"/>
          <w:lang w:val="en-US"/>
        </w:rPr>
        <w:t>N</w:t>
      </w:r>
      <w:r w:rsidRPr="007E7148">
        <w:rPr>
          <w:rStyle w:val="95pt"/>
        </w:rPr>
        <w:t xml:space="preserve"> </w:t>
      </w:r>
      <w:r>
        <w:rPr>
          <w:rStyle w:val="95pt"/>
        </w:rPr>
        <w:t>проводника, при этом их коммутационные и др</w:t>
      </w:r>
      <w:r>
        <w:rPr>
          <w:rStyle w:val="95pt"/>
        </w:rPr>
        <w:t>угие рабочие характеристики могут не выполняться.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 xml:space="preserve">Во всех случаях в цепях РЕ и </w:t>
      </w:r>
      <w:r>
        <w:rPr>
          <w:rStyle w:val="95pt"/>
          <w:lang w:val="en-US"/>
        </w:rPr>
        <w:t>PEN</w:t>
      </w:r>
      <w:r w:rsidRPr="007E7148">
        <w:rPr>
          <w:rStyle w:val="95pt"/>
        </w:rPr>
        <w:t xml:space="preserve"> </w:t>
      </w:r>
      <w:r>
        <w:rPr>
          <w:rStyle w:val="95pt"/>
        </w:rPr>
        <w:t>проводников запрещается иметь коммутирующие контактные и бесконтактные элементы (7.1.21).</w:t>
      </w:r>
    </w:p>
    <w:p w:rsidR="00212C54" w:rsidRDefault="007D795E">
      <w:pPr>
        <w:pStyle w:val="71"/>
        <w:keepNext/>
        <w:keepLines/>
        <w:shd w:val="clear" w:color="auto" w:fill="auto"/>
        <w:spacing w:before="0" w:after="43" w:line="190" w:lineRule="exact"/>
        <w:ind w:left="20"/>
        <w:jc w:val="both"/>
      </w:pPr>
      <w:bookmarkStart w:id="82" w:name="bookmark81"/>
      <w:r>
        <w:t>§2. Ёабаабёё уёаёббТТбёа] [ёёТа ё пба] й уёаёббё^апёёб пабаё</w:t>
      </w:r>
      <w:bookmarkEnd w:id="82"/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95pt"/>
          <w:lang w:val="en-US"/>
        </w:rPr>
        <w:t>N</w:t>
      </w:r>
      <w:r w:rsidRPr="007E7148">
        <w:rPr>
          <w:rStyle w:val="95pt"/>
        </w:rPr>
        <w:t xml:space="preserve">1 </w:t>
      </w:r>
      <w:r>
        <w:rPr>
          <w:rStyle w:val="95pt"/>
        </w:rPr>
        <w:t>31-110-2003 устанав</w:t>
      </w:r>
      <w:r>
        <w:rPr>
          <w:rStyle w:val="95pt"/>
        </w:rPr>
        <w:t>ливает правила проектирования и монтажа электроустановок вновь строящихся и реконструируемых жилых и обществен</w:t>
      </w:r>
      <w:r>
        <w:rPr>
          <w:rStyle w:val="95pt"/>
        </w:rPr>
        <w:softHyphen/>
        <w:t>ных зданий в городах и сельских населенных пунктах. Не распространяется на проектирование на проектирование устройств автоматизации санитарно</w:t>
      </w:r>
      <w:r>
        <w:rPr>
          <w:rStyle w:val="95pt"/>
        </w:rPr>
        <w:softHyphen/>
        <w:t>тех</w:t>
      </w:r>
      <w:r>
        <w:rPr>
          <w:rStyle w:val="95pt"/>
        </w:rPr>
        <w:t xml:space="preserve">нических, ТбТ </w:t>
      </w:r>
      <w:r>
        <w:rPr>
          <w:rStyle w:val="Arial7pt1pt"/>
        </w:rPr>
        <w:t>о</w:t>
      </w:r>
      <w:r>
        <w:rPr>
          <w:rStyle w:val="95pt"/>
        </w:rPr>
        <w:t xml:space="preserve"> ёаТТТ^ай'йб и других технологических установок.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95pt"/>
        </w:rPr>
        <w:t>1Т пбаТ а!ё Т аапТ а-а!ёу 1аааж( Тпбё уёаёббТп! аажа! ёу электропри</w:t>
      </w:r>
      <w:r>
        <w:rPr>
          <w:rStyle w:val="95pt"/>
        </w:rPr>
        <w:softHyphen/>
        <w:t>емники должны относиться к следующим категориям (табл. 5.1):</w:t>
      </w:r>
    </w:p>
    <w:p w:rsidR="00212C54" w:rsidRDefault="007D795E">
      <w:pPr>
        <w:pStyle w:val="250"/>
        <w:shd w:val="clear" w:color="auto" w:fill="auto"/>
        <w:spacing w:after="0" w:line="211" w:lineRule="exact"/>
        <w:ind w:left="20" w:firstLine="560"/>
        <w:jc w:val="both"/>
      </w:pPr>
      <w:r>
        <w:rPr>
          <w:rStyle w:val="2585pt"/>
        </w:rPr>
        <w:t>^ёёйа апа: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противопожарные устройства (пожарные насосы, системы</w:t>
      </w:r>
      <w:r>
        <w:rPr>
          <w:rStyle w:val="2585pt"/>
        </w:rPr>
        <w:t xml:space="preserve"> подпора воздуха, дымоудаления, пожарной сигнализации и оповещения о пожаре), лифты, аварийное освещение, огни светового ограждения — I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Комплекс остальных электроприемников: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жилые дома с электроплитами (кроме 1-8-квартирных домов) — II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 xml:space="preserve">дома 1- </w:t>
      </w:r>
      <w:r>
        <w:rPr>
          <w:rStyle w:val="25ArialUnicodeMS7pt"/>
        </w:rPr>
        <w:t>8</w:t>
      </w:r>
      <w:r>
        <w:rPr>
          <w:rStyle w:val="2585pt"/>
        </w:rPr>
        <w:t>-квартирные</w:t>
      </w:r>
      <w:r>
        <w:rPr>
          <w:rStyle w:val="2585pt"/>
        </w:rPr>
        <w:t xml:space="preserve"> с электроплитами — III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дома св. 5 этажей с плитами на газовом и твердом топливе — II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дома до 5 этажей с плитами на газовом и твердом топливе — III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на участках садоводческих товариществ — III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 xml:space="preserve">Тайадаёоеу </w:t>
      </w:r>
      <w:r>
        <w:rPr>
          <w:rStyle w:val="2585pt"/>
          <w:lang w:val="en-US"/>
        </w:rPr>
        <w:t>T</w:t>
      </w:r>
      <w:r w:rsidRPr="007E7148">
        <w:rPr>
          <w:rStyle w:val="2585pt"/>
        </w:rPr>
        <w:t xml:space="preserve"> </w:t>
      </w:r>
      <w:r>
        <w:rPr>
          <w:rStyle w:val="2585pt"/>
        </w:rPr>
        <w:t>айаё Шапоёипоф, -аё.: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 xml:space="preserve">до 50 — </w:t>
      </w:r>
      <w:r>
        <w:rPr>
          <w:rStyle w:val="2585pt"/>
          <w:lang w:val="en-US"/>
        </w:rPr>
        <w:t>III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 xml:space="preserve">св. 50 — </w:t>
      </w:r>
      <w:r>
        <w:rPr>
          <w:rStyle w:val="2585pt"/>
          <w:lang w:val="en-US"/>
        </w:rPr>
        <w:t>II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Arial7pt"/>
          <w:lang w:val="en-US"/>
        </w:rPr>
        <w:t>Qaa</w:t>
      </w:r>
      <w:r w:rsidRPr="007E7148">
        <w:rPr>
          <w:rStyle w:val="25Arial7pt"/>
        </w:rPr>
        <w:t xml:space="preserve">\ </w:t>
      </w:r>
      <w:r>
        <w:rPr>
          <w:rStyle w:val="25Arial7pt"/>
        </w:rPr>
        <w:t>ёу 6±ба&amp;аа\ёё</w:t>
      </w:r>
      <w:r>
        <w:rPr>
          <w:rStyle w:val="2585pt"/>
        </w:rPr>
        <w:t xml:space="preserve"> 6Тбааёа1ёу, ТбТаё61йб </w:t>
      </w:r>
      <w:r>
        <w:rPr>
          <w:rStyle w:val="25Arial7pt"/>
        </w:rPr>
        <w:t>ё</w:t>
      </w:r>
      <w:r>
        <w:rPr>
          <w:rStyle w:val="2585pt"/>
        </w:rPr>
        <w:t xml:space="preserve"> ёТ1 по б</w:t>
      </w:r>
      <w:r>
        <w:rPr>
          <w:rStyle w:val="25ArialUnicodeMS7pt"/>
        </w:rPr>
        <w:t>6</w:t>
      </w:r>
      <w:r>
        <w:rPr>
          <w:rStyle w:val="2585pt"/>
        </w:rPr>
        <w:t xml:space="preserve">ёо Т бпёёб Тбаа1ёдабёё, </w:t>
      </w:r>
      <w:r>
        <w:rPr>
          <w:rStyle w:val="25ArialUnicodeMS7pt"/>
        </w:rPr>
        <w:t>1</w:t>
      </w:r>
      <w:r>
        <w:rPr>
          <w:rStyle w:val="2585pt"/>
        </w:rPr>
        <w:t>а</w:t>
      </w:r>
      <w:r>
        <w:rPr>
          <w:rStyle w:val="25ArialUnicodeMS7pt"/>
        </w:rPr>
        <w:t>6</w:t>
      </w:r>
      <w:r>
        <w:rPr>
          <w:rStyle w:val="2585pt"/>
        </w:rPr>
        <w:t xml:space="preserve">-ИТ-ёПпёааТ ааоаёипёёб ё1п6ё6 </w:t>
      </w:r>
      <w:r>
        <w:rPr>
          <w:rStyle w:val="25ArialUnicodeMS7pt"/>
        </w:rPr>
        <w:t>66</w:t>
      </w:r>
      <w:r>
        <w:rPr>
          <w:rStyle w:val="2585pt"/>
        </w:rPr>
        <w:t>Та: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электроприемники противопожарных устройств, охранной сигнализации и лифтов — I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Комплекс остальных электроприемников: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здания с количеством работающ</w:t>
      </w:r>
      <w:r>
        <w:rPr>
          <w:rStyle w:val="2585pt"/>
        </w:rPr>
        <w:t xml:space="preserve">их св. </w:t>
      </w:r>
      <w:r>
        <w:rPr>
          <w:rStyle w:val="25ArialUnicodeMS7pt"/>
        </w:rPr>
        <w:t>2000</w:t>
      </w:r>
      <w:r>
        <w:rPr>
          <w:rStyle w:val="2585pt"/>
        </w:rPr>
        <w:t xml:space="preserve"> чел. независимо от этажности, здания высотой более 16 этажей, а также здания учреждений областного, городского и районного значения с количеством работающих св. 50 чел. — I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здания с количеством работающих св. 50 чел., а также здания областного,</w:t>
      </w:r>
      <w:r>
        <w:rPr>
          <w:rStyle w:val="2585pt"/>
        </w:rPr>
        <w:t xml:space="preserve"> городского и районного значения до 50 чел. — II</w:t>
      </w:r>
    </w:p>
    <w:p w:rsidR="00212C54" w:rsidRDefault="007D795E">
      <w:pPr>
        <w:pStyle w:val="250"/>
        <w:shd w:val="clear" w:color="auto" w:fill="auto"/>
        <w:spacing w:after="0"/>
        <w:ind w:left="580" w:right="1880"/>
      </w:pPr>
      <w:r>
        <w:rPr>
          <w:rStyle w:val="2585pt"/>
        </w:rPr>
        <w:t xml:space="preserve">здания с количеством работающих до 50 чел. — III 0аа1ёу </w:t>
      </w:r>
      <w:r>
        <w:rPr>
          <w:rStyle w:val="25Arial7pt"/>
        </w:rPr>
        <w:t>ёа-аа\ Т</w:t>
      </w:r>
      <w:r>
        <w:rPr>
          <w:rStyle w:val="2585pt"/>
        </w:rPr>
        <w:t xml:space="preserve"> -ТбТо ёёаёбё-апёёб </w:t>
      </w:r>
      <w:r>
        <w:rPr>
          <w:rStyle w:val="25Arial7pt"/>
        </w:rPr>
        <w:t>6-ба&amp;аа\ ёё,</w:t>
      </w:r>
    </w:p>
    <w:p w:rsidR="00212C54" w:rsidRDefault="007D795E">
      <w:pPr>
        <w:pStyle w:val="250"/>
        <w:numPr>
          <w:ilvl w:val="0"/>
          <w:numId w:val="39"/>
        </w:numPr>
        <w:shd w:val="clear" w:color="auto" w:fill="auto"/>
        <w:tabs>
          <w:tab w:val="left" w:pos="1542"/>
        </w:tabs>
        <w:spacing w:after="0"/>
        <w:ind w:left="20" w:right="20" w:firstLine="560"/>
        <w:jc w:val="both"/>
        <w:sectPr w:rsidR="00212C54">
          <w:footerReference w:type="even" r:id="rId105"/>
          <w:footerReference w:type="default" r:id="rId106"/>
          <w:footerReference w:type="first" r:id="rId107"/>
          <w:pgSz w:w="8391" w:h="11906"/>
          <w:pgMar w:top="770" w:right="931" w:bottom="1269" w:left="984" w:header="0" w:footer="3" w:gutter="0"/>
          <w:pgNumType w:start="115"/>
          <w:cols w:space="720"/>
          <w:noEndnote/>
          <w:docGrid w:linePitch="360"/>
        </w:sectPr>
      </w:pPr>
      <w:r>
        <w:rPr>
          <w:rStyle w:val="25Arial7pt"/>
        </w:rPr>
        <w:t>бв^аа\ёу о</w:t>
      </w:r>
      <w:r>
        <w:rPr>
          <w:rStyle w:val="2585pt"/>
        </w:rPr>
        <w:t xml:space="preserve"> ёТаТпёбТ аа1ёу, </w:t>
      </w:r>
      <w:r>
        <w:rPr>
          <w:rStyle w:val="25Arial7pt"/>
        </w:rPr>
        <w:t>ёбааёо Т аа!ёу ё</w:t>
      </w:r>
      <w:r>
        <w:rPr>
          <w:rStyle w:val="2585pt"/>
        </w:rPr>
        <w:t xml:space="preserve"> аТ П6аабП6аа11Т аТ побабТ аа1ёу: оааабаёииаТ </w:t>
      </w:r>
      <w:r>
        <w:rPr>
          <w:rStyle w:val="25Arial7pt"/>
        </w:rPr>
        <w:t>ё багИ6аёёёа!ПёТ аТ ТТа-ё1а!ёу,</w:t>
      </w:r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761"/>
        </w:tabs>
        <w:spacing w:before="0" w:after="20" w:line="230" w:lineRule="exact"/>
        <w:ind w:left="300" w:firstLine="0"/>
        <w:jc w:val="left"/>
      </w:pPr>
      <w:bookmarkStart w:id="83" w:name="bookmark82"/>
      <w:r>
        <w:rPr>
          <w:rStyle w:val="67"/>
          <w:b/>
          <w:bCs/>
          <w:i/>
          <w:iCs/>
        </w:rPr>
        <w:lastRenderedPageBreak/>
        <w:t>Вводные устройства, распределительные</w:t>
      </w:r>
      <w:bookmarkEnd w:id="83"/>
    </w:p>
    <w:p w:rsidR="00212C54" w:rsidRDefault="007D795E">
      <w:pPr>
        <w:pStyle w:val="64"/>
        <w:keepNext/>
        <w:keepLines/>
        <w:shd w:val="clear" w:color="auto" w:fill="auto"/>
        <w:spacing w:before="0" w:after="104" w:line="230" w:lineRule="exact"/>
        <w:ind w:firstLine="0"/>
      </w:pPr>
      <w:bookmarkStart w:id="84" w:name="bookmark83"/>
      <w:r>
        <w:rPr>
          <w:rStyle w:val="67"/>
          <w:b/>
          <w:bCs/>
          <w:i/>
          <w:iCs/>
        </w:rPr>
        <w:t>щиты и пункты, групповые щитки</w:t>
      </w:r>
      <w:bookmarkEnd w:id="84"/>
    </w:p>
    <w:p w:rsidR="00212C54" w:rsidRDefault="007D795E">
      <w:pPr>
        <w:pStyle w:val="71"/>
        <w:keepNext/>
        <w:keepLines/>
        <w:shd w:val="clear" w:color="auto" w:fill="auto"/>
        <w:spacing w:before="0" w:after="43" w:line="190" w:lineRule="exact"/>
      </w:pPr>
      <w:bookmarkStart w:id="85" w:name="bookmark84"/>
      <w:r>
        <w:t xml:space="preserve">§1. ббааТааГ ёу </w:t>
      </w:r>
      <w:r>
        <w:rPr>
          <w:lang w:val="en-US"/>
        </w:rPr>
        <w:t>IOY</w:t>
      </w:r>
      <w:r w:rsidRPr="007E7148">
        <w:t xml:space="preserve"> </w:t>
      </w:r>
      <w:r>
        <w:t xml:space="preserve">ё </w:t>
      </w:r>
      <w:r>
        <w:rPr>
          <w:lang w:val="en-US"/>
        </w:rPr>
        <w:t>ADO</w:t>
      </w:r>
      <w:r w:rsidRPr="007E7148">
        <w:t xml:space="preserve">, </w:t>
      </w:r>
      <w:r>
        <w:rPr>
          <w:lang w:val="en-US"/>
        </w:rPr>
        <w:t>ADU</w:t>
      </w:r>
      <w:r w:rsidRPr="007E7148">
        <w:t xml:space="preserve"> </w:t>
      </w:r>
      <w:r>
        <w:t xml:space="preserve">, </w:t>
      </w:r>
      <w:r>
        <w:rPr>
          <w:lang w:val="en-US"/>
        </w:rPr>
        <w:t>DI</w:t>
      </w:r>
      <w:r w:rsidRPr="007E7148">
        <w:t xml:space="preserve"> </w:t>
      </w:r>
      <w:r>
        <w:t>ё йё6ёа]</w:t>
      </w:r>
      <w:bookmarkEnd w:id="85"/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rPr>
          <w:rStyle w:val="95pt"/>
        </w:rPr>
        <w:t>На вводе в здание должно быть у</w:t>
      </w:r>
      <w:r>
        <w:rPr>
          <w:rStyle w:val="95pt"/>
        </w:rPr>
        <w:t>становлено ВУ или ВРУ. В здании может устанавливаться одно или несколько ВУ или ВРУ.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rPr>
          <w:rStyle w:val="95pt"/>
        </w:rPr>
        <w:t>При наличии в здании нескольких обособленный в хозяйственном отношении потребителей у каждого из них рекомендуется устанавливать самостоятельное ВУ или ВРУ.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rPr>
          <w:rStyle w:val="95pt"/>
        </w:rPr>
        <w:t xml:space="preserve">От ВРУ </w:t>
      </w:r>
      <w:r>
        <w:rPr>
          <w:rStyle w:val="95pt"/>
        </w:rPr>
        <w:t>допускается также питание потребителей, расположенных в других зданиях, при условии, что эти потребители связаны функционально.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rPr>
          <w:rStyle w:val="95pt"/>
        </w:rPr>
        <w:t>При ответвлениях от ВЛ с расчетным током до 25 А ВУ или ВРУ на вводах в здание могут не устанавливаться, если расстояние от отве</w:t>
      </w:r>
      <w:r>
        <w:rPr>
          <w:rStyle w:val="95pt"/>
        </w:rPr>
        <w:t>твления до группового щитка, выполняющего в этом случае функции ВУ, не более 3 м. Данный участок сети должен выполняться гибким медным кабелем с сечением жил не менее 4 мм</w:t>
      </w:r>
      <w:r>
        <w:rPr>
          <w:rStyle w:val="95pt"/>
          <w:vertAlign w:val="superscript"/>
        </w:rPr>
        <w:t>2</w:t>
      </w:r>
      <w:r>
        <w:rPr>
          <w:rStyle w:val="95pt"/>
        </w:rPr>
        <w:t>, не распространяющим горение, проложен</w:t>
      </w:r>
      <w:r>
        <w:rPr>
          <w:rStyle w:val="95pt"/>
        </w:rPr>
        <w:softHyphen/>
        <w:t xml:space="preserve">ным в стальной трубе, при этом должны быгть </w:t>
      </w:r>
      <w:r>
        <w:rPr>
          <w:rStyle w:val="95pt"/>
        </w:rPr>
        <w:t>выполнены требования по обеспечению надежного контактного соединения с проводами ответвле</w:t>
      </w:r>
      <w:r>
        <w:rPr>
          <w:rStyle w:val="95pt"/>
        </w:rPr>
        <w:softHyphen/>
        <w:t>ния. При воздушном вводе должны устанавливаться ограничители импу</w:t>
      </w:r>
      <w:r>
        <w:rPr>
          <w:rStyle w:val="95pt"/>
        </w:rPr>
        <w:softHyphen/>
        <w:t>льсный перенапряжений (7.1.22).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rPr>
          <w:rStyle w:val="95pt"/>
        </w:rPr>
        <w:t>Перед вводами в зда ния не допускается устанавливать дополни</w:t>
      </w:r>
      <w:r>
        <w:rPr>
          <w:rStyle w:val="95pt"/>
        </w:rPr>
        <w:softHyphen/>
        <w:t>тельные</w:t>
      </w:r>
      <w:r>
        <w:rPr>
          <w:rStyle w:val="95pt"/>
        </w:rPr>
        <w:t xml:space="preserve"> кабельные ящики для разделения сферы обслуживания наруж</w:t>
      </w:r>
      <w:r>
        <w:rPr>
          <w:rStyle w:val="95pt"/>
        </w:rPr>
        <w:softHyphen/>
        <w:t>ных питающих сетей и с етей внутри здания. Такое разделение должно быгть выполнено во ВРУ или ГРЩ (7.1.23).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rPr>
          <w:rStyle w:val="95pt"/>
        </w:rPr>
        <w:t>ВУ, ВРУ, ГРЩ должны иметь аппараты защиты на всех вводах питающих линий и на всех отходящих</w:t>
      </w:r>
      <w:r>
        <w:rPr>
          <w:rStyle w:val="95pt"/>
        </w:rPr>
        <w:t xml:space="preserve"> линиях (7.1.24).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rPr>
          <w:rStyle w:val="95pt"/>
        </w:rPr>
        <w:t>На вводе питающих линий в ВУ, В РУ, ГРЩ должны устанавли</w:t>
      </w:r>
      <w:r>
        <w:rPr>
          <w:rStyle w:val="95pt"/>
        </w:rPr>
        <w:softHyphen/>
        <w:t>ваться аппараты управления. На отходящих линиях аппараты управления могут быгть установлены либо на каждой линии, либо б ыгть общими для нескольких линий. Автоматический выключатель</w:t>
      </w:r>
      <w:r>
        <w:rPr>
          <w:rStyle w:val="95pt"/>
        </w:rPr>
        <w:t xml:space="preserve"> следует рассматривать как аппарат защиты и управления (7.1.25).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rPr>
          <w:rStyle w:val="95pt"/>
        </w:rPr>
        <w:t>Аппараты управления, независимо от их наличия в начале питаю</w:t>
      </w:r>
      <w:r>
        <w:rPr>
          <w:rStyle w:val="95pt"/>
        </w:rPr>
        <w:softHyphen/>
        <w:t>щей линии, должны быгть установлены на вводах питающих линий в тор</w:t>
      </w:r>
      <w:r>
        <w:rPr>
          <w:rStyle w:val="95pt"/>
        </w:rPr>
        <w:softHyphen/>
        <w:t>говых помещениях, коммунальных предприятиях, административных п</w:t>
      </w:r>
      <w:r>
        <w:rPr>
          <w:rStyle w:val="95pt"/>
        </w:rPr>
        <w:t>омещениях и т.п., а также в помещениях потребителей, обособленный в административно-хозяйственном отношении (7.1.26).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rPr>
          <w:rStyle w:val="95pt"/>
        </w:rPr>
        <w:t>Этажный щиток должен устанавливаться на расстоянии не более 3 м по длине электропроводки от питающего стояка с учетом требований гл. 3.1 П</w:t>
      </w:r>
      <w:r>
        <w:rPr>
          <w:rStyle w:val="95pt"/>
        </w:rPr>
        <w:t>УЭ (7.1.27).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rPr>
          <w:rStyle w:val="95pt"/>
        </w:rPr>
        <w:t>ВУ, ВРУ, ГРЩ, как правило, следует устанавливать в электрощи- товыгх помещениях, доступный только для обслуживающего персонала. В районах, подверженный затоплению, они должны устанавливаться выше уровня затопления.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80"/>
        <w:jc w:val="both"/>
      </w:pPr>
      <w:r>
        <w:rPr>
          <w:rStyle w:val="95pt"/>
        </w:rPr>
        <w:t>ВУ, ВРУ, ГРЩ могут размещать</w:t>
      </w:r>
      <w:r>
        <w:rPr>
          <w:rStyle w:val="95pt"/>
        </w:rPr>
        <w:t>ся в помещениях, выщеленныгх в эксплуатируемый сухих подвалах, при условии, что эти помещения дос</w:t>
      </w:r>
      <w:r>
        <w:rPr>
          <w:rStyle w:val="95pt"/>
        </w:rPr>
        <w:softHyphen/>
        <w:t xml:space="preserve">тупны для обслуживающего персонала и отделены от других помещений </w:t>
      </w:r>
      <w:r>
        <w:rPr>
          <w:rStyle w:val="95pt"/>
        </w:rPr>
        <w:lastRenderedPageBreak/>
        <w:t>перегородками с пределом огнестойкости не менее 0,75 ч.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При размещении ВУ, ВРУ, ГРЩ, распред</w:t>
      </w:r>
      <w:r>
        <w:rPr>
          <w:rStyle w:val="95pt"/>
        </w:rPr>
        <w:t>елительных пунктов и групповых щитков вне электрощитовых помещений они должны уста</w:t>
      </w:r>
      <w:r>
        <w:rPr>
          <w:rStyle w:val="95pt"/>
        </w:rPr>
        <w:softHyphen/>
        <w:t xml:space="preserve">навливаться в удобных и доступных для обслуживания местах, в шкафах со степенью защиты оболочки не ниже </w:t>
      </w:r>
      <w:r>
        <w:rPr>
          <w:rStyle w:val="95pt"/>
          <w:lang w:val="en-US"/>
        </w:rPr>
        <w:t>IP</w:t>
      </w:r>
      <w:r w:rsidRPr="007E7148">
        <w:rPr>
          <w:rStyle w:val="95pt"/>
        </w:rPr>
        <w:t>31.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Расстояние от трубопроводов (водопровод, отопление, канализа</w:t>
      </w:r>
      <w:r>
        <w:rPr>
          <w:rStyle w:val="95pt"/>
        </w:rPr>
        <w:softHyphen/>
      </w:r>
      <w:r>
        <w:rPr>
          <w:rStyle w:val="95pt"/>
        </w:rPr>
        <w:t>ция, внутренние водостоки), газопроводов и газовых счетчиков до места установки должно быть не менее 1 м (7.1.28).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Электрощитовые помещения, а также ВУ, ВРУ, ГРЩ не допускается располагать под санузлами, ванными комнатами, душевыми, кухнями (кроме кухонь к</w:t>
      </w:r>
      <w:r>
        <w:rPr>
          <w:rStyle w:val="95pt"/>
        </w:rPr>
        <w:t>вартир), мойками, моечными и парильными помеще</w:t>
      </w:r>
      <w:r>
        <w:rPr>
          <w:rStyle w:val="95pt"/>
        </w:rPr>
        <w:softHyphen/>
        <w:t>ниями бань и другими помещениями, связанными с мокрыми технологи</w:t>
      </w:r>
      <w:r>
        <w:rPr>
          <w:rStyle w:val="95pt"/>
        </w:rPr>
        <w:softHyphen/>
        <w:t>ческими процессами, за исключением случаев, когда приняты специаль</w:t>
      </w:r>
      <w:r>
        <w:rPr>
          <w:rStyle w:val="95pt"/>
        </w:rPr>
        <w:softHyphen/>
        <w:t>ные меры по надежной гидроизоляции, предотвращающие попадание влаги в помещен</w:t>
      </w:r>
      <w:r>
        <w:rPr>
          <w:rStyle w:val="95pt"/>
        </w:rPr>
        <w:t>ия, где установлены распределительные устройства.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Трубопровод^! (водопровод, отопление) прокладывать через электро</w:t>
      </w:r>
      <w:r>
        <w:rPr>
          <w:rStyle w:val="95pt"/>
        </w:rPr>
        <w:softHyphen/>
        <w:t>щитовые помещения не рекомендуется. Трубопроводы (водопровод, отоп</w:t>
      </w:r>
      <w:r>
        <w:rPr>
          <w:rStyle w:val="95pt"/>
        </w:rPr>
        <w:softHyphen/>
        <w:t>ление), вентиляционные и прочие короба, прокладываемые через электро</w:t>
      </w:r>
      <w:r>
        <w:rPr>
          <w:rStyle w:val="95pt"/>
        </w:rPr>
        <w:softHyphen/>
        <w:t>щитов</w:t>
      </w:r>
      <w:r>
        <w:rPr>
          <w:rStyle w:val="95pt"/>
        </w:rPr>
        <w:t>ые помещения, не должны иметь ответвлений в пределах помещения (за исключением ответвления к отопительному прибору самого щитового помещения), а также люков, задвижек, фланцев, вентилей и т.п.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Прокладка через эти помещения газо- и трубопроводов с горючи</w:t>
      </w:r>
      <w:r>
        <w:rPr>
          <w:rStyle w:val="95pt"/>
        </w:rPr>
        <w:softHyphen/>
        <w:t>ми</w:t>
      </w:r>
      <w:r>
        <w:rPr>
          <w:rStyle w:val="95pt"/>
        </w:rPr>
        <w:t xml:space="preserve"> жидкостями, канализации и внутренних водостоков не допускается.</w:t>
      </w:r>
    </w:p>
    <w:p w:rsidR="00212C54" w:rsidRDefault="007D795E">
      <w:pPr>
        <w:pStyle w:val="26"/>
        <w:shd w:val="clear" w:color="auto" w:fill="auto"/>
        <w:spacing w:before="0"/>
        <w:ind w:left="20" w:firstLine="580"/>
        <w:jc w:val="both"/>
      </w:pPr>
      <w:r>
        <w:rPr>
          <w:rStyle w:val="95pt"/>
        </w:rPr>
        <w:t>Двери электрощитовых должны открываться наружу (7.1.29).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Помещения, в которых установлены ВРУ, ГРЩ, должны иметь естественную вентиляцию, электрическое освещение. Температура поме</w:t>
      </w:r>
      <w:r>
        <w:rPr>
          <w:rStyle w:val="95pt"/>
        </w:rPr>
        <w:softHyphen/>
        <w:t>щения не до</w:t>
      </w:r>
      <w:r>
        <w:rPr>
          <w:rStyle w:val="95pt"/>
        </w:rPr>
        <w:t xml:space="preserve">лжна быть ниже +5 </w:t>
      </w:r>
      <w:r>
        <w:rPr>
          <w:rStyle w:val="95pt"/>
          <w:vertAlign w:val="superscript"/>
        </w:rPr>
        <w:t>о</w:t>
      </w:r>
      <w:r>
        <w:rPr>
          <w:rStyle w:val="95pt"/>
        </w:rPr>
        <w:t>С (7.1.30).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Электрические цепи в пределах ВУ, ВРУ, ГРЩ, распределительных пунктов, групповых щитков следует выполнять проводами с медными жилами (7.1.31).</w:t>
      </w:r>
    </w:p>
    <w:p w:rsidR="00212C54" w:rsidRDefault="007D795E">
      <w:pPr>
        <w:pStyle w:val="26"/>
        <w:shd w:val="clear" w:color="auto" w:fill="auto"/>
        <w:spacing w:before="0" w:after="39" w:line="190" w:lineRule="exact"/>
        <w:ind w:firstLine="0"/>
        <w:jc w:val="center"/>
      </w:pPr>
      <w:bookmarkStart w:id="86" w:name="bookmark85"/>
      <w:r>
        <w:rPr>
          <w:rStyle w:val="95pt"/>
        </w:rPr>
        <w:t xml:space="preserve">§2. ОбааТаа[ еу </w:t>
      </w:r>
      <w:r>
        <w:rPr>
          <w:rStyle w:val="95pt"/>
          <w:lang w:val="en-US"/>
        </w:rPr>
        <w:t>NT</w:t>
      </w:r>
      <w:r w:rsidRPr="007E7148">
        <w:rPr>
          <w:rStyle w:val="95pt"/>
        </w:rPr>
        <w:t xml:space="preserve"> </w:t>
      </w:r>
      <w:r>
        <w:rPr>
          <w:rStyle w:val="95pt"/>
        </w:rPr>
        <w:t xml:space="preserve">31-110 ё </w:t>
      </w:r>
      <w:r>
        <w:rPr>
          <w:rStyle w:val="95pt0"/>
          <w:lang w:val="en-US"/>
        </w:rPr>
        <w:t>AdO</w:t>
      </w:r>
      <w:r w:rsidRPr="007E7148">
        <w:rPr>
          <w:rStyle w:val="95pt0"/>
        </w:rPr>
        <w:t>,</w:t>
      </w:r>
      <w:r w:rsidRPr="007E7148">
        <w:rPr>
          <w:rStyle w:val="95pt"/>
        </w:rPr>
        <w:t xml:space="preserve"> </w:t>
      </w:r>
      <w:r>
        <w:rPr>
          <w:rStyle w:val="95pt"/>
          <w:lang w:val="en-US"/>
        </w:rPr>
        <w:t>ADU</w:t>
      </w:r>
      <w:r w:rsidRPr="007E7148">
        <w:rPr>
          <w:rStyle w:val="95pt"/>
        </w:rPr>
        <w:t xml:space="preserve"> </w:t>
      </w:r>
      <w:r>
        <w:rPr>
          <w:rStyle w:val="95pt"/>
        </w:rPr>
        <w:t>е йеоёа]</w:t>
      </w:r>
      <w:bookmarkEnd w:id="86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 xml:space="preserve">ВРУ и ГРЩ, как правило, должны </w:t>
      </w:r>
      <w:r>
        <w:rPr>
          <w:rStyle w:val="95pt"/>
        </w:rPr>
        <w:t>размещаться в специально выде</w:t>
      </w:r>
      <w:r>
        <w:rPr>
          <w:rStyle w:val="95pt"/>
        </w:rPr>
        <w:softHyphen/>
        <w:t>ленных запирающихся помещениях (электрощитовых). Двери из этих поме</w:t>
      </w:r>
      <w:r>
        <w:rPr>
          <w:rStyle w:val="95pt"/>
        </w:rPr>
        <w:softHyphen/>
        <w:t>щений должны открываться наружу.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Не разрешается размещать ВРУ и ГРЩ в незадымляемых лест</w:t>
      </w:r>
      <w:r>
        <w:rPr>
          <w:rStyle w:val="95pt"/>
        </w:rPr>
        <w:softHyphen/>
        <w:t>ничных клетках.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Разрешается размещать электрощитовые в сухих подвалах</w:t>
      </w:r>
      <w:r>
        <w:rPr>
          <w:rStyle w:val="95pt"/>
        </w:rPr>
        <w:t xml:space="preserve"> при усло</w:t>
      </w:r>
      <w:r>
        <w:rPr>
          <w:rStyle w:val="95pt"/>
        </w:rPr>
        <w:softHyphen/>
        <w:t>вии, что эти помещения отделены противопожарными перегородками с пределом огнестойкости не менее 0,75 ч.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В районах, подверженных затоплению, ВРУ и ГРЩ должны уста</w:t>
      </w:r>
      <w:r>
        <w:rPr>
          <w:rStyle w:val="95pt"/>
        </w:rPr>
        <w:softHyphen/>
        <w:t>навливаться выше возможного уровня затопления.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  <w:sectPr w:rsidR="00212C54">
          <w:footerReference w:type="even" r:id="rId108"/>
          <w:footerReference w:type="default" r:id="rId109"/>
          <w:footerReference w:type="first" r:id="rId110"/>
          <w:pgSz w:w="8391" w:h="11906"/>
          <w:pgMar w:top="770" w:right="931" w:bottom="1269" w:left="984" w:header="0" w:footer="3" w:gutter="0"/>
          <w:pgNumType w:start="123"/>
          <w:cols w:space="720"/>
          <w:noEndnote/>
          <w:titlePg/>
          <w:docGrid w:linePitch="360"/>
        </w:sectPr>
      </w:pPr>
      <w:r>
        <w:rPr>
          <w:rStyle w:val="95pt"/>
        </w:rPr>
        <w:t>ВРУ и ГРЩ разрешается размещать не в специальных помещениях при соблюдении следующих требований: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lastRenderedPageBreak/>
        <w:t>Установка распределительный пунктов, щитов, щитков непосред</w:t>
      </w:r>
      <w:r>
        <w:rPr>
          <w:rStyle w:val="95pt"/>
        </w:rPr>
        <w:softHyphen/>
        <w:t>ственно в про</w:t>
      </w:r>
      <w:r>
        <w:rPr>
          <w:rStyle w:val="95pt"/>
        </w:rPr>
        <w:t>изводственный помещениях пищеблоков, торговый и обе</w:t>
      </w:r>
      <w:r>
        <w:rPr>
          <w:rStyle w:val="95pt"/>
        </w:rPr>
        <w:softHyphen/>
        <w:t>денный залах допускается как исключение при невозможности принять иное решение. При установке в торговый и обеденный залах они должны размещаться в нишах строительный конструкций с запирающимися двер</w:t>
      </w:r>
      <w:r>
        <w:rPr>
          <w:rStyle w:val="95pt"/>
        </w:rPr>
        <w:softHyphen/>
        <w:t>цами</w:t>
      </w:r>
      <w:r>
        <w:rPr>
          <w:rStyle w:val="95pt"/>
        </w:rPr>
        <w:t xml:space="preserve"> и иметь надлежащее архитектурное оформление (13.7).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В учебный кабинетах и лабораториях школ и средних специальный учебный заведений распределительные щитки для питания учебных при</w:t>
      </w:r>
      <w:r>
        <w:rPr>
          <w:rStyle w:val="95pt"/>
        </w:rPr>
        <w:softHyphen/>
        <w:t>боров следует устанавливать вблизи стола преподавателя (13.8).</w:t>
      </w:r>
    </w:p>
    <w:p w:rsidR="00212C54" w:rsidRDefault="007D795E">
      <w:pPr>
        <w:pStyle w:val="26"/>
        <w:shd w:val="clear" w:color="auto" w:fill="auto"/>
        <w:spacing w:before="0" w:after="109"/>
        <w:ind w:left="20" w:right="20" w:firstLine="580"/>
        <w:jc w:val="both"/>
      </w:pPr>
      <w:r>
        <w:rPr>
          <w:rStyle w:val="95pt"/>
        </w:rPr>
        <w:t xml:space="preserve">В жилыгх и </w:t>
      </w:r>
      <w:r>
        <w:rPr>
          <w:rStyle w:val="95pt"/>
        </w:rPr>
        <w:t>общественный зданиях запрещается применение комп</w:t>
      </w:r>
      <w:r>
        <w:rPr>
          <w:rStyle w:val="95pt"/>
        </w:rPr>
        <w:softHyphen/>
        <w:t>лектный устройств, внутренние соединения который вытолненыг с исполь</w:t>
      </w:r>
      <w:r>
        <w:rPr>
          <w:rStyle w:val="95pt"/>
        </w:rPr>
        <w:softHyphen/>
        <w:t>зованием алюминиевыгх проводников. Допускается использование в рас</w:t>
      </w:r>
      <w:r>
        <w:rPr>
          <w:rStyle w:val="95pt"/>
        </w:rPr>
        <w:softHyphen/>
        <w:t>пределительный устройствах специальный алюминиевыгх сплавов (13.9).</w:t>
      </w:r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1070"/>
        </w:tabs>
        <w:spacing w:before="0" w:after="104" w:line="230" w:lineRule="exact"/>
        <w:ind w:left="20" w:firstLine="580"/>
        <w:jc w:val="both"/>
      </w:pPr>
      <w:bookmarkStart w:id="87" w:name="bookmark86"/>
      <w:r>
        <w:rPr>
          <w:rStyle w:val="67"/>
          <w:b/>
          <w:bCs/>
          <w:i/>
          <w:iCs/>
        </w:rPr>
        <w:t>Эле</w:t>
      </w:r>
      <w:r>
        <w:rPr>
          <w:rStyle w:val="67"/>
          <w:b/>
          <w:bCs/>
          <w:i/>
          <w:iCs/>
        </w:rPr>
        <w:t>ктропроводки и кабельные линии</w:t>
      </w:r>
      <w:bookmarkEnd w:id="87"/>
    </w:p>
    <w:p w:rsidR="00212C54" w:rsidRDefault="007D795E">
      <w:pPr>
        <w:pStyle w:val="26"/>
        <w:shd w:val="clear" w:color="auto" w:fill="auto"/>
        <w:spacing w:before="0" w:after="62" w:line="190" w:lineRule="exact"/>
        <w:ind w:firstLine="0"/>
        <w:jc w:val="center"/>
      </w:pPr>
      <w:bookmarkStart w:id="88" w:name="bookmark87"/>
      <w:r>
        <w:rPr>
          <w:rStyle w:val="95pt"/>
        </w:rPr>
        <w:t xml:space="preserve">§1. ОбааТ аа[ёу </w:t>
      </w:r>
      <w:r>
        <w:rPr>
          <w:rStyle w:val="95pt"/>
          <w:lang w:val="en-US"/>
        </w:rPr>
        <w:t>IOY</w:t>
      </w:r>
      <w:r w:rsidRPr="007E7148">
        <w:rPr>
          <w:rStyle w:val="95pt"/>
        </w:rPr>
        <w:t xml:space="preserve"> </w:t>
      </w:r>
      <w:r>
        <w:rPr>
          <w:rStyle w:val="95pt"/>
        </w:rPr>
        <w:t>ё 6п6бТёп6а6 уёаё6бТпа6аё</w:t>
      </w:r>
      <w:bookmarkEnd w:id="88"/>
    </w:p>
    <w:p w:rsidR="00212C54" w:rsidRDefault="007D795E">
      <w:pPr>
        <w:pStyle w:val="26"/>
        <w:shd w:val="clear" w:color="auto" w:fill="auto"/>
        <w:spacing w:before="0" w:line="192" w:lineRule="exact"/>
        <w:ind w:left="20" w:firstLine="580"/>
        <w:jc w:val="both"/>
      </w:pPr>
      <w:r>
        <w:rPr>
          <w:rStyle w:val="95pt"/>
        </w:rPr>
        <w:t>Внутренние электропроводки должны выполняться (7.1.32):</w:t>
      </w:r>
    </w:p>
    <w:p w:rsidR="00212C54" w:rsidRDefault="007D795E">
      <w:pPr>
        <w:pStyle w:val="250"/>
        <w:numPr>
          <w:ilvl w:val="0"/>
          <w:numId w:val="40"/>
        </w:numPr>
        <w:shd w:val="clear" w:color="auto" w:fill="auto"/>
        <w:tabs>
          <w:tab w:val="left" w:pos="764"/>
        </w:tabs>
        <w:spacing w:after="0"/>
        <w:ind w:left="20" w:right="20" w:firstLine="580"/>
        <w:jc w:val="both"/>
      </w:pPr>
      <w:r>
        <w:rPr>
          <w:rStyle w:val="2585pt"/>
        </w:rPr>
        <w:t xml:space="preserve">Электроустановки разный организаций, обособленный </w:t>
      </w:r>
      <w:r>
        <w:rPr>
          <w:rStyle w:val="25Arial55pt0"/>
        </w:rPr>
        <w:t xml:space="preserve">б </w:t>
      </w:r>
      <w:r>
        <w:rPr>
          <w:rStyle w:val="2585pt"/>
        </w:rPr>
        <w:t>административно</w:t>
      </w:r>
      <w:r>
        <w:rPr>
          <w:rStyle w:val="2585pt"/>
        </w:rPr>
        <w:softHyphen/>
        <w:t xml:space="preserve">хозяйственном отношении, расположенные </w:t>
      </w:r>
      <w:r>
        <w:rPr>
          <w:rStyle w:val="25Arial55pt0"/>
        </w:rPr>
        <w:t xml:space="preserve">б </w:t>
      </w:r>
      <w:r>
        <w:rPr>
          <w:rStyle w:val="2585pt"/>
        </w:rPr>
        <w:t xml:space="preserve">одном здании, </w:t>
      </w:r>
      <w:r>
        <w:rPr>
          <w:rStyle w:val="2585pt"/>
        </w:rPr>
        <w:t>могут быпъ присоеди</w:t>
      </w:r>
      <w:r>
        <w:rPr>
          <w:rStyle w:val="2585pt"/>
        </w:rPr>
        <w:softHyphen/>
        <w:t>нены ответвлениями к общей питающей линии или питаться отдельными линиями от ВРУ или ГРЩ.</w:t>
      </w:r>
    </w:p>
    <w:p w:rsidR="00212C54" w:rsidRDefault="007D795E">
      <w:pPr>
        <w:pStyle w:val="250"/>
        <w:numPr>
          <w:ilvl w:val="0"/>
          <w:numId w:val="40"/>
        </w:numPr>
        <w:shd w:val="clear" w:color="auto" w:fill="auto"/>
        <w:tabs>
          <w:tab w:val="left" w:pos="793"/>
        </w:tabs>
        <w:spacing w:after="0"/>
        <w:ind w:left="20" w:right="20" w:firstLine="580"/>
        <w:jc w:val="both"/>
      </w:pPr>
      <w:r>
        <w:rPr>
          <w:rStyle w:val="2585pt"/>
        </w:rPr>
        <w:t>К одной линии разрешается присоединять несколько стояков. На ответ</w:t>
      </w:r>
      <w:r>
        <w:rPr>
          <w:rStyle w:val="2585pt"/>
        </w:rPr>
        <w:softHyphen/>
        <w:t>влениях к каждому стояку, питающему квартиры</w:t>
      </w:r>
      <w:r>
        <w:rPr>
          <w:rStyle w:val="25ArialUnicodeMS7pt"/>
        </w:rPr>
        <w:t>1</w:t>
      </w:r>
      <w:r>
        <w:rPr>
          <w:rStyle w:val="2585pt"/>
        </w:rPr>
        <w:t xml:space="preserve"> жилых домов, имеющих более 5 этаж</w:t>
      </w:r>
      <w:r>
        <w:rPr>
          <w:rStyle w:val="2585pt"/>
        </w:rPr>
        <w:t>ей, следует устанавливать аппарат управления, совмещенныш с аппаратом защиты.</w:t>
      </w:r>
    </w:p>
    <w:p w:rsidR="00212C54" w:rsidRDefault="007D795E">
      <w:pPr>
        <w:pStyle w:val="250"/>
        <w:numPr>
          <w:ilvl w:val="0"/>
          <w:numId w:val="40"/>
        </w:numPr>
        <w:shd w:val="clear" w:color="auto" w:fill="auto"/>
        <w:tabs>
          <w:tab w:val="left" w:pos="788"/>
        </w:tabs>
        <w:spacing w:after="0"/>
        <w:ind w:left="20" w:right="20" w:firstLine="580"/>
        <w:jc w:val="both"/>
      </w:pPr>
      <w:r>
        <w:rPr>
          <w:rStyle w:val="2585pt"/>
        </w:rPr>
        <w:t>В жилыгх зданиях светильники лестничнык клеток, вестибюлей, холлов, поэтажный коридоров и других внутридомовыгх помещений вне квартир должны питаться по самостоятельным линиям от</w:t>
      </w:r>
      <w:r>
        <w:rPr>
          <w:rStyle w:val="2585pt"/>
        </w:rPr>
        <w:t xml:space="preserve"> ВРУ или отдельный групповыи щитков, питаемыгх от ВРУ. Присоединение этих светильников к этажным и квартирным щиткам не допускается.</w:t>
      </w:r>
    </w:p>
    <w:p w:rsidR="00212C54" w:rsidRDefault="007D795E">
      <w:pPr>
        <w:pStyle w:val="250"/>
        <w:numPr>
          <w:ilvl w:val="0"/>
          <w:numId w:val="40"/>
        </w:numPr>
        <w:shd w:val="clear" w:color="auto" w:fill="auto"/>
        <w:tabs>
          <w:tab w:val="left" w:pos="774"/>
        </w:tabs>
        <w:spacing w:after="0"/>
        <w:ind w:left="20" w:right="20" w:firstLine="580"/>
        <w:jc w:val="both"/>
      </w:pPr>
      <w:r>
        <w:rPr>
          <w:rStyle w:val="2585pt"/>
        </w:rPr>
        <w:t>Для лестничныгх клеток и коридоров, имеющих естественное освещение, рекомендуется предусматривать автоматическое управление</w:t>
      </w:r>
      <w:r>
        <w:rPr>
          <w:rStyle w:val="2585pt"/>
        </w:rPr>
        <w:t xml:space="preserve"> электрическим осве</w:t>
      </w:r>
      <w:r>
        <w:rPr>
          <w:rStyle w:val="2585pt"/>
        </w:rPr>
        <w:softHyphen/>
        <w:t xml:space="preserve">щением </w:t>
      </w:r>
      <w:r>
        <w:rPr>
          <w:rStyle w:val="25Arial55pt0"/>
        </w:rPr>
        <w:t xml:space="preserve">б </w:t>
      </w:r>
      <w:r>
        <w:rPr>
          <w:rStyle w:val="2585pt"/>
        </w:rPr>
        <w:t>зависимости от освещенности, создаваемой естественным светом.</w:t>
      </w:r>
    </w:p>
    <w:p w:rsidR="00212C54" w:rsidRDefault="007D795E">
      <w:pPr>
        <w:pStyle w:val="250"/>
        <w:numPr>
          <w:ilvl w:val="0"/>
          <w:numId w:val="40"/>
        </w:numPr>
        <w:shd w:val="clear" w:color="auto" w:fill="auto"/>
        <w:tabs>
          <w:tab w:val="left" w:pos="807"/>
        </w:tabs>
        <w:spacing w:after="0"/>
        <w:ind w:left="20" w:right="20" w:firstLine="580"/>
        <w:jc w:val="both"/>
      </w:pPr>
      <w:r>
        <w:rPr>
          <w:rStyle w:val="2585pt"/>
        </w:rPr>
        <w:t>Питание электроустановок нежилого фонда рекомендуется выполнять отдельными линиями.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Питающие сети от по дстанций до ВУ, ВРУ, ГРЩ должны быгть защищены от токов КЗ (7</w:t>
      </w:r>
      <w:r>
        <w:rPr>
          <w:rStyle w:val="95pt"/>
        </w:rPr>
        <w:t>.1.33).</w:t>
      </w:r>
    </w:p>
    <w:p w:rsidR="00212C54" w:rsidRDefault="007D795E">
      <w:pPr>
        <w:pStyle w:val="26"/>
        <w:shd w:val="clear" w:color="auto" w:fill="auto"/>
        <w:spacing w:before="0"/>
        <w:ind w:left="20" w:firstLine="580"/>
        <w:jc w:val="both"/>
      </w:pPr>
      <w:r>
        <w:rPr>
          <w:rStyle w:val="95pt"/>
        </w:rPr>
        <w:t>В зданиях следует применять кабели и провода с медными жилами.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Питающие и распределительные сети, как правило, должны выпол</w:t>
      </w:r>
      <w:r>
        <w:rPr>
          <w:rStyle w:val="95pt"/>
        </w:rPr>
        <w:softHyphen/>
        <w:t>няться кабелями и проводами с алюминиевыми жилами, если их расчетное сечение равно 16 мм и более.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Питание отдельный электроп</w:t>
      </w:r>
      <w:r>
        <w:rPr>
          <w:rStyle w:val="95pt"/>
        </w:rPr>
        <w:t>риемников, относящихся к инженерно</w:t>
      </w:r>
      <w:r>
        <w:rPr>
          <w:rStyle w:val="95pt"/>
        </w:rPr>
        <w:softHyphen/>
        <w:t>му оборудованию зданий (н асосы, вентиляторы, калориферы, установки кондиционирования воздуха и т.п.), может выполняться проводами или кабелем с алюминиевыми жилами сечением не менее 2,5 мм</w:t>
      </w:r>
      <w:r>
        <w:rPr>
          <w:rStyle w:val="95pt"/>
          <w:vertAlign w:val="superscript"/>
        </w:rPr>
        <w:t>2</w:t>
      </w:r>
      <w:r>
        <w:rPr>
          <w:rStyle w:val="95pt"/>
        </w:rPr>
        <w:t>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  <w:sectPr w:rsidR="00212C54">
          <w:footerReference w:type="even" r:id="rId111"/>
          <w:footerReference w:type="default" r:id="rId112"/>
          <w:footerReference w:type="first" r:id="rId113"/>
          <w:pgSz w:w="8391" w:h="11906"/>
          <w:pgMar w:top="770" w:right="931" w:bottom="1269" w:left="984" w:header="0" w:footer="3" w:gutter="0"/>
          <w:pgNumType w:start="126"/>
          <w:cols w:space="720"/>
          <w:noEndnote/>
          <w:docGrid w:linePitch="360"/>
        </w:sectPr>
      </w:pPr>
      <w:r>
        <w:rPr>
          <w:rStyle w:val="95pt"/>
        </w:rPr>
        <w:t>В музеях, картинных галереях, выставочных помещениях разре</w:t>
      </w:r>
      <w:r>
        <w:rPr>
          <w:rStyle w:val="95pt"/>
        </w:rPr>
        <w:softHyphen/>
        <w:t>шается использование осветительный шинопроводов со степенью защиты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lastRenderedPageBreak/>
        <w:t>Домовые номерные знаки и указатели пожарных гидрантов, уста</w:t>
      </w:r>
      <w:r>
        <w:rPr>
          <w:rStyle w:val="95pt"/>
        </w:rPr>
        <w:softHyphen/>
        <w:t>новленные</w:t>
      </w:r>
      <w:r>
        <w:rPr>
          <w:rStyle w:val="95pt"/>
        </w:rPr>
        <w:t xml:space="preserve"> на наружных стенах зданий, должны быть освещены. Питание электрических источников света номерных знаков и указателей гидран</w:t>
      </w:r>
      <w:r>
        <w:rPr>
          <w:rStyle w:val="95pt"/>
        </w:rPr>
        <w:softHyphen/>
        <w:t>тов должно осуществляться от сети внутреннего освещения здания, а указа</w:t>
      </w:r>
      <w:r>
        <w:rPr>
          <w:rStyle w:val="95pt"/>
        </w:rPr>
        <w:softHyphen/>
        <w:t>телей пожарных гидрантов, установленных на опорах наружного</w:t>
      </w:r>
      <w:r>
        <w:rPr>
          <w:rStyle w:val="95pt"/>
        </w:rPr>
        <w:t xml:space="preserve"> освеще</w:t>
      </w:r>
      <w:r>
        <w:rPr>
          <w:rStyle w:val="95pt"/>
        </w:rPr>
        <w:softHyphen/>
        <w:t>ния, — от сети наружного освещения (7.1.56).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Противопожарные устройства и охранная сигнализация, независимо от категории по надежности электроснабжения здания, должны питаться от двух вводов, а при их отсутствии — двумя линиями от одного ввода. Пер</w:t>
      </w:r>
      <w:r>
        <w:rPr>
          <w:rStyle w:val="95pt"/>
        </w:rPr>
        <w:t>еключение с одной линии на другую должно осуществляться автома</w:t>
      </w:r>
      <w:r>
        <w:rPr>
          <w:rStyle w:val="95pt"/>
        </w:rPr>
        <w:softHyphen/>
        <w:t>тически (7.1.57).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 xml:space="preserve">Устанавливаемые на чердаке электродвигатели, распределительные пункты, отдельно устанавливаемые коммутационные аппараты и аппараты защиты должны иметь степень защиты не ниже </w:t>
      </w:r>
      <w:r>
        <w:rPr>
          <w:rStyle w:val="95pt"/>
          <w:lang w:val="en-US"/>
        </w:rPr>
        <w:t>I</w:t>
      </w:r>
      <w:r>
        <w:rPr>
          <w:rStyle w:val="95pt"/>
          <w:lang w:val="en-US"/>
        </w:rPr>
        <w:t xml:space="preserve">P44 </w:t>
      </w:r>
      <w:r>
        <w:rPr>
          <w:rStyle w:val="95pt"/>
        </w:rPr>
        <w:t>(7.1.58).</w:t>
      </w:r>
    </w:p>
    <w:p w:rsidR="00212C54" w:rsidRDefault="007D795E">
      <w:pPr>
        <w:pStyle w:val="26"/>
        <w:shd w:val="clear" w:color="auto" w:fill="auto"/>
        <w:spacing w:before="0" w:after="39" w:line="190" w:lineRule="exact"/>
        <w:ind w:left="20" w:firstLine="580"/>
        <w:jc w:val="both"/>
      </w:pPr>
      <w:bookmarkStart w:id="89" w:name="bookmark88"/>
      <w:r>
        <w:rPr>
          <w:rStyle w:val="95pt"/>
        </w:rPr>
        <w:t xml:space="preserve">§2. ОбааТаа[ еу </w:t>
      </w:r>
      <w:r>
        <w:rPr>
          <w:rStyle w:val="95pt"/>
          <w:lang w:val="en-US"/>
        </w:rPr>
        <w:t xml:space="preserve">NT </w:t>
      </w:r>
      <w:r>
        <w:rPr>
          <w:rStyle w:val="95pt"/>
        </w:rPr>
        <w:t>31-110 ё опобТ епоао уёаёобТпаоаё</w:t>
      </w:r>
      <w:bookmarkEnd w:id="89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Кабельные вводы в здания следует выполнять в трубах на глубине не менее 0,5 м и не более 2 м от поверхности земли. При этом в одну трубу следует затягивать один силовой кабель.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Прокладку тр</w:t>
      </w:r>
      <w:r>
        <w:rPr>
          <w:rStyle w:val="95pt"/>
        </w:rPr>
        <w:t>уб следует выполнять с уклоном в сторону улицы. Концы труб, а также сами трубы при прокладке через стену должны иметь тщате</w:t>
      </w:r>
      <w:r>
        <w:rPr>
          <w:rStyle w:val="95pt"/>
        </w:rPr>
        <w:softHyphen/>
        <w:t>льную заделку для исключения возможности проникания в помещения влаги и газа (14.1).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По подвалу и техническому подполью здания допус</w:t>
      </w:r>
      <w:r>
        <w:rPr>
          <w:rStyle w:val="95pt"/>
        </w:rPr>
        <w:t>кается прокладка силовых кабелей напряжением до 1 кВ, питающих электроэнергией другие секции здания (14.2).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Внутренние электрические сети должны быть не распространяю</w:t>
      </w:r>
      <w:r>
        <w:rPr>
          <w:rStyle w:val="95pt"/>
        </w:rPr>
        <w:softHyphen/>
        <w:t>щими горение и выполняться кабелями и проводами с медными жилами в соответствии с требова</w:t>
      </w:r>
      <w:r>
        <w:rPr>
          <w:rStyle w:val="95pt"/>
        </w:rPr>
        <w:t>ниями 2.1 и 7.1 ПУЭ.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Допускается применение в питающих и распределительных сетях кабелей и проводов с алюминиевыми жилами сечением не менее 16 мм</w:t>
      </w:r>
      <w:r>
        <w:rPr>
          <w:rStyle w:val="95pt"/>
          <w:vertAlign w:val="superscript"/>
        </w:rPr>
        <w:t>2</w:t>
      </w:r>
      <w:r>
        <w:rPr>
          <w:rStyle w:val="95pt"/>
        </w:rPr>
        <w:t xml:space="preserve">. Питание отдельных электроприемников, относящихся к инженерному оборудованию зданий (насосы, вентиляторы, </w:t>
      </w:r>
      <w:r>
        <w:rPr>
          <w:rStyle w:val="95pt"/>
        </w:rPr>
        <w:t>калориферы, установки кондиционирования воздуха и т.п.), кроме оборудования противопожарных установок, допускается выполнять проводами и кабелями с алюминиевыми жилами сечением не менее 2,5 мм</w:t>
      </w:r>
      <w:r>
        <w:rPr>
          <w:rStyle w:val="95pt"/>
          <w:vertAlign w:val="superscript"/>
        </w:rPr>
        <w:t>2</w:t>
      </w:r>
      <w:r>
        <w:rPr>
          <w:rStyle w:val="95pt"/>
        </w:rPr>
        <w:t>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Провода электрических сетей силовых электроприемников постиро</w:t>
      </w:r>
      <w:r>
        <w:rPr>
          <w:rStyle w:val="95pt"/>
        </w:rPr>
        <w:t xml:space="preserve">ч- ных цехов и помещений для приготовления растворов в прачечных должны быть с медной жилой в пластмассовой изоляции и прокладываться в полу замоноли-ченными в пластмассовых трубах. Выводы труб выше уровня пола и на участке до 1 м в подготовке пола должны </w:t>
      </w:r>
      <w:r>
        <w:rPr>
          <w:rStyle w:val="95pt"/>
        </w:rPr>
        <w:t>выполняться в стальных трубах, защищенных от коррозии и проникания в них влаги (14.3).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  <w:sectPr w:rsidR="00212C54">
          <w:footerReference w:type="even" r:id="rId114"/>
          <w:footerReference w:type="default" r:id="rId115"/>
          <w:pgSz w:w="8391" w:h="11906"/>
          <w:pgMar w:top="770" w:right="931" w:bottom="1269" w:left="984" w:header="0" w:footer="3" w:gutter="0"/>
          <w:pgNumType w:start="130"/>
          <w:cols w:space="720"/>
          <w:noEndnote/>
          <w:docGrid w:linePitch="360"/>
        </w:sectPr>
      </w:pPr>
      <w:r>
        <w:rPr>
          <w:rStyle w:val="95pt"/>
        </w:rPr>
        <w:t xml:space="preserve">В зданиях со строительными конструкциями, выполненными из негорючих и </w:t>
      </w:r>
      <w:r>
        <w:rPr>
          <w:rStyle w:val="95pt"/>
        </w:rPr>
        <w:t>слабогорючих материалов (группа Г1), допускается несменяе</w:t>
      </w:r>
      <w:r>
        <w:rPr>
          <w:rStyle w:val="95pt"/>
        </w:rPr>
        <w:softHyphen/>
        <w:t>мая замоноличенная прокладка групповых сетей в бороздах стен, перего-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95pt"/>
        </w:rPr>
        <w:lastRenderedPageBreak/>
        <w:t>Выключатели общего освещения в помещениях общественный зда</w:t>
      </w:r>
      <w:r>
        <w:rPr>
          <w:rStyle w:val="95pt"/>
        </w:rPr>
        <w:softHyphen/>
        <w:t>ний рекомендуется устанавливать на высоте до 1,5 м от пола (14.33).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95pt"/>
        </w:rPr>
        <w:t>В</w:t>
      </w:r>
      <w:r>
        <w:rPr>
          <w:rStyle w:val="95pt"/>
        </w:rPr>
        <w:t xml:space="preserve"> жилых комнатах квартир и общежитии, а также в помещениях для пребывания детей рекомендуется устанавливать розетки, снабженные защитным устройством, закрывающим гнезда при вынутой вилке (14.34).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95pt"/>
        </w:rPr>
        <w:t>В школах и детских дошкольный учреждениях в помещениях для пр</w:t>
      </w:r>
      <w:r>
        <w:rPr>
          <w:rStyle w:val="95pt"/>
        </w:rPr>
        <w:t>ебывания детей выключатели и розетки должны устанавливаться на высоте 1,8 м от пола.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95pt"/>
        </w:rPr>
        <w:t>В силовой сети предприятий общественного питания и торговли розетки следует, как правило, устанавливать на высоте 1,3 м, а пусковые аппараты — на высоте 1,2-1,6 м от пола.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95pt"/>
        </w:rPr>
        <w:t>Высота установки осветительный и силовыи розеток в других об</w:t>
      </w:r>
      <w:r>
        <w:rPr>
          <w:rStyle w:val="95pt"/>
        </w:rPr>
        <w:softHyphen/>
        <w:t>щественный зданиях и помещениях выбирается удобной для присоединения к ним электрических приборов в зависимости от назначения помещений, но, как правило, не выше чем на 1 м от пола (14.35).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95pt"/>
        </w:rPr>
        <w:t>В ка</w:t>
      </w:r>
      <w:r>
        <w:rPr>
          <w:rStyle w:val="95pt"/>
        </w:rPr>
        <w:t>бинетах и лабораториях школ розетки на столах учеников, а также лабораторные щитки должны быгть подключены через аппарат управ</w:t>
      </w:r>
      <w:r>
        <w:rPr>
          <w:rStyle w:val="95pt"/>
        </w:rPr>
        <w:softHyphen/>
        <w:t>ления, установленный на столе преподавателя. Линии питания розеток следует подключать через разделительный трансформатор или защи</w:t>
      </w:r>
      <w:r>
        <w:rPr>
          <w:rStyle w:val="95pt"/>
        </w:rPr>
        <w:t>щать устройством защитного отключения на ток до 30 мА.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95pt"/>
        </w:rPr>
        <w:t>Установка розеток в кладовых не допускается, за исключением кла- довыи и помещений для подготовки товаров к продаже (кроме помещений с токопроводящими полами), в который допускается установка на не</w:t>
      </w:r>
      <w:r>
        <w:rPr>
          <w:rStyle w:val="95pt"/>
        </w:rPr>
        <w:softHyphen/>
        <w:t>сго</w:t>
      </w:r>
      <w:r>
        <w:rPr>
          <w:rStyle w:val="95pt"/>
        </w:rPr>
        <w:t>раемый основаниях трехполюсныи силовых розеток с защитными кон</w:t>
      </w:r>
      <w:r>
        <w:rPr>
          <w:rStyle w:val="95pt"/>
        </w:rPr>
        <w:softHyphen/>
        <w:t>тактами для питания электроэнергией средств механизации (14.38).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95pt"/>
        </w:rPr>
        <w:t>Розетки в сети аварийного освещения устанавливать не допускается (14.39).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95pt"/>
        </w:rPr>
        <w:t>В ванный комнатах квартир, в умывальный, душевыи, ванн</w:t>
      </w:r>
      <w:r>
        <w:rPr>
          <w:rStyle w:val="95pt"/>
        </w:rPr>
        <w:t>ый ком</w:t>
      </w:r>
      <w:r>
        <w:rPr>
          <w:rStyle w:val="95pt"/>
        </w:rPr>
        <w:softHyphen/>
        <w:t>натах и преддушевыи общежитии и гостиниц допускается установка штеп</w:t>
      </w:r>
      <w:r>
        <w:rPr>
          <w:rStyle w:val="95pt"/>
        </w:rPr>
        <w:softHyphen/>
        <w:t>сельных розеток в зоне 3 по ГОСТ Р 50571.11, присоединении к сети через разделяющий трансформатор или защищеннып УЗО на ток до 30 мА (14.40).</w:t>
      </w:r>
    </w:p>
    <w:p w:rsidR="00212C54" w:rsidRDefault="007D795E">
      <w:pPr>
        <w:pStyle w:val="26"/>
        <w:shd w:val="clear" w:color="auto" w:fill="auto"/>
        <w:spacing w:before="0" w:after="105" w:line="211" w:lineRule="exact"/>
        <w:ind w:left="20" w:right="20" w:firstLine="560"/>
        <w:jc w:val="both"/>
      </w:pPr>
      <w:r>
        <w:rPr>
          <w:rStyle w:val="95pt"/>
        </w:rPr>
        <w:t>Электрические сети в пожаро- и взрывооп</w:t>
      </w:r>
      <w:r>
        <w:rPr>
          <w:rStyle w:val="95pt"/>
        </w:rPr>
        <w:t>асных зонах должны выполняться в соответствии с требованиями 7.3 и 7.4 ПУЭ (14.43).</w:t>
      </w:r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481"/>
        </w:tabs>
        <w:spacing w:before="0" w:after="64" w:line="230" w:lineRule="exact"/>
        <w:ind w:left="20" w:firstLine="0"/>
        <w:jc w:val="left"/>
      </w:pPr>
      <w:bookmarkStart w:id="90" w:name="bookmark89"/>
      <w:r>
        <w:rPr>
          <w:rStyle w:val="67"/>
          <w:b/>
          <w:bCs/>
          <w:i/>
          <w:iCs/>
        </w:rPr>
        <w:t>Требования СП 31-110 к освещению безопасности</w:t>
      </w:r>
      <w:bookmarkEnd w:id="90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1паайа1 ёа аадТТ ап!Тп6ё следует устраивать в помещениях диспет</w:t>
      </w:r>
      <w:r>
        <w:rPr>
          <w:rStyle w:val="95pt"/>
        </w:rPr>
        <w:softHyphen/>
        <w:t xml:space="preserve">черских, операторских, в залах вынислительнып центров, </w:t>
      </w:r>
      <w:r>
        <w:rPr>
          <w:rStyle w:val="95pt"/>
        </w:rPr>
        <w:t>киноаппарат</w:t>
      </w:r>
      <w:r>
        <w:rPr>
          <w:rStyle w:val="95pt"/>
        </w:rPr>
        <w:softHyphen/>
        <w:t>ных, узлах связи, электрощиговып, здравпунктах, дежурных пожарный постах, на постах постоянной охраны; в гардеробах с числом мест хранения 300 и более; в главный кассах; в детских комнатах и дебаркадерах мага</w:t>
      </w:r>
      <w:r>
        <w:rPr>
          <w:rStyle w:val="95pt"/>
        </w:rPr>
        <w:softHyphen/>
        <w:t>зинов, в торговый залах магазинов с</w:t>
      </w:r>
      <w:r>
        <w:rPr>
          <w:rStyle w:val="95pt"/>
        </w:rPr>
        <w:t>амообслуживания; в групповыи и игра- льныи-столовыи детских дошкольный учреждений; в вестибюлях гостиниц, залах ресторанов, помещениях спасательного фонда гостиниц и турбаз; в операционных блоках, реанимационных, родовый отделениях, перевязоч</w:t>
      </w:r>
      <w:r>
        <w:rPr>
          <w:rStyle w:val="95pt"/>
        </w:rPr>
        <w:softHyphen/>
        <w:t>ный, манипуля</w:t>
      </w:r>
      <w:r>
        <w:rPr>
          <w:rStyle w:val="95pt"/>
        </w:rPr>
        <w:t>ционныи, процедурный, приемныи отделениях, лабораго- риях срочного анализа, на постах дежурных медицинских сестер учрежде</w:t>
      </w:r>
      <w:r>
        <w:rPr>
          <w:rStyle w:val="95pt"/>
        </w:rPr>
        <w:softHyphen/>
        <w:t xml:space="preserve">ний здравоохранения; в </w:t>
      </w:r>
      <w:r>
        <w:rPr>
          <w:rStyle w:val="95pt"/>
        </w:rPr>
        <w:lastRenderedPageBreak/>
        <w:t>помещениях оперативной части, хранения ящиков выездных бригад, аптечных комнатах станций (отделений) скорой (не</w:t>
      </w:r>
      <w:r>
        <w:rPr>
          <w:rStyle w:val="95pt"/>
        </w:rPr>
        <w:t>от</w:t>
      </w:r>
      <w:r>
        <w:rPr>
          <w:rStyle w:val="95pt"/>
        </w:rPr>
        <w:softHyphen/>
        <w:t>ложной) медицинской помощи; в машинных отделениях лифтов, а также в тепловых пунктах и насосных жилых зданий, в помещениях для хранения опасных веществ (кислот, ядохимикатов, дезинфицирующих средств, горючих и легковоспламеняющихся жидкостей, баллонов с</w:t>
      </w:r>
      <w:r>
        <w:rPr>
          <w:rStyle w:val="95pt"/>
        </w:rPr>
        <w:t>о сжиженными газами, радиоактивных веществ и т. п.).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В помещениях насосных, тепловых пунктов, бойлерных, станциях пожаротушения в общественных зданиях освещение безопасности преду</w:t>
      </w:r>
      <w:r>
        <w:rPr>
          <w:rStyle w:val="95pt"/>
        </w:rPr>
        <w:softHyphen/>
        <w:t>сматривается только при постоянном пребывании дежурного персонала или если э</w:t>
      </w:r>
      <w:r>
        <w:rPr>
          <w:rStyle w:val="95pt"/>
        </w:rPr>
        <w:t>лектроприемники данных помещений относятся к нагруз кам первой категории по надежности электроснабжения (4.2).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0"/>
        <w:jc w:val="right"/>
      </w:pPr>
      <w:r>
        <w:rPr>
          <w:rStyle w:val="95pt"/>
          <w:lang w:val="en-US"/>
        </w:rPr>
        <w:t xml:space="preserve">YaaeoaoeT </w:t>
      </w:r>
      <w:r>
        <w:rPr>
          <w:rStyle w:val="95pt"/>
        </w:rPr>
        <w:t>11Та Т паай а'еа в общественных заданиях следует устраивать: в проходных помещениях, коридорах, холлах, фойе и вестибюлях, на лестницах</w:t>
      </w:r>
      <w:r>
        <w:rPr>
          <w:rStyle w:val="95pt"/>
        </w:rPr>
        <w:t>, служащих для эвакуации людей из зданий, где работают или постоянно пребывают одновременно более 50 чел., а также из здравпунктов, лечебно-профилактических учреждений, книго- и архивохранилищ, детских дошкольных учреждений независимо от числа лиц, пребыва</w:t>
      </w:r>
      <w:r>
        <w:rPr>
          <w:rStyle w:val="95pt"/>
        </w:rPr>
        <w:t>ющих там; в залах плавательных бассейнов, спортивных и актовых залах; в помещениях приемных, раздевальных, кухнях и стирально-раз- борочных помещениях детских дошкольных учреждений и школ-интернатов;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в ожидальных, раздевальных, мыльных, душевых, ванных и п</w:t>
      </w:r>
      <w:r>
        <w:rPr>
          <w:rStyle w:val="95pt"/>
        </w:rPr>
        <w:t>ариль</w:t>
      </w:r>
      <w:r>
        <w:rPr>
          <w:rStyle w:val="95pt"/>
        </w:rPr>
        <w:softHyphen/>
        <w:t>ных бань;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в помещениях электросветолечения, раздевальных, душевых и ванных залах отделений грязелечения и восстановительного лечения в лечебно-профилактических учреждениях;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в помещениях, где одновременно могут находиться более 100 чел. (аудитории, об</w:t>
      </w:r>
      <w:r>
        <w:rPr>
          <w:rStyle w:val="95pt"/>
        </w:rPr>
        <w:t>еденные залы, актовые залы, конференц-залы);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в торговых залах общей площадью 90 м</w:t>
      </w:r>
      <w:r>
        <w:rPr>
          <w:rStyle w:val="95pt"/>
          <w:vertAlign w:val="superscript"/>
        </w:rPr>
        <w:t>2</w:t>
      </w:r>
      <w:r>
        <w:rPr>
          <w:rStyle w:val="95pt"/>
        </w:rPr>
        <w:t xml:space="preserve"> и более и на путях выхода из них, в транспортных тоннелях торговых предприятий;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в помещениях с постоянно работающими в них людьми, если вслед</w:t>
      </w:r>
      <w:r>
        <w:rPr>
          <w:rStyle w:val="95pt"/>
        </w:rPr>
        <w:softHyphen/>
        <w:t>ствие отключения рабочего освещ</w:t>
      </w:r>
      <w:r>
        <w:rPr>
          <w:rStyle w:val="95pt"/>
        </w:rPr>
        <w:t>ения и продолжения при этом работы производственного оборудования может возникнуть опасность травматизма (ремонтные мастерские, производственные помещения предприятий об - щественного питания, прачечных) (4.3).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Эвакуационное освещение зданий выполняете я в</w:t>
      </w:r>
      <w:r>
        <w:rPr>
          <w:rStyle w:val="95pt"/>
        </w:rPr>
        <w:t xml:space="preserve"> соответствии со СНиП 23-05 (СП 52.13330. — </w:t>
      </w:r>
      <w:r>
        <w:rPr>
          <w:rStyle w:val="95pt"/>
          <w:lang w:val="en-US"/>
        </w:rPr>
        <w:t xml:space="preserve">NT </w:t>
      </w:r>
      <w:r>
        <w:rPr>
          <w:rStyle w:val="ArialUnicodeMS65pt"/>
        </w:rPr>
        <w:t xml:space="preserve">по.) </w:t>
      </w:r>
      <w:r>
        <w:rPr>
          <w:rStyle w:val="95pt"/>
        </w:rPr>
        <w:t>и главой 6.1 ПУЭ (4.4).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</w:pPr>
      <w:r>
        <w:rPr>
          <w:rStyle w:val="95pt"/>
        </w:rPr>
        <w:t xml:space="preserve">Световые указатели «Выход» следует устанавливать: у выходов из помещений обеденн ых и актовых залов, аудиторий, конференц-залов и других помещений, в которых могут одновременно </w:t>
      </w:r>
      <w:r>
        <w:rPr>
          <w:rStyle w:val="95pt"/>
        </w:rPr>
        <w:t>находиться более 100 чел.;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</w:pPr>
      <w:r>
        <w:rPr>
          <w:rStyle w:val="95pt"/>
        </w:rPr>
        <w:t>у выходов из юридоров, к которым примыкают помещения с общей численностью постоянно пребывающих в них более 50 чел.; у выходов с эстрад конференц-залов и актовых залов;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95pt"/>
        </w:rPr>
        <w:t>вдоль коридоров длиной более 25 м и в общежитиях коридорного</w:t>
      </w:r>
      <w:r>
        <w:rPr>
          <w:rStyle w:val="95pt"/>
        </w:rPr>
        <w:t xml:space="preserve"> типа вместимостью более 50 чел. на этаже. При этом световые указатели должны устанавливаться на расстоянии не более 25 м друг от друга, а также в местах </w:t>
      </w:r>
      <w:r>
        <w:rPr>
          <w:rStyle w:val="95pt"/>
        </w:rPr>
        <w:lastRenderedPageBreak/>
        <w:t>поворотов коридоров;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95pt"/>
        </w:rPr>
        <w:t xml:space="preserve">у выиодов для покупателей во всех магазинах из торговый залов общей площадью 180 </w:t>
      </w:r>
      <w:r>
        <w:rPr>
          <w:rStyle w:val="95pt"/>
        </w:rPr>
        <w:t>м</w:t>
      </w:r>
      <w:r>
        <w:rPr>
          <w:rStyle w:val="95pt"/>
          <w:vertAlign w:val="superscript"/>
        </w:rPr>
        <w:t>2</w:t>
      </w:r>
      <w:r>
        <w:rPr>
          <w:rStyle w:val="95pt"/>
        </w:rPr>
        <w:t xml:space="preserve"> и более и в магазинах типа супермаркетов — 110 м</w:t>
      </w:r>
      <w:r>
        <w:rPr>
          <w:rStyle w:val="95pt"/>
          <w:vertAlign w:val="superscript"/>
        </w:rPr>
        <w:t>2</w:t>
      </w:r>
      <w:r>
        <w:rPr>
          <w:rStyle w:val="95pt"/>
        </w:rPr>
        <w:t xml:space="preserve"> и более.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95pt"/>
        </w:rPr>
        <w:t>Световые указатели «Выиод» должны быгть присоединены к сети аварийного освещения. При наличии в указателях автономный источников питания они могут питаться от осветительной сети любого вида и ус</w:t>
      </w:r>
      <w:r>
        <w:rPr>
          <w:rStyle w:val="95pt"/>
        </w:rPr>
        <w:t>танав</w:t>
      </w:r>
      <w:r>
        <w:rPr>
          <w:rStyle w:val="95pt"/>
        </w:rPr>
        <w:softHyphen/>
        <w:t>ливаться на высоте не менее 2 м (4.5).</w:t>
      </w:r>
    </w:p>
    <w:p w:rsidR="00212C54" w:rsidRDefault="007D795E">
      <w:pPr>
        <w:pStyle w:val="26"/>
        <w:shd w:val="clear" w:color="auto" w:fill="auto"/>
        <w:spacing w:before="0" w:line="211" w:lineRule="exact"/>
        <w:ind w:left="20" w:right="20" w:firstLine="560"/>
        <w:jc w:val="both"/>
      </w:pPr>
      <w:r>
        <w:rPr>
          <w:rStyle w:val="95pt"/>
        </w:rPr>
        <w:t>Для дежурного освещения вестибюлей, коридоров, конференц- залов, актовый залов и торговый залов следует использовать светильники эвакуационного освещения или часть светильников рабочего освещения с питанием их о</w:t>
      </w:r>
      <w:r>
        <w:rPr>
          <w:rStyle w:val="95pt"/>
        </w:rPr>
        <w:t>т самостоятельной групповой линии.</w:t>
      </w:r>
    </w:p>
    <w:p w:rsidR="00212C54" w:rsidRDefault="007D795E">
      <w:pPr>
        <w:pStyle w:val="26"/>
        <w:shd w:val="clear" w:color="auto" w:fill="auto"/>
        <w:spacing w:before="0" w:after="105" w:line="211" w:lineRule="exact"/>
        <w:ind w:left="20" w:right="20" w:firstLine="560"/>
        <w:jc w:val="both"/>
      </w:pPr>
      <w:r>
        <w:rPr>
          <w:rStyle w:val="95pt"/>
        </w:rPr>
        <w:t>Для дежурного (ночного) освещения палат лечебно-профилакти</w:t>
      </w:r>
      <w:r>
        <w:rPr>
          <w:rStyle w:val="95pt"/>
        </w:rPr>
        <w:softHyphen/>
        <w:t>ческих учреждений следует применять специальные светильники, устанав</w:t>
      </w:r>
      <w:r>
        <w:rPr>
          <w:rStyle w:val="95pt"/>
        </w:rPr>
        <w:softHyphen/>
        <w:t xml:space="preserve">ливаемые в нишах около входов, как правило, на выгсоте 0,3 м от пола и присоединенные к сети </w:t>
      </w:r>
      <w:r>
        <w:rPr>
          <w:rStyle w:val="95pt"/>
        </w:rPr>
        <w:t>эвакуационного освещения. В палатах психиатри</w:t>
      </w:r>
      <w:r>
        <w:rPr>
          <w:rStyle w:val="95pt"/>
        </w:rPr>
        <w:softHyphen/>
        <w:t>ческих и детских отделений, спальный помещениях и палатах-изоляторах детских дошкольный учреждений и школ-интернатов указанные светиль</w:t>
      </w:r>
      <w:r>
        <w:rPr>
          <w:rStyle w:val="95pt"/>
        </w:rPr>
        <w:softHyphen/>
        <w:t>ники должны устанавливаться на высоте не менее 2,2 м от пола (над двер</w:t>
      </w:r>
      <w:r>
        <w:rPr>
          <w:rStyle w:val="95pt"/>
        </w:rPr>
        <w:softHyphen/>
        <w:t xml:space="preserve">ным </w:t>
      </w:r>
      <w:r>
        <w:rPr>
          <w:rStyle w:val="95pt"/>
        </w:rPr>
        <w:t>проемом). В помещениях для детей допускается установка светильников дежурного освещения, как правило, на высоте 0,3 м от пола, при этом напряжение сети дежурного освещения должно быгть не более 50 В (4.6).</w:t>
      </w:r>
    </w:p>
    <w:p w:rsidR="00212C54" w:rsidRDefault="007D795E">
      <w:pPr>
        <w:pStyle w:val="64"/>
        <w:keepNext/>
        <w:keepLines/>
        <w:shd w:val="clear" w:color="auto" w:fill="auto"/>
        <w:spacing w:before="0" w:after="104" w:line="230" w:lineRule="exact"/>
        <w:ind w:left="20" w:firstLine="0"/>
      </w:pPr>
      <w:bookmarkStart w:id="91" w:name="bookmark90"/>
      <w:r>
        <w:rPr>
          <w:rStyle w:val="67"/>
          <w:b/>
          <w:bCs/>
          <w:i/>
          <w:iCs/>
        </w:rPr>
        <w:t>2.5. Требования к защитным мерам безопасности</w:t>
      </w:r>
      <w:bookmarkEnd w:id="91"/>
    </w:p>
    <w:p w:rsidR="00212C54" w:rsidRDefault="007D795E">
      <w:pPr>
        <w:pStyle w:val="71"/>
        <w:keepNext/>
        <w:keepLines/>
        <w:shd w:val="clear" w:color="auto" w:fill="auto"/>
        <w:spacing w:before="0" w:after="40" w:line="190" w:lineRule="exact"/>
        <w:ind w:left="20"/>
      </w:pPr>
      <w:bookmarkStart w:id="92" w:name="bookmark91"/>
      <w:r>
        <w:t xml:space="preserve">§1. </w:t>
      </w:r>
      <w:r>
        <w:t xml:space="preserve">ОбааТ аа[ёу </w:t>
      </w:r>
      <w:r>
        <w:rPr>
          <w:rStyle w:val="73pt"/>
        </w:rPr>
        <w:t>AIN6</w:t>
      </w:r>
      <w:r>
        <w:rPr>
          <w:lang w:val="en-US"/>
        </w:rPr>
        <w:t xml:space="preserve"> D </w:t>
      </w:r>
      <w:r>
        <w:t>53317-2009 ё аТТаба6а] уёаё6бё^апёТ ё дай ё6й</w:t>
      </w:r>
      <w:bookmarkEnd w:id="92"/>
    </w:p>
    <w:p w:rsidR="00212C54" w:rsidRDefault="007D795E">
      <w:pPr>
        <w:pStyle w:val="250"/>
        <w:shd w:val="clear" w:color="auto" w:fill="auto"/>
        <w:spacing w:after="0" w:line="197" w:lineRule="exact"/>
        <w:ind w:left="20" w:right="20" w:firstLine="560"/>
        <w:jc w:val="both"/>
      </w:pPr>
      <w:r>
        <w:rPr>
          <w:rStyle w:val="2585pt"/>
        </w:rPr>
        <w:t xml:space="preserve">ГОСТ Р 53317-2009 устанавливает требования пожарной безопасности и методы испытаний для аппаратов и устройств системы электрической защиты от пожароопасный режимов </w:t>
      </w:r>
      <w:r>
        <w:rPr>
          <w:rStyle w:val="25Arial55pt0"/>
        </w:rPr>
        <w:t xml:space="preserve">б </w:t>
      </w:r>
      <w:r>
        <w:rPr>
          <w:rStyle w:val="2585pt"/>
        </w:rPr>
        <w:t>электрических сетях жилыг</w:t>
      </w:r>
      <w:r>
        <w:rPr>
          <w:rStyle w:val="2585pt"/>
        </w:rPr>
        <w:t>х и общественный зданий.</w:t>
      </w:r>
    </w:p>
    <w:p w:rsidR="00212C54" w:rsidRDefault="007D795E">
      <w:pPr>
        <w:pStyle w:val="26"/>
        <w:shd w:val="clear" w:color="auto" w:fill="auto"/>
        <w:spacing w:before="0" w:line="197" w:lineRule="exact"/>
        <w:ind w:left="20" w:firstLine="560"/>
        <w:jc w:val="both"/>
      </w:pPr>
      <w:bookmarkStart w:id="93" w:name="bookmark92"/>
      <w:r>
        <w:rPr>
          <w:rStyle w:val="95pt"/>
        </w:rPr>
        <w:t>6бааТаа1ёу Т Т^абпё аадТТап1Тп6ё (4).</w:t>
      </w:r>
      <w:bookmarkEnd w:id="93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  <w:lang w:val="en-US"/>
        </w:rPr>
        <w:t xml:space="preserve">C6aaiaaiey </w:t>
      </w:r>
      <w:r>
        <w:rPr>
          <w:rStyle w:val="Arial7pt1pt"/>
        </w:rPr>
        <w:t>ё</w:t>
      </w:r>
      <w:r>
        <w:rPr>
          <w:rStyle w:val="95pt"/>
        </w:rPr>
        <w:t xml:space="preserve"> 6 61ёбёП </w:t>
      </w:r>
      <w:r>
        <w:rPr>
          <w:rStyle w:val="95pt"/>
          <w:lang w:val="en-US"/>
        </w:rPr>
        <w:t xml:space="preserve">aeiii u </w:t>
      </w:r>
      <w:r>
        <w:rPr>
          <w:rStyle w:val="Arial7pt1pt"/>
          <w:lang w:val="en-US"/>
        </w:rPr>
        <w:t>i</w:t>
      </w:r>
      <w:r>
        <w:rPr>
          <w:rStyle w:val="95pt"/>
          <w:lang w:val="en-US"/>
        </w:rPr>
        <w:t xml:space="preserve"> oaSaeoaSenoeeai </w:t>
      </w:r>
      <w:r>
        <w:rPr>
          <w:rStyle w:val="Arial7pt1pt"/>
        </w:rPr>
        <w:t>ё</w:t>
      </w:r>
      <w:r>
        <w:rPr>
          <w:rStyle w:val="95pt"/>
        </w:rPr>
        <w:t xml:space="preserve"> ёП П6б6ёбёё </w:t>
      </w:r>
      <w:r>
        <w:rPr>
          <w:rStyle w:val="95pt"/>
          <w:lang w:val="en-US"/>
        </w:rPr>
        <w:t xml:space="preserve">aT Ta6a6ia </w:t>
      </w:r>
      <w:r>
        <w:rPr>
          <w:rStyle w:val="Arial7pt1pt"/>
        </w:rPr>
        <w:t>ё</w:t>
      </w:r>
      <w:r>
        <w:rPr>
          <w:rStyle w:val="95pt"/>
        </w:rPr>
        <w:t xml:space="preserve"> </w:t>
      </w:r>
      <w:r>
        <w:rPr>
          <w:rStyle w:val="95pt"/>
          <w:lang w:val="en-US"/>
        </w:rPr>
        <w:t xml:space="preserve">6n6бiёn6a nenoai yёaё6бё-anёiё gaii </w:t>
      </w:r>
      <w:r>
        <w:rPr>
          <w:rStyle w:val="95pt"/>
        </w:rPr>
        <w:t xml:space="preserve">ё6й </w:t>
      </w:r>
      <w:r>
        <w:rPr>
          <w:rStyle w:val="Arial7pt1pt"/>
          <w:lang w:val="en-US"/>
        </w:rPr>
        <w:t>(4.1).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 xml:space="preserve">Система электрической защиты зданий должна содержать аппараты или устройства электрической защиты от сверхтока пожароопасный значений (приводящего к превышению допустимы» температур </w:t>
      </w:r>
      <w:r>
        <w:rPr>
          <w:rStyle w:val="25Arial55pt0"/>
        </w:rPr>
        <w:t xml:space="preserve">б </w:t>
      </w:r>
      <w:r>
        <w:rPr>
          <w:rStyle w:val="2585pt"/>
        </w:rPr>
        <w:t>проводниках электрической сети), тока утечки на землю, превышения (сниже</w:t>
      </w:r>
      <w:r>
        <w:rPr>
          <w:rStyle w:val="2585pt"/>
        </w:rPr>
        <w:t xml:space="preserve">ния) напряжения. Функциональные (защитные) характеристики аппаратов и устройств электрической защиты должны соответствовать требованиям, изложенным </w:t>
      </w:r>
      <w:r>
        <w:rPr>
          <w:rStyle w:val="25Arial55pt0"/>
        </w:rPr>
        <w:t xml:space="preserve">б </w:t>
      </w:r>
      <w:r>
        <w:rPr>
          <w:rStyle w:val="2585pt"/>
        </w:rPr>
        <w:t>стандартах на конкретный аппарат.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  <w:lang w:val="en-US"/>
        </w:rPr>
        <w:t>C6aai</w:t>
      </w:r>
      <w:r>
        <w:rPr>
          <w:rStyle w:val="Arial7pt1pt"/>
          <w:lang w:val="en-US"/>
        </w:rPr>
        <w:t xml:space="preserve">aa\ </w:t>
      </w:r>
      <w:r>
        <w:rPr>
          <w:rStyle w:val="Arial7pt1pt"/>
        </w:rPr>
        <w:t>ёу ё yёaё6дiёgёyбёi\\йi ё</w:t>
      </w:r>
      <w:r>
        <w:rPr>
          <w:rStyle w:val="95pt"/>
        </w:rPr>
        <w:t xml:space="preserve"> ёПП6б6ёбёП^ Tёan6ё-anёёi ia6aбёaёai </w:t>
      </w:r>
      <w:r>
        <w:rPr>
          <w:rStyle w:val="Arial7pt1pt"/>
        </w:rPr>
        <w:t>(</w:t>
      </w:r>
      <w:r>
        <w:rPr>
          <w:rStyle w:val="Arial7pt1pt"/>
        </w:rPr>
        <w:t>4.2).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  <w:sectPr w:rsidR="00212C54">
          <w:footerReference w:type="even" r:id="rId116"/>
          <w:footerReference w:type="default" r:id="rId117"/>
          <w:pgSz w:w="8391" w:h="11906"/>
          <w:pgMar w:top="770" w:right="931" w:bottom="1269" w:left="984" w:header="0" w:footer="3" w:gutter="0"/>
          <w:pgNumType w:start="136"/>
          <w:cols w:space="720"/>
          <w:noEndnote/>
          <w:docGrid w:linePitch="360"/>
        </w:sectPr>
      </w:pPr>
      <w:r>
        <w:rPr>
          <w:rStyle w:val="2585pt"/>
        </w:rPr>
        <w:t>Полимерные изоляционные и конструкционные материалы: аппаратов элек</w:t>
      </w:r>
      <w:r>
        <w:rPr>
          <w:rStyle w:val="2585pt"/>
        </w:rPr>
        <w:softHyphen/>
        <w:t xml:space="preserve">трической защиты должны выщерживать давление шариком при испытаниях на теплостойкость по </w:t>
      </w:r>
      <w:r>
        <w:rPr>
          <w:rStyle w:val="2585pt"/>
        </w:rPr>
        <w:t>5.3.1 (4.2.1).</w:t>
      </w:r>
    </w:p>
    <w:p w:rsidR="00212C54" w:rsidRDefault="007D795E">
      <w:pPr>
        <w:pStyle w:val="26"/>
        <w:shd w:val="clear" w:color="auto" w:fill="auto"/>
        <w:spacing w:before="0" w:after="39" w:line="190" w:lineRule="exact"/>
        <w:ind w:left="20" w:firstLine="0"/>
        <w:jc w:val="center"/>
      </w:pPr>
      <w:bookmarkStart w:id="94" w:name="bookmark93"/>
      <w:r>
        <w:rPr>
          <w:rStyle w:val="95pt"/>
        </w:rPr>
        <w:lastRenderedPageBreak/>
        <w:t xml:space="preserve">§2. ОбааТ </w:t>
      </w:r>
      <w:r>
        <w:rPr>
          <w:rStyle w:val="95pt1pt"/>
          <w:lang w:val="en-US"/>
        </w:rPr>
        <w:t xml:space="preserve">aaiey TOY </w:t>
      </w:r>
      <w:r>
        <w:rPr>
          <w:rStyle w:val="95pt1pt"/>
        </w:rPr>
        <w:t xml:space="preserve">ё </w:t>
      </w:r>
      <w:r>
        <w:rPr>
          <w:rStyle w:val="Georgia"/>
        </w:rPr>
        <w:t>5</w:t>
      </w:r>
      <w:r>
        <w:rPr>
          <w:rStyle w:val="95pt1pt"/>
        </w:rPr>
        <w:t>айёб[й]</w:t>
      </w:r>
      <w:r>
        <w:rPr>
          <w:rStyle w:val="95pt"/>
        </w:rPr>
        <w:t xml:space="preserve"> ] аба]</w:t>
      </w:r>
      <w:bookmarkEnd w:id="94"/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Заземление и защитные меры безопасности электроустановок зданий должны выполняться в соответствии с требованиями гл. 1.7 и дополнитель</w:t>
      </w:r>
      <w:r>
        <w:rPr>
          <w:rStyle w:val="95pt"/>
        </w:rPr>
        <w:softHyphen/>
        <w:t>ными требованиями, приведенными в данном разделе (7.1.67).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Во всех п</w:t>
      </w:r>
      <w:r>
        <w:rPr>
          <w:rStyle w:val="95pt"/>
        </w:rPr>
        <w:t>омещениях необходимо присоединять открытые прово</w:t>
      </w:r>
      <w:r>
        <w:rPr>
          <w:rStyle w:val="95pt"/>
        </w:rPr>
        <w:softHyphen/>
        <w:t>дящие части светильников общего освещения и стационарных электропри</w:t>
      </w:r>
      <w:r>
        <w:rPr>
          <w:rStyle w:val="95pt"/>
        </w:rPr>
        <w:softHyphen/>
        <w:t>емников (электрических плит, кипятильников, бытовых кондиционеров, электрополотенец и т.п.) к нулевому защитному проводнику (7.1.68).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 xml:space="preserve">В </w:t>
      </w:r>
      <w:r>
        <w:rPr>
          <w:rStyle w:val="95pt"/>
        </w:rPr>
        <w:t>помещениях зданий металлические корпуса однофазных перенос</w:t>
      </w:r>
      <w:r>
        <w:rPr>
          <w:rStyle w:val="95pt"/>
        </w:rPr>
        <w:softHyphen/>
        <w:t>ных электроприборов и настольных средств оргтехники класса I по ГОСТ 12.2.007.0-75 «ССБТ. Изделия электротехнические. Общие требования безопасности» должны присоединяться к защитным проводникам тре</w:t>
      </w:r>
      <w:r>
        <w:rPr>
          <w:rStyle w:val="95pt"/>
        </w:rPr>
        <w:t>хпро</w:t>
      </w:r>
      <w:r>
        <w:rPr>
          <w:rStyle w:val="95pt"/>
        </w:rPr>
        <w:softHyphen/>
        <w:t>водной групповой линии (см. п. 7.1.36).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К защитным проводникам должны подсоединяться металлические каркасы перегородок, дверей и рам, используемых для прокладки ка</w:t>
      </w:r>
      <w:r>
        <w:rPr>
          <w:rStyle w:val="95pt"/>
        </w:rPr>
        <w:softHyphen/>
        <w:t>белей (7.1.69).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 xml:space="preserve">В помещениях без повышенной опасности допускается применение подвесных </w:t>
      </w:r>
      <w:r>
        <w:rPr>
          <w:rStyle w:val="95pt"/>
        </w:rPr>
        <w:t>светильников, не оснащенных зажимами для подключения защитных проводников, при условии, что крюк для их подвески изолирован. Требования данного пункта не отменяют требований п. 7.1.36 и не являются основанием для выполнения электропроводок двухпроводными (</w:t>
      </w:r>
      <w:r>
        <w:rPr>
          <w:rStyle w:val="95pt"/>
        </w:rPr>
        <w:t>7.1.70).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Для защиты групповых линий, питающих штепсельные розетки для переносных электрических приборов, рекомендуется предусматривать устройства защитного отключения (УЗО) (7.1.71).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Если устройство защиты от сверхтока (автоматический выключатель, предохра</w:t>
      </w:r>
      <w:r>
        <w:rPr>
          <w:rStyle w:val="95pt"/>
        </w:rPr>
        <w:t>нитель) не обеспечивает время автоматического отключения 0,4 с при номинальном напряжении 220 В из-за низких значений токов корот</w:t>
      </w:r>
      <w:r>
        <w:rPr>
          <w:rStyle w:val="95pt"/>
        </w:rPr>
        <w:softHyphen/>
        <w:t>кого замыкания и установка (квартира) не охвачена системой уравнивания потенциалов, установка УЗО является обязательной (7.1.7</w:t>
      </w:r>
      <w:r>
        <w:rPr>
          <w:rStyle w:val="95pt"/>
        </w:rPr>
        <w:t>2).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При установке УЗО последовательно должны выполняться требова</w:t>
      </w:r>
      <w:r>
        <w:rPr>
          <w:rStyle w:val="95pt"/>
        </w:rPr>
        <w:softHyphen/>
        <w:t>ния селективности. При двух- и многоступенчатой схемах УЗО, расположе</w:t>
      </w:r>
      <w:r>
        <w:rPr>
          <w:rStyle w:val="95pt"/>
        </w:rPr>
        <w:softHyphen/>
        <w:t>нное ближе к источнику питания, должно иметь уставку и время срабаты</w:t>
      </w:r>
      <w:r>
        <w:rPr>
          <w:rStyle w:val="95pt"/>
        </w:rPr>
        <w:softHyphen/>
        <w:t>вания не менее чем в 3 раза большие, чем у УЗО, расп</w:t>
      </w:r>
      <w:r>
        <w:rPr>
          <w:rStyle w:val="95pt"/>
        </w:rPr>
        <w:t>оложенного ближе к потребителю (7.1.73).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В зоне действия УЗО нулевой рабочий проводник не должен иметь соединений с заземленными элементами и нулевым защитным проводни</w:t>
      </w:r>
      <w:r>
        <w:rPr>
          <w:rStyle w:val="95pt"/>
        </w:rPr>
        <w:softHyphen/>
        <w:t>ком (7.1.74).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Во всех случаях применения УЗО должно обеспечивать надежную коммутацию цеп</w:t>
      </w:r>
      <w:r>
        <w:rPr>
          <w:rStyle w:val="95pt"/>
        </w:rPr>
        <w:t>ей нагрузки с учетом возможных перегрузок (7.1.75).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  <w:sectPr w:rsidR="00212C54">
          <w:footerReference w:type="even" r:id="rId118"/>
          <w:footerReference w:type="default" r:id="rId119"/>
          <w:pgSz w:w="8391" w:h="11906"/>
          <w:pgMar w:top="770" w:right="931" w:bottom="1269" w:left="984" w:header="0" w:footer="3" w:gutter="0"/>
          <w:pgNumType w:start="140"/>
          <w:cols w:space="720"/>
          <w:noEndnote/>
          <w:docGrid w:linePitch="360"/>
        </w:sectPr>
      </w:pPr>
      <w:r>
        <w:rPr>
          <w:rStyle w:val="95pt"/>
        </w:rPr>
        <w:t>Рекомендуется использовать УЗО, представляющее собой единый аппарат с автоматическим выключателем, обеспечивающим з</w:t>
      </w:r>
      <w:r>
        <w:rPr>
          <w:rStyle w:val="95pt"/>
        </w:rPr>
        <w:t>ащиту от сверхтока. Не допускается использовать УЗО в групповых линиях, не имеющих защиты от сверхтока, без дополнительного аппарата, обеспечи</w:t>
      </w:r>
      <w:r>
        <w:rPr>
          <w:rStyle w:val="95pt"/>
        </w:rPr>
        <w:softHyphen/>
        <w:t>вающего эту защиту. При использовании УЗО, не имеющих защиты от</w:t>
      </w:r>
    </w:p>
    <w:p w:rsidR="00212C54" w:rsidRDefault="007D795E">
      <w:pPr>
        <w:pStyle w:val="53"/>
        <w:keepNext/>
        <w:keepLines/>
        <w:numPr>
          <w:ilvl w:val="0"/>
          <w:numId w:val="38"/>
        </w:numPr>
        <w:shd w:val="clear" w:color="auto" w:fill="auto"/>
        <w:tabs>
          <w:tab w:val="left" w:pos="688"/>
        </w:tabs>
        <w:spacing w:after="106"/>
        <w:ind w:left="400" w:right="380" w:firstLine="0"/>
      </w:pPr>
      <w:bookmarkStart w:id="95" w:name="bookmark94"/>
      <w:r>
        <w:rPr>
          <w:rStyle w:val="5Arial125pt2pt1"/>
        </w:rPr>
        <w:lastRenderedPageBreak/>
        <w:t>YeAeodiiAidOATAAieA</w:t>
      </w:r>
      <w:r>
        <w:rPr>
          <w:rStyle w:val="5Arial125pt2pt"/>
        </w:rPr>
        <w:t xml:space="preserve"> </w:t>
      </w:r>
      <w:r>
        <w:rPr>
          <w:rStyle w:val="5Arial125pt1pt"/>
          <w:lang w:val="en-US"/>
        </w:rPr>
        <w:t>QDAЁЁй</w:t>
      </w:r>
      <w:r>
        <w:rPr>
          <w:rStyle w:val="5Arial125pt2pt"/>
        </w:rPr>
        <w:t xml:space="preserve"> luo IDAAIDEBOEE, </w:t>
      </w:r>
      <w:r>
        <w:rPr>
          <w:rStyle w:val="5Arial125pt2pt2"/>
        </w:rPr>
        <w:t>ЁЁ0А1</w:t>
      </w:r>
      <w:r>
        <w:rPr>
          <w:rStyle w:val="5Arial125pt2pt2"/>
        </w:rPr>
        <w:t>0О</w:t>
      </w:r>
      <w:r>
        <w:rPr>
          <w:rStyle w:val="5Arial125pt2pt"/>
          <w:lang w:val="ru-RU"/>
        </w:rPr>
        <w:t xml:space="preserve"> </w:t>
      </w:r>
      <w:r>
        <w:rPr>
          <w:rStyle w:val="5Arial125pt2pt1"/>
        </w:rPr>
        <w:t xml:space="preserve">OxDA^AAIEE </w:t>
      </w:r>
      <w:r>
        <w:rPr>
          <w:rStyle w:val="5Arial125pt2pt1"/>
          <w:lang w:val="ru-RU"/>
        </w:rPr>
        <w:t xml:space="preserve">Ё </w:t>
      </w:r>
      <w:r>
        <w:rPr>
          <w:rStyle w:val="5Arial125pt2pt1"/>
        </w:rPr>
        <w:t>NiidOEAIuq NIIdO^AIEE</w:t>
      </w:r>
      <w:bookmarkEnd w:id="95"/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500"/>
        </w:tabs>
        <w:spacing w:before="0" w:after="91" w:line="230" w:lineRule="exact"/>
        <w:ind w:left="20" w:firstLine="0"/>
      </w:pPr>
      <w:bookmarkStart w:id="96" w:name="bookmark95"/>
      <w:r>
        <w:rPr>
          <w:rStyle w:val="67"/>
          <w:b/>
          <w:bCs/>
          <w:i/>
          <w:iCs/>
        </w:rPr>
        <w:t>Общие требования</w:t>
      </w:r>
      <w:bookmarkEnd w:id="96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Требования главы 7.2 ПУЭ распространяются на электрооборудо</w:t>
      </w:r>
      <w:r>
        <w:rPr>
          <w:rStyle w:val="95pt"/>
        </w:rPr>
        <w:softHyphen/>
        <w:t>вание зрелищных предприятий, клубных учреджений и спортивных учреждений.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 xml:space="preserve">Электроустановки зрелищных предприятий, кроме требований главы 7.2 </w:t>
      </w:r>
      <w:r>
        <w:rPr>
          <w:rStyle w:val="95pt"/>
        </w:rPr>
        <w:t>ПУЭ, должны удовлетворять требованиям глав разд. 1-6 и гл. 7.1 в той мере, в какой они не изменены настоящей главой (7.2.2).</w:t>
      </w:r>
    </w:p>
    <w:p w:rsidR="00212C54" w:rsidRDefault="007D795E">
      <w:pPr>
        <w:pStyle w:val="26"/>
        <w:shd w:val="clear" w:color="auto" w:fill="auto"/>
        <w:spacing w:before="0" w:line="192" w:lineRule="exact"/>
        <w:ind w:left="20" w:firstLine="580"/>
        <w:jc w:val="both"/>
      </w:pPr>
      <w:r>
        <w:rPr>
          <w:rStyle w:val="95pt"/>
        </w:rPr>
        <w:t>В данной главе применяются следующие термины: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  <w:lang w:val="en-US"/>
        </w:rPr>
        <w:t>N</w:t>
      </w:r>
      <w:r>
        <w:rPr>
          <w:rStyle w:val="25ArialUnicodeMS7pt"/>
          <w:lang w:val="en-US"/>
        </w:rPr>
        <w:t>^1</w:t>
      </w:r>
      <w:r>
        <w:rPr>
          <w:rStyle w:val="2585pt"/>
          <w:lang w:val="en-US"/>
        </w:rPr>
        <w:t xml:space="preserve"> </w:t>
      </w:r>
      <w:r>
        <w:rPr>
          <w:rStyle w:val="2585pt"/>
        </w:rPr>
        <w:t xml:space="preserve">а — специально оборудованная часть здания, предназначенная для показа спектаклей </w:t>
      </w:r>
      <w:r>
        <w:rPr>
          <w:rStyle w:val="2585pt"/>
        </w:rPr>
        <w:t>различных жанров.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В состав сцены входят: основная игровая часть (планшет сцены), сообщаю</w:t>
      </w:r>
      <w:r>
        <w:rPr>
          <w:rStyle w:val="2585pt"/>
        </w:rPr>
        <w:softHyphen/>
        <w:t>щаяся со зрительным залом портальным проемом, авансцена, аръерсцена и боко</w:t>
      </w:r>
      <w:r>
        <w:rPr>
          <w:rStyle w:val="2585pt"/>
        </w:rPr>
        <w:softHyphen/>
        <w:t xml:space="preserve">вые карманы, объединенные проемами в стенах с основной игровой частью сцены, а также трюм и </w:t>
      </w:r>
      <w:r>
        <w:rPr>
          <w:rStyle w:val="2585pt"/>
        </w:rPr>
        <w:t>надколосниковое пространство (7.2.3).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Ynббaaa — часть зрительного зала, предназначенная для эстрадных и концерт</w:t>
      </w:r>
      <w:r>
        <w:rPr>
          <w:rStyle w:val="2585pt"/>
        </w:rPr>
        <w:softHyphen/>
        <w:t>ных выступлений. Эстрада может быть отделена от зрительного зала портальной стеной с открытым проемом или находиться в общем объеме со зрительны</w:t>
      </w:r>
      <w:r>
        <w:rPr>
          <w:rStyle w:val="2585pt"/>
        </w:rPr>
        <w:t>м залом (7.2.4).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ArialUnicodeMS7pt"/>
        </w:rPr>
        <w:t>1</w:t>
      </w:r>
      <w:r>
        <w:rPr>
          <w:rStyle w:val="2585pt"/>
        </w:rPr>
        <w:t>а</w:t>
      </w:r>
      <w:r>
        <w:rPr>
          <w:rStyle w:val="25ArialUnicodeMS7pt"/>
        </w:rPr>
        <w:t>1</w:t>
      </w:r>
      <w:r>
        <w:rPr>
          <w:rStyle w:val="2585pt"/>
        </w:rPr>
        <w:t xml:space="preserve"> а® — часть зрительного зала, предназначенная для цирковых представ</w:t>
      </w:r>
      <w:r>
        <w:rPr>
          <w:rStyle w:val="2585pt"/>
        </w:rPr>
        <w:softHyphen/>
        <w:t>лений (7.2.5).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Nба^ё^аnёёё ТТаиа] — механизм, предназначенный для подъема и спуска декораций, софитов, занавесов и другого сценического оборудования (7.2.6).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I ТпбаГ Та</w:t>
      </w:r>
      <w:r>
        <w:rPr>
          <w:rStyle w:val="2585pt"/>
        </w:rPr>
        <w:t>Т-нТа Тпаайа! ёа — освещение, предназначенное для светового оформления театральных постановок, концертов, эстрадных и цирковых представ</w:t>
      </w:r>
      <w:r>
        <w:rPr>
          <w:rStyle w:val="2585pt"/>
        </w:rPr>
        <w:softHyphen/>
        <w:t>лений (7.2.7).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Оаб</w:t>
      </w:r>
      <w:r>
        <w:rPr>
          <w:rStyle w:val="25ArialUnicodeMS7pt"/>
        </w:rPr>
        <w:t>1</w:t>
      </w:r>
      <w:r>
        <w:rPr>
          <w:rStyle w:val="2585pt"/>
        </w:rPr>
        <w:t>ёнапёёа аТТабабТйа — помещения, в которых размещаются осветитель</w:t>
      </w:r>
      <w:r>
        <w:rPr>
          <w:rStyle w:val="2585pt"/>
        </w:rPr>
        <w:softHyphen/>
        <w:t>ные и проекционные приборы, устройст</w:t>
      </w:r>
      <w:r>
        <w:rPr>
          <w:rStyle w:val="2585pt"/>
        </w:rPr>
        <w:t>ва управления постановочным освеще</w:t>
      </w:r>
      <w:r>
        <w:rPr>
          <w:rStyle w:val="2585pt"/>
        </w:rPr>
        <w:softHyphen/>
        <w:t>нием, аппаратура связи, электроакустические и кинотехнологические устройства, электроустановки питания и управления электроприводами механизмов сцены (эстрады, манежа) (7.2.8).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Питание электроприемников должно осуществлят</w:t>
      </w:r>
      <w:r>
        <w:rPr>
          <w:rStyle w:val="95pt"/>
        </w:rPr>
        <w:t xml:space="preserve">ься от сети 380/ 220 В с системой заземления </w:t>
      </w:r>
      <w:r>
        <w:rPr>
          <w:rStyle w:val="95pt"/>
          <w:lang w:val="en-US"/>
        </w:rPr>
        <w:t xml:space="preserve">TN-S </w:t>
      </w:r>
      <w:r>
        <w:rPr>
          <w:rStyle w:val="95pt"/>
        </w:rPr>
        <w:t xml:space="preserve">или </w:t>
      </w:r>
      <w:r>
        <w:rPr>
          <w:rStyle w:val="95pt"/>
          <w:lang w:val="en-US"/>
        </w:rPr>
        <w:t xml:space="preserve">TN-C-S. </w:t>
      </w:r>
      <w:r>
        <w:rPr>
          <w:rStyle w:val="95pt"/>
        </w:rPr>
        <w:t>При реконструкции зре</w:t>
      </w:r>
      <w:r>
        <w:rPr>
          <w:rStyle w:val="95pt"/>
        </w:rPr>
        <w:softHyphen/>
        <w:t>лищных предприятий, имеющих напряжение сети 220/127 или 3х220 В, следует предусматривать перевод сети на напряжение 380/220 В с систе</w:t>
      </w:r>
      <w:r>
        <w:rPr>
          <w:rStyle w:val="95pt"/>
        </w:rPr>
        <w:softHyphen/>
        <w:t xml:space="preserve">мой заземления </w:t>
      </w:r>
      <w:r>
        <w:rPr>
          <w:rStyle w:val="95pt"/>
          <w:lang w:val="en-US"/>
        </w:rPr>
        <w:t xml:space="preserve">TN-S </w:t>
      </w:r>
      <w:r>
        <w:rPr>
          <w:rStyle w:val="95pt"/>
        </w:rPr>
        <w:t xml:space="preserve">или </w:t>
      </w:r>
      <w:r>
        <w:rPr>
          <w:rStyle w:val="95pt"/>
          <w:lang w:val="en-US"/>
        </w:rPr>
        <w:t xml:space="preserve">TN-C-S </w:t>
      </w:r>
      <w:r>
        <w:rPr>
          <w:rStyle w:val="95pt"/>
        </w:rPr>
        <w:t>(7.2.9)</w:t>
      </w:r>
      <w:r>
        <w:rPr>
          <w:rStyle w:val="95pt"/>
        </w:rPr>
        <w:t>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Выбор нестандартного напряжения для электроприемников поста</w:t>
      </w:r>
      <w:r>
        <w:rPr>
          <w:rStyle w:val="95pt"/>
        </w:rPr>
        <w:softHyphen/>
        <w:t>новочного освещения и электроустановок механизмов сцены, питаемых от отдельных трансформаторов, выпрямителей или преобразователей, должен осуществляться при проектировании (7.2.10).</w:t>
      </w:r>
    </w:p>
    <w:p w:rsidR="00212C54" w:rsidRDefault="007D795E">
      <w:pPr>
        <w:pStyle w:val="26"/>
        <w:shd w:val="clear" w:color="auto" w:fill="auto"/>
        <w:spacing w:before="0" w:after="62"/>
        <w:ind w:left="20" w:right="20" w:firstLine="580"/>
        <w:jc w:val="both"/>
      </w:pPr>
      <w:r>
        <w:rPr>
          <w:rStyle w:val="95pt"/>
        </w:rPr>
        <w:t xml:space="preserve">Все </w:t>
      </w:r>
      <w:r>
        <w:rPr>
          <w:rStyle w:val="95pt"/>
        </w:rPr>
        <w:t>помещения, входящие в состав сцены (эстрады), а также сейфы декораций, склады (декораций, костюмов, реквизитов, бутафории, мебели и материальные), мастерские (живописные, постижерные, бутафорские, сто</w:t>
      </w:r>
      <w:r>
        <w:rPr>
          <w:rStyle w:val="95pt"/>
        </w:rPr>
        <w:softHyphen/>
      </w:r>
      <w:r>
        <w:rPr>
          <w:rStyle w:val="95pt"/>
        </w:rPr>
        <w:lastRenderedPageBreak/>
        <w:t>лярные, художника, макетные, трафаретные, объемных деко</w:t>
      </w:r>
      <w:r>
        <w:rPr>
          <w:rStyle w:val="95pt"/>
        </w:rPr>
        <w:t>раций, пошивоч</w:t>
      </w:r>
      <w:r>
        <w:rPr>
          <w:rStyle w:val="95pt"/>
        </w:rPr>
        <w:softHyphen/>
        <w:t>ные, обувные), кладовые (красок, хозяйственные, машиниста и электрика сцены, бельевые), гардеробные для актеров и костюмерные следует относить к пожароопасным зонам класса П-Па, если указанные помещения по усло</w:t>
      </w:r>
      <w:r>
        <w:rPr>
          <w:rStyle w:val="95pt"/>
        </w:rPr>
        <w:softHyphen/>
        <w:t>виям эксплуатации и характерис</w:t>
      </w:r>
      <w:r>
        <w:rPr>
          <w:rStyle w:val="95pt"/>
        </w:rPr>
        <w:t>тикам примененного оборудования не отне</w:t>
      </w:r>
      <w:r>
        <w:rPr>
          <w:rStyle w:val="95pt"/>
        </w:rPr>
        <w:softHyphen/>
        <w:t>сены к более высокому классу по взрывопожарной опасности (7.2.11).</w:t>
      </w:r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1515"/>
        </w:tabs>
        <w:spacing w:before="0" w:after="62" w:line="288" w:lineRule="exact"/>
        <w:ind w:left="1040" w:right="1000" w:firstLine="0"/>
        <w:jc w:val="left"/>
      </w:pPr>
      <w:bookmarkStart w:id="97" w:name="bookmark96"/>
      <w:r>
        <w:rPr>
          <w:rStyle w:val="67"/>
          <w:b/>
          <w:bCs/>
          <w:i/>
          <w:iCs/>
        </w:rPr>
        <w:t>Электроснабжение, освещение, электропроводка, защитные меры</w:t>
      </w:r>
      <w:bookmarkEnd w:id="97"/>
    </w:p>
    <w:p w:rsidR="00212C54" w:rsidRDefault="007D795E">
      <w:pPr>
        <w:pStyle w:val="47"/>
        <w:framePr w:w="6379" w:wrap="notBeside" w:vAnchor="text" w:hAnchor="text" w:xAlign="center" w:y="1"/>
        <w:shd w:val="clear" w:color="auto" w:fill="auto"/>
        <w:ind w:firstLine="0"/>
      </w:pPr>
      <w:r>
        <w:t>Категории электроприемников по н адежности электроснабжения приведены в табл. 7.2.1 (7.2.</w:t>
      </w:r>
      <w:r>
        <w:t>12).</w:t>
      </w:r>
    </w:p>
    <w:p w:rsidR="00212C54" w:rsidRDefault="007D795E">
      <w:pPr>
        <w:pStyle w:val="ab"/>
        <w:framePr w:w="6379" w:wrap="notBeside" w:vAnchor="text" w:hAnchor="text" w:xAlign="center" w:y="1"/>
        <w:shd w:val="clear" w:color="auto" w:fill="auto"/>
        <w:spacing w:line="206" w:lineRule="exact"/>
        <w:jc w:val="right"/>
      </w:pPr>
      <w:r>
        <w:rPr>
          <w:rStyle w:val="85pt"/>
        </w:rPr>
        <w:t>Таблица 7.2.1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5"/>
        <w:gridCol w:w="1114"/>
        <w:gridCol w:w="1061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420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Наименование электроприемника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34" w:lineRule="exact"/>
              <w:ind w:firstLine="0"/>
              <w:jc w:val="center"/>
            </w:pPr>
            <w:r>
              <w:rPr>
                <w:rStyle w:val="Arial55pt0"/>
              </w:rPr>
              <w:t>Категория по надежности электро</w:t>
            </w:r>
            <w:r>
              <w:rPr>
                <w:rStyle w:val="Arial55pt0"/>
              </w:rPr>
              <w:softHyphen/>
              <w:t>снабжения при суммарной вмести</w:t>
            </w:r>
            <w:r>
              <w:rPr>
                <w:rStyle w:val="Arial55pt0"/>
              </w:rPr>
              <w:softHyphen/>
              <w:t>мости зрительных залов, чел.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4205" w:type="dxa"/>
            <w:vMerge/>
            <w:shd w:val="clear" w:color="auto" w:fill="FFFFFF"/>
          </w:tcPr>
          <w:p w:rsidR="00212C54" w:rsidRDefault="00212C54">
            <w:pPr>
              <w:framePr w:w="6379" w:wrap="notBeside" w:vAnchor="text" w:hAnchor="text" w:xAlign="center" w:y="1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менее 800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800 и более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4205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85pt0"/>
              </w:rPr>
              <w:t xml:space="preserve">1. Электродвигатели пожарных насосов, автоматическая пожарная сигнализация и </w:t>
            </w:r>
            <w:r>
              <w:rPr>
                <w:rStyle w:val="85pt0"/>
              </w:rPr>
              <w:t>пожаротушение, системы про- тиводымной защиты, оповещения о пожаре, противопо</w:t>
            </w:r>
            <w:r>
              <w:rPr>
                <w:rStyle w:val="85pt0"/>
              </w:rPr>
              <w:softHyphen/>
              <w:t>жарного занавеса, освещения безопасности и эвакуаци</w:t>
            </w:r>
            <w:r>
              <w:rPr>
                <w:rStyle w:val="85pt0"/>
              </w:rPr>
              <w:softHyphen/>
              <w:t>онного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  <w:lang w:val="en-US"/>
              </w:rPr>
              <w:t>i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  <w:lang w:val="en-US"/>
              </w:rPr>
              <w:t>i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4205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both"/>
            </w:pPr>
            <w:r>
              <w:rPr>
                <w:rStyle w:val="85pt0"/>
              </w:rPr>
              <w:t>2. Электроприемники постановочного освещения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1"/>
              </w:rPr>
              <w:t>iii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1"/>
              </w:rPr>
              <w:t>ii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4205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both"/>
            </w:pPr>
            <w:r>
              <w:rPr>
                <w:rStyle w:val="85pt0"/>
              </w:rPr>
              <w:t>3. Электроприемники сценических механизмов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1"/>
              </w:rPr>
              <w:t>iii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1"/>
              </w:rPr>
              <w:t>ii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4205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85pt0"/>
              </w:rPr>
              <w:t xml:space="preserve">4. </w:t>
            </w:r>
            <w:r>
              <w:rPr>
                <w:rStyle w:val="85pt0"/>
              </w:rPr>
              <w:t>Электроприемники технических аппаратных и систем звукофикации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1"/>
              </w:rPr>
              <w:t>iii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1"/>
              </w:rPr>
              <w:t>ii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42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85pt0"/>
              </w:rPr>
              <w:t>5. Остальные электроприемники, неуказанные в пп. 1-4, а также комплексы электроприемников зданий с залами вместимостью 300 мест и менее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1"/>
              </w:rPr>
              <w:t>iii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79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1"/>
              </w:rPr>
              <w:t>iii</w:t>
            </w:r>
          </w:p>
        </w:tc>
      </w:tr>
    </w:tbl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 xml:space="preserve">П итание электроустановок зрелищных </w:t>
      </w:r>
      <w:r>
        <w:rPr>
          <w:rStyle w:val="95pt"/>
        </w:rPr>
        <w:t>предприятий может осущес</w:t>
      </w:r>
      <w:r>
        <w:rPr>
          <w:rStyle w:val="95pt"/>
        </w:rPr>
        <w:softHyphen/>
        <w:t>твляться как от собственной (абонентской) ТП (встроенной, пристроен</w:t>
      </w:r>
      <w:r>
        <w:rPr>
          <w:rStyle w:val="95pt"/>
        </w:rPr>
        <w:softHyphen/>
        <w:t>ной или отдельно стоящей), так и от ТП общего пользования.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К линиям 0,4 кВ, питающим зрелищное предприятие от ТП общего пользования, не допускается присоединение э</w:t>
      </w:r>
      <w:r>
        <w:rPr>
          <w:rStyle w:val="95pt"/>
        </w:rPr>
        <w:t>лектроустановок других потреби</w:t>
      </w:r>
      <w:r>
        <w:rPr>
          <w:rStyle w:val="95pt"/>
        </w:rPr>
        <w:softHyphen/>
        <w:t>телей. Допускается осуществлять питание электроустановок других потребителей от собственной (абонентской) ТП зрелищного предприятия (7.2.13).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Электроснабжение зрелищного предприятия с суммарным (при нес</w:t>
      </w:r>
      <w:r>
        <w:rPr>
          <w:rStyle w:val="95pt"/>
        </w:rPr>
        <w:softHyphen/>
        <w:t>кольких зрительных зал</w:t>
      </w:r>
      <w:r>
        <w:rPr>
          <w:rStyle w:val="95pt"/>
        </w:rPr>
        <w:t>ах в одном здании) количеством мест в зрите</w:t>
      </w:r>
      <w:r>
        <w:rPr>
          <w:rStyle w:val="95pt"/>
        </w:rPr>
        <w:softHyphen/>
        <w:t>льных залах 800 и более и детских зрелищных предприятий независимо от количества мест должно удовлетворять следующим требованиям (7.2.14):</w:t>
      </w:r>
    </w:p>
    <w:p w:rsidR="00212C54" w:rsidRDefault="007D795E">
      <w:pPr>
        <w:pStyle w:val="250"/>
        <w:numPr>
          <w:ilvl w:val="0"/>
          <w:numId w:val="41"/>
        </w:numPr>
        <w:shd w:val="clear" w:color="auto" w:fill="auto"/>
        <w:tabs>
          <w:tab w:val="left" w:pos="764"/>
        </w:tabs>
        <w:spacing w:after="0"/>
        <w:ind w:left="20" w:right="20" w:firstLine="580"/>
        <w:jc w:val="both"/>
      </w:pPr>
      <w:r>
        <w:rPr>
          <w:rStyle w:val="2585pt"/>
        </w:rPr>
        <w:t>Питание электроприемников рекомендуется выполнять от двух трансфор</w:t>
      </w:r>
      <w:r>
        <w:rPr>
          <w:rStyle w:val="2585pt"/>
        </w:rPr>
        <w:softHyphen/>
        <w:t>маторо</w:t>
      </w:r>
      <w:r>
        <w:rPr>
          <w:rStyle w:val="2585pt"/>
        </w:rPr>
        <w:t>в собственной (абонентской) ТП. При нецелесообразности сооружения соб</w:t>
      </w:r>
      <w:r>
        <w:rPr>
          <w:rStyle w:val="2585pt"/>
        </w:rPr>
        <w:softHyphen/>
        <w:t>ственной ТП питание электроприемников следует осуществлять от двух трансфор</w:t>
      </w:r>
      <w:r>
        <w:rPr>
          <w:rStyle w:val="2585pt"/>
        </w:rPr>
        <w:softHyphen/>
        <w:t>маторов ТП общего пользования.</w:t>
      </w:r>
    </w:p>
    <w:p w:rsidR="00212C54" w:rsidRDefault="007D795E">
      <w:pPr>
        <w:pStyle w:val="250"/>
        <w:numPr>
          <w:ilvl w:val="0"/>
          <w:numId w:val="41"/>
        </w:numPr>
        <w:shd w:val="clear" w:color="auto" w:fill="auto"/>
        <w:tabs>
          <w:tab w:val="left" w:pos="788"/>
        </w:tabs>
        <w:spacing w:after="0"/>
        <w:ind w:left="20" w:right="20" w:firstLine="580"/>
        <w:jc w:val="both"/>
      </w:pPr>
      <w:r>
        <w:rPr>
          <w:rStyle w:val="2585pt"/>
        </w:rPr>
        <w:t>Трансформаторы должны получать питание, как правило, от двух неза</w:t>
      </w:r>
      <w:r>
        <w:rPr>
          <w:rStyle w:val="2585pt"/>
        </w:rPr>
        <w:softHyphen/>
        <w:t>висимых источ</w:t>
      </w:r>
      <w:r>
        <w:rPr>
          <w:rStyle w:val="2585pt"/>
        </w:rPr>
        <w:t>ников 6-10 кВ.</w:t>
      </w:r>
    </w:p>
    <w:p w:rsidR="00212C54" w:rsidRDefault="007D795E">
      <w:pPr>
        <w:pStyle w:val="250"/>
        <w:numPr>
          <w:ilvl w:val="0"/>
          <w:numId w:val="41"/>
        </w:numPr>
        <w:shd w:val="clear" w:color="auto" w:fill="auto"/>
        <w:tabs>
          <w:tab w:val="left" w:pos="759"/>
        </w:tabs>
        <w:spacing w:after="0"/>
        <w:ind w:left="20" w:right="20" w:firstLine="580"/>
        <w:jc w:val="both"/>
      </w:pPr>
      <w:r>
        <w:rPr>
          <w:rStyle w:val="2585pt"/>
        </w:rPr>
        <w:t>При отключении одного трансформатора оставшийся в работе трансформатор должен обеспечить питание всех электроприемников зрелищного предприятия.</w:t>
      </w:r>
    </w:p>
    <w:p w:rsidR="00212C54" w:rsidRDefault="007D795E">
      <w:pPr>
        <w:pStyle w:val="250"/>
        <w:numPr>
          <w:ilvl w:val="0"/>
          <w:numId w:val="41"/>
        </w:numPr>
        <w:shd w:val="clear" w:color="auto" w:fill="auto"/>
        <w:tabs>
          <w:tab w:val="left" w:pos="793"/>
        </w:tabs>
        <w:spacing w:after="0"/>
        <w:ind w:left="20" w:right="20" w:firstLine="580"/>
        <w:jc w:val="both"/>
        <w:sectPr w:rsidR="00212C54">
          <w:footerReference w:type="even" r:id="rId120"/>
          <w:footerReference w:type="default" r:id="rId121"/>
          <w:footerReference w:type="first" r:id="rId122"/>
          <w:pgSz w:w="8391" w:h="11906"/>
          <w:pgMar w:top="770" w:right="931" w:bottom="1269" w:left="984" w:header="0" w:footer="3" w:gutter="0"/>
          <w:pgNumType w:start="143"/>
          <w:cols w:space="720"/>
          <w:noEndnote/>
          <w:titlePg/>
          <w:docGrid w:linePitch="360"/>
        </w:sectPr>
      </w:pPr>
      <w:r>
        <w:rPr>
          <w:rStyle w:val="2585pt"/>
        </w:rPr>
        <w:lastRenderedPageBreak/>
        <w:t>ГРЩ должен иметь две секции шин 380/220 В с устройствами АВР на шинах. Питание секций ГРЩ от трансформаторов следует выполнять взаимно ре-</w:t>
      </w:r>
    </w:p>
    <w:p w:rsidR="00212C54" w:rsidRDefault="007D795E">
      <w:pPr>
        <w:pStyle w:val="53"/>
        <w:keepNext/>
        <w:keepLines/>
        <w:numPr>
          <w:ilvl w:val="0"/>
          <w:numId w:val="38"/>
        </w:numPr>
        <w:shd w:val="clear" w:color="auto" w:fill="auto"/>
        <w:tabs>
          <w:tab w:val="left" w:pos="308"/>
        </w:tabs>
        <w:spacing w:after="188" w:line="250" w:lineRule="exact"/>
        <w:ind w:left="20" w:firstLine="0"/>
        <w:jc w:val="center"/>
      </w:pPr>
      <w:bookmarkStart w:id="98" w:name="bookmark97"/>
      <w:r>
        <w:rPr>
          <w:rStyle w:val="5Arial125pt2pt2"/>
        </w:rPr>
        <w:lastRenderedPageBreak/>
        <w:t>АЁЁ010Ё&amp;0тиА</w:t>
      </w:r>
      <w:r>
        <w:rPr>
          <w:rStyle w:val="5Arial125pt2pt"/>
          <w:lang w:val="ru-RU"/>
        </w:rPr>
        <w:t xml:space="preserve"> </w:t>
      </w:r>
      <w:r>
        <w:rPr>
          <w:rStyle w:val="5Arial125pt1pt0"/>
        </w:rPr>
        <w:t xml:space="preserve">0N0AII </w:t>
      </w:r>
      <w:r>
        <w:rPr>
          <w:rStyle w:val="5Arial125pt1pt0"/>
          <w:lang w:val="ru-RU"/>
        </w:rPr>
        <w:t>АЁЁ</w:t>
      </w:r>
      <w:bookmarkEnd w:id="98"/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490"/>
        </w:tabs>
        <w:spacing w:before="0" w:after="44" w:line="230" w:lineRule="exact"/>
        <w:ind w:left="20" w:firstLine="0"/>
        <w:jc w:val="left"/>
      </w:pPr>
      <w:bookmarkStart w:id="99" w:name="bookmark98"/>
      <w:r>
        <w:rPr>
          <w:rStyle w:val="67"/>
          <w:b/>
          <w:bCs/>
          <w:i/>
          <w:iCs/>
        </w:rPr>
        <w:t>Требования ПУЭ к аккумуляторным установкам</w:t>
      </w:r>
      <w:bookmarkEnd w:id="99"/>
    </w:p>
    <w:p w:rsidR="00212C54" w:rsidRDefault="007D795E">
      <w:pPr>
        <w:pStyle w:val="26"/>
        <w:shd w:val="clear" w:color="auto" w:fill="auto"/>
        <w:spacing w:before="0" w:line="190" w:lineRule="exact"/>
        <w:ind w:left="20" w:firstLine="0"/>
        <w:jc w:val="center"/>
      </w:pPr>
      <w:bookmarkStart w:id="100" w:name="bookmark99"/>
      <w:r>
        <w:rPr>
          <w:rStyle w:val="95pt"/>
        </w:rPr>
        <w:t xml:space="preserve">§1. Yёаёббёнапёay </w:t>
      </w:r>
      <w:r>
        <w:rPr>
          <w:rStyle w:val="95pt"/>
        </w:rPr>
        <w:t>напои</w:t>
      </w:r>
      <w:bookmarkEnd w:id="100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Глава 4.4 ПУЭ распространяется на стационарные установки ки</w:t>
      </w:r>
      <w:r>
        <w:rPr>
          <w:rStyle w:val="95pt"/>
        </w:rPr>
        <w:softHyphen/>
        <w:t>слотных аккумуляторных батарей. Правила не распространяются на уста</w:t>
      </w:r>
      <w:r>
        <w:rPr>
          <w:rStyle w:val="95pt"/>
        </w:rPr>
        <w:softHyphen/>
        <w:t>новки аккумуляторных батарей специального назначения (4.4.1).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Помещения аккумуляторных батарей, в которых производится зар</w:t>
      </w:r>
      <w:r>
        <w:rPr>
          <w:rStyle w:val="95pt"/>
        </w:rPr>
        <w:t>яд аккумуляторов при напряжении более 2,3 В на элемент, относятся к взры</w:t>
      </w:r>
      <w:r>
        <w:rPr>
          <w:rStyle w:val="95pt"/>
        </w:rPr>
        <w:softHyphen/>
        <w:t>воопасным класса В</w:t>
      </w:r>
      <w:r>
        <w:rPr>
          <w:rStyle w:val="95pt"/>
          <w:lang w:val="en-US"/>
        </w:rPr>
        <w:t xml:space="preserve">-fe </w:t>
      </w:r>
      <w:r>
        <w:rPr>
          <w:rStyle w:val="95pt"/>
        </w:rPr>
        <w:t>(см. также 4.4.29 и 4.4.30 ПУЭ).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Помещения аккумуляторных батарей, работающих в режиме по</w:t>
      </w:r>
      <w:r>
        <w:rPr>
          <w:rStyle w:val="95pt"/>
        </w:rPr>
        <w:softHyphen/>
        <w:t>стоянного подзаряда и заряда с напряжением до 2,3 В на элемент, явля</w:t>
      </w:r>
      <w:r>
        <w:rPr>
          <w:rStyle w:val="95pt"/>
        </w:rPr>
        <w:softHyphen/>
        <w:t>ют</w:t>
      </w:r>
      <w:r>
        <w:rPr>
          <w:rStyle w:val="95pt"/>
        </w:rPr>
        <w:t>ся взрывоопасными только в период формовки батарей и заряда после их ремонта с напряжением более 2,3 В на элемент. В условиях нормальной эксплуатации с напряжением до 2,3 В на элемент эти помещения не явля</w:t>
      </w:r>
      <w:r>
        <w:rPr>
          <w:rStyle w:val="95pt"/>
        </w:rPr>
        <w:softHyphen/>
        <w:t>ются взрывоопасными (4.4.2).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Выбор электронагреват</w:t>
      </w:r>
      <w:r>
        <w:rPr>
          <w:rStyle w:val="95pt"/>
        </w:rPr>
        <w:t>ельных устройств, светильников, электро</w:t>
      </w:r>
      <w:r>
        <w:rPr>
          <w:rStyle w:val="95pt"/>
        </w:rPr>
        <w:softHyphen/>
        <w:t>двигателей вентиляции и электропроводок для основных и вспомогатель</w:t>
      </w:r>
      <w:r>
        <w:rPr>
          <w:rStyle w:val="95pt"/>
        </w:rPr>
        <w:softHyphen/>
        <w:t xml:space="preserve">ных помещений аккумуляторных батарей, а также установка и монтаж указанного электрооборудования должны производиться в соответствии с требованиями, </w:t>
      </w:r>
      <w:r>
        <w:rPr>
          <w:rStyle w:val="95pt"/>
        </w:rPr>
        <w:t>приведенными в гл. 7.3 ПУЭ (4.4.3).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Аккумуляторная установка должна быть оборудована вольтметром с переключателем и амперметрами в цепях зарядного, подзарядного уст</w:t>
      </w:r>
      <w:r>
        <w:rPr>
          <w:rStyle w:val="95pt"/>
        </w:rPr>
        <w:softHyphen/>
        <w:t>ройств и аккумуляторной батареи (4.4.5).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В цепях аккумуляторной батареи, как правило, долже</w:t>
      </w:r>
      <w:r>
        <w:rPr>
          <w:rStyle w:val="95pt"/>
        </w:rPr>
        <w:t>н устанавли</w:t>
      </w:r>
      <w:r>
        <w:rPr>
          <w:rStyle w:val="95pt"/>
        </w:rPr>
        <w:softHyphen/>
        <w:t>ваться автоматический выключатель, селективный по отношению к защит</w:t>
      </w:r>
      <w:r>
        <w:rPr>
          <w:rStyle w:val="95pt"/>
        </w:rPr>
        <w:softHyphen/>
        <w:t>ным аппаратам сети (4.4.7).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Аккумуляторные установки, в которых применяется режим заряда батарей с напряжением не более 2,3 В на элемент, должны иметь устрой</w:t>
      </w:r>
      <w:r>
        <w:rPr>
          <w:rStyle w:val="95pt"/>
        </w:rPr>
        <w:softHyphen/>
        <w:t>ство, не допускающ</w:t>
      </w:r>
      <w:r>
        <w:rPr>
          <w:rStyle w:val="95pt"/>
        </w:rPr>
        <w:t>ее самопроизвольного повышения напряжения до уров</w:t>
      </w:r>
      <w:r>
        <w:rPr>
          <w:rStyle w:val="95pt"/>
        </w:rPr>
        <w:softHyphen/>
        <w:t>ня выше 2,3 В на элемент (4.4.9).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Выпрямительные установки, применяемые для заряда и подзаряда аккумуляторных батарей, должны присоединяться со стороны переменного тока через разделительный трансформатор (4</w:t>
      </w:r>
      <w:r>
        <w:rPr>
          <w:rStyle w:val="95pt"/>
        </w:rPr>
        <w:t>.4.10).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Для аккумуляторной батареи следует предусматривать блокиров</w:t>
      </w:r>
      <w:r>
        <w:rPr>
          <w:rStyle w:val="95pt"/>
        </w:rPr>
        <w:softHyphen/>
        <w:t>ку, не допускающую проведения заряда батареи с напряжением более 2,3 В на элемент при отключенной вентиляции (4.4.12).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В помещении аккумуляторной батареи один светильник должен быть присое</w:t>
      </w:r>
      <w:r>
        <w:rPr>
          <w:rStyle w:val="95pt"/>
        </w:rPr>
        <w:t>динен к сети аварийного освещения (4.4.13).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  <w:sectPr w:rsidR="00212C54">
          <w:footerReference w:type="even" r:id="rId123"/>
          <w:footerReference w:type="default" r:id="rId124"/>
          <w:footerReference w:type="first" r:id="rId125"/>
          <w:pgSz w:w="8391" w:h="11906"/>
          <w:pgMar w:top="770" w:right="931" w:bottom="1269" w:left="984" w:header="0" w:footer="3" w:gutter="0"/>
          <w:pgNumType w:start="151"/>
          <w:cols w:space="720"/>
          <w:noEndnote/>
          <w:docGrid w:linePitch="360"/>
        </w:sectPr>
      </w:pPr>
      <w:r>
        <w:rPr>
          <w:rStyle w:val="95pt"/>
        </w:rPr>
        <w:t>Аккумуляторы должны устанавливаться на стеллажах или на полках шкафа. Расстояния по вертикали между стеллажами или полками</w:t>
      </w:r>
      <w:r>
        <w:rPr>
          <w:rStyle w:val="95pt"/>
        </w:rPr>
        <w:t xml:space="preserve"> шкафа должны обеспечивать удобное обслуживание аккумуляторной батареи. Ак</w:t>
      </w:r>
      <w:r>
        <w:rPr>
          <w:rStyle w:val="95pt"/>
        </w:rPr>
        <w:softHyphen/>
        <w:t>кумуляторы могут устанавливаться в один ряд при одностороннем их об - служивании или в два ряда при двустороннем.</w:t>
      </w:r>
    </w:p>
    <w:p w:rsidR="00212C54" w:rsidRDefault="007D795E">
      <w:pPr>
        <w:pStyle w:val="26"/>
        <w:shd w:val="clear" w:color="auto" w:fill="auto"/>
        <w:spacing w:before="0"/>
        <w:ind w:left="20" w:right="20" w:firstLine="0"/>
        <w:jc w:val="both"/>
      </w:pPr>
      <w:r>
        <w:rPr>
          <w:rStyle w:val="95pt"/>
        </w:rPr>
        <w:lastRenderedPageBreak/>
        <w:t>соединений. Неокрашенные места должны быть смазаны техническим ва</w:t>
      </w:r>
      <w:r>
        <w:rPr>
          <w:rStyle w:val="95pt"/>
        </w:rPr>
        <w:softHyphen/>
        <w:t>з</w:t>
      </w:r>
      <w:r>
        <w:rPr>
          <w:rStyle w:val="95pt"/>
        </w:rPr>
        <w:t>елином (4.4.21).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Расстояние между соседними неизолированными шинами опреде</w:t>
      </w:r>
      <w:r>
        <w:rPr>
          <w:rStyle w:val="95pt"/>
        </w:rPr>
        <w:softHyphen/>
        <w:t>ляется расчетом на динамическую стойкость. Указанное расстояние, а также расстояние от шин до частей здания и других заземленных частей должно быть в свету не менее 50 мм (4.4.22).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Шины должны прокладываться на изоляторах и закрепляться на них шинодержателями. Пролет между опорными точками шин определя</w:t>
      </w:r>
      <w:r>
        <w:rPr>
          <w:rStyle w:val="95pt"/>
        </w:rPr>
        <w:softHyphen/>
        <w:t xml:space="preserve">ется расчетом на динамическую стойкость (с учетом 4.4.22), но должен быть не более 2 м. Изоляторы, их арматура, детали для крепления </w:t>
      </w:r>
      <w:r>
        <w:rPr>
          <w:rStyle w:val="95pt"/>
        </w:rPr>
        <w:t>шин и поддерживающие конструкции должны быть электрически и механически стойкими против длительного воздействия паров электролита. Заземление поддерживающих конструкций не требуется (4.4.23).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Выводная плита из помещения аккумуляторной батареи должна быть с</w:t>
      </w:r>
      <w:r>
        <w:rPr>
          <w:rStyle w:val="95pt"/>
        </w:rPr>
        <w:t>тойкой против воздействия паров электролита. Рекомендуется при</w:t>
      </w:r>
      <w:r>
        <w:rPr>
          <w:rStyle w:val="95pt"/>
        </w:rPr>
        <w:softHyphen/>
        <w:t>менять плиты из пропитанного парафином асбоцемента, эбонита и т. п. Применение для плит мрамора, а также фанеры и других материалов слои</w:t>
      </w:r>
      <w:r>
        <w:rPr>
          <w:rStyle w:val="95pt"/>
        </w:rPr>
        <w:softHyphen/>
        <w:t>стой структуры не допускается.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При установке плит в пере</w:t>
      </w:r>
      <w:r>
        <w:rPr>
          <w:rStyle w:val="95pt"/>
        </w:rPr>
        <w:t>крытии плоскость плиты должна возвы</w:t>
      </w:r>
      <w:r>
        <w:rPr>
          <w:rStyle w:val="95pt"/>
        </w:rPr>
        <w:softHyphen/>
        <w:t>шаться над ним не менее чем на 100 мм (4.4.24).</w:t>
      </w:r>
    </w:p>
    <w:p w:rsidR="00212C54" w:rsidRDefault="007D795E">
      <w:pPr>
        <w:pStyle w:val="71"/>
        <w:keepNext/>
        <w:keepLines/>
        <w:shd w:val="clear" w:color="auto" w:fill="auto"/>
        <w:spacing w:before="0" w:after="39" w:line="190" w:lineRule="exact"/>
      </w:pPr>
      <w:bookmarkStart w:id="101" w:name="bookmark100"/>
      <w:r>
        <w:t xml:space="preserve">§2. </w:t>
      </w:r>
      <w:r>
        <w:rPr>
          <w:lang w:val="en-US"/>
        </w:rPr>
        <w:t xml:space="preserve">N66T </w:t>
      </w:r>
      <w:r>
        <w:t xml:space="preserve">еоаёШау </w:t>
      </w:r>
      <w:r>
        <w:rPr>
          <w:lang w:val="en-US"/>
        </w:rPr>
        <w:t>^anou</w:t>
      </w:r>
      <w:bookmarkEnd w:id="101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Стационарные аккумуляторные батареи должны устанавливаться в специально предназначенных для них помещениях. Допускается установка в одном помещении н</w:t>
      </w:r>
      <w:r>
        <w:rPr>
          <w:rStyle w:val="95pt"/>
        </w:rPr>
        <w:t>ескольких кислотных батарей (4.4.26).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Помещения аккумуляторных батарей относятся к пр оизводствам категории А и должны размещаться в зданиях не ниже II степени огнестой</w:t>
      </w:r>
      <w:r>
        <w:rPr>
          <w:rStyle w:val="95pt"/>
        </w:rPr>
        <w:softHyphen/>
        <w:t>кости. Двери и оконные рамы могут быть деревянными (4.4.27).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 xml:space="preserve">Аккумуляторные батареи </w:t>
      </w:r>
      <w:r>
        <w:rPr>
          <w:rStyle w:val="95pt"/>
        </w:rPr>
        <w:t>рекомендуется устанавливать в помеще</w:t>
      </w:r>
      <w:r>
        <w:rPr>
          <w:rStyle w:val="95pt"/>
        </w:rPr>
        <w:softHyphen/>
        <w:t>ниях с естественным освещением; для окон необходимо применять матовое или покрытое белой клеевой краской стекло.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Помещения аккумуляторных батарей допускается выполнять без естественного освещения; допускается также разм</w:t>
      </w:r>
      <w:r>
        <w:rPr>
          <w:rStyle w:val="95pt"/>
        </w:rPr>
        <w:t>ещение их в сухих подва</w:t>
      </w:r>
      <w:r>
        <w:rPr>
          <w:rStyle w:val="95pt"/>
        </w:rPr>
        <w:softHyphen/>
        <w:t>льных помещениях. В этих случаях не требуется применения легкосбрасы- ваемых панелей (4.4.28).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  <w:sectPr w:rsidR="00212C54">
          <w:footerReference w:type="even" r:id="rId126"/>
          <w:footerReference w:type="default" r:id="rId127"/>
          <w:pgSz w:w="8391" w:h="11906"/>
          <w:pgMar w:top="770" w:right="931" w:bottom="1269" w:left="984" w:header="0" w:footer="3" w:gutter="0"/>
          <w:pgNumType w:start="153"/>
          <w:cols w:space="720"/>
          <w:noEndnote/>
          <w:docGrid w:linePitch="360"/>
        </w:sectPr>
      </w:pPr>
      <w:r>
        <w:rPr>
          <w:rStyle w:val="95pt"/>
        </w:rPr>
        <w:t xml:space="preserve">Переносные аккумуляторы закрытого типа </w:t>
      </w:r>
      <w:r>
        <w:rPr>
          <w:rStyle w:val="95pt"/>
        </w:rPr>
        <w:t>(например, стартерные), применяемые для питания стационарных электроустановок, а также откры</w:t>
      </w:r>
      <w:r>
        <w:rPr>
          <w:rStyle w:val="95pt"/>
        </w:rPr>
        <w:softHyphen/>
        <w:t>тые аккумуляторные батареи до 60 В общей емкостью не более 72 А-ч могут устанавливаться как в отдельном помещении с вентиляцией, имеющей естест</w:t>
      </w:r>
      <w:r>
        <w:rPr>
          <w:rStyle w:val="95pt"/>
        </w:rPr>
        <w:softHyphen/>
        <w:t xml:space="preserve">венное побуждение, </w:t>
      </w:r>
      <w:r>
        <w:rPr>
          <w:rStyle w:val="95pt"/>
        </w:rPr>
        <w:t>так и в общем производственном невзрыво- и непожа</w:t>
      </w:r>
      <w:r>
        <w:rPr>
          <w:rStyle w:val="95pt"/>
        </w:rPr>
        <w:softHyphen/>
        <w:t>роопасном помещении, в вентилируемых металлических шкафах с удалением воздуха вне помещения. Переносные аккумуляторы закрытого типа, рабо</w:t>
      </w:r>
      <w:r>
        <w:rPr>
          <w:rStyle w:val="95pt"/>
        </w:rPr>
        <w:softHyphen/>
        <w:t>тающие в режиме разряда или постоянного подзаряда, заряд которых про</w:t>
      </w:r>
      <w:r>
        <w:rPr>
          <w:rStyle w:val="95pt"/>
        </w:rPr>
        <w:softHyphen/>
        <w:t>изводится вне места их установки, могут быть установлены и в металлических шкафах с жалюзи без удаления воздуха вне помещения.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lastRenderedPageBreak/>
        <w:t>При размещении аккумуляторов в вытяжных шкафах внутренняя по</w:t>
      </w:r>
      <w:r>
        <w:rPr>
          <w:rStyle w:val="95pt"/>
        </w:rPr>
        <w:softHyphen/>
        <w:t>верхность шкафов должна быть окрашена кислотостойкой краской (4.4.3</w:t>
      </w:r>
      <w:r>
        <w:rPr>
          <w:rStyle w:val="95pt"/>
        </w:rPr>
        <w:t>7).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В помещениях аккумуляторных батарей с номинальным напряже</w:t>
      </w:r>
      <w:r>
        <w:rPr>
          <w:rStyle w:val="95pt"/>
        </w:rPr>
        <w:softHyphen/>
        <w:t>нием более 250 В в проходах для обслуживания должны устанавливаться деревянные решетки, изолирующие персонал от пола (4.4.38).</w:t>
      </w:r>
    </w:p>
    <w:p w:rsidR="00212C54" w:rsidRDefault="007D795E">
      <w:pPr>
        <w:pStyle w:val="71"/>
        <w:keepNext/>
        <w:keepLines/>
        <w:shd w:val="clear" w:color="auto" w:fill="auto"/>
        <w:spacing w:before="0" w:after="39" w:line="190" w:lineRule="exact"/>
      </w:pPr>
      <w:bookmarkStart w:id="102" w:name="bookmark101"/>
      <w:r>
        <w:t xml:space="preserve">§3. </w:t>
      </w:r>
      <w:r>
        <w:rPr>
          <w:lang w:val="en-US"/>
        </w:rPr>
        <w:t xml:space="preserve">Na^ </w:t>
      </w:r>
      <w:r>
        <w:t>ёбабГТ -баб[ ёнапёау напои</w:t>
      </w:r>
      <w:bookmarkEnd w:id="102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Помещения аккумуляторных батарей</w:t>
      </w:r>
      <w:r>
        <w:rPr>
          <w:rStyle w:val="95pt"/>
        </w:rPr>
        <w:t>, в которых производится за</w:t>
      </w:r>
      <w:r>
        <w:rPr>
          <w:rStyle w:val="95pt"/>
        </w:rPr>
        <w:softHyphen/>
        <w:t>ряд аккумуляторов при напряжении более 2,3 В на элемент, должны быть оборудованы стационарной принудительной приточно-вытяжной венти</w:t>
      </w:r>
      <w:r>
        <w:rPr>
          <w:rStyle w:val="95pt"/>
        </w:rPr>
        <w:softHyphen/>
        <w:t>ляцией.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Для помещений аккумуляторных батарей, работающих в режиме постоянного подзаряда и заряд</w:t>
      </w:r>
      <w:r>
        <w:rPr>
          <w:rStyle w:val="95pt"/>
        </w:rPr>
        <w:t>а при напряжении до 2,3 В на элемент, должно быть предусмотрено применение стационарных или инвентарных устройств принудительной приточно-вытяжной вентиляции на период фор</w:t>
      </w:r>
      <w:r>
        <w:rPr>
          <w:rStyle w:val="95pt"/>
        </w:rPr>
        <w:softHyphen/>
        <w:t>мовки батарей и контрольных перезарядов.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Кроме того, для вентиляции помещений аккуму</w:t>
      </w:r>
      <w:r>
        <w:rPr>
          <w:rStyle w:val="95pt"/>
        </w:rPr>
        <w:t>ляторных батарей должна быть выполнена естественная вытяжная вентиляция, которая обес</w:t>
      </w:r>
      <w:r>
        <w:rPr>
          <w:rStyle w:val="95pt"/>
        </w:rPr>
        <w:softHyphen/>
        <w:t>печивает не менее чем однократный обмен воздуха в час. В тех случаях, когда естественная вентиляция не может обеспечить требуемую кратность обмена воздуха, должна применя</w:t>
      </w:r>
      <w:r>
        <w:rPr>
          <w:rStyle w:val="95pt"/>
        </w:rPr>
        <w:t>ться принудительная вытяжная вентиля</w:t>
      </w:r>
      <w:r>
        <w:rPr>
          <w:rStyle w:val="95pt"/>
        </w:rPr>
        <w:softHyphen/>
        <w:t>ция (4.4.40).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Вентиляционная система помещений аккумуляторной батареи долж</w:t>
      </w:r>
      <w:r>
        <w:rPr>
          <w:rStyle w:val="95pt"/>
        </w:rPr>
        <w:softHyphen/>
        <w:t>на обслуживать только аккумуляторные батареи и кислотную. Выброс га</w:t>
      </w:r>
      <w:r>
        <w:rPr>
          <w:rStyle w:val="95pt"/>
        </w:rPr>
        <w:softHyphen/>
        <w:t>зов должен производиться через шахту, возвышающуюся над крышей здания не мен</w:t>
      </w:r>
      <w:r>
        <w:rPr>
          <w:rStyle w:val="95pt"/>
        </w:rPr>
        <w:t>ее чем на 1,5 м. Шахта должна быть защищена от попадания в нее атмосферных осадков.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Включение вентиляции в дымоходы или в общую систему вентиля</w:t>
      </w:r>
      <w:r>
        <w:rPr>
          <w:rStyle w:val="95pt"/>
        </w:rPr>
        <w:softHyphen/>
        <w:t>ции здания запрещается (4.4.41).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При устройстве принудительной вытяжной вентиляции вентилятор должен иметь взрыв</w:t>
      </w:r>
      <w:r>
        <w:rPr>
          <w:rStyle w:val="95pt"/>
        </w:rPr>
        <w:t>обезопасное исполнение (4.4.42).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Отсос газов должен производиться как с верхней, так и из нижней части помещения со стороны, противоположной притоку свежего воздуха. Если потолок имеет выступающие конструкции или наклон, то должна быть предусмотрена вытяжк</w:t>
      </w:r>
      <w:r>
        <w:rPr>
          <w:rStyle w:val="95pt"/>
        </w:rPr>
        <w:t>а воздуха соответственно из каждого отсека или из верхней части пространства под потолком.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Расстояние от верхней кромки верхних вентиляционных отверстий до потолка должна быть не более 100 мм, а от нижней кромки нижних вентиляционных отверстий до пола — не</w:t>
      </w:r>
      <w:r>
        <w:rPr>
          <w:rStyle w:val="95pt"/>
        </w:rPr>
        <w:t xml:space="preserve"> более 300 мм.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Поток воздуха из вентиляционных каналов не должен быть на</w:t>
      </w:r>
      <w:r>
        <w:rPr>
          <w:rStyle w:val="95pt"/>
        </w:rPr>
        <w:softHyphen/>
        <w:t>правлен непосредственно на поверхность электролита аккумуляторов.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Металлические вентиляционные короба не должны располагаться над открытыми аккумуляторами.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Применение инвентарных вент</w:t>
      </w:r>
      <w:r>
        <w:rPr>
          <w:rStyle w:val="95pt"/>
        </w:rPr>
        <w:t>иляционных коробов в помещениях аккумуляторных батарей не допускается.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Скорость воздуха в помещениях аккумуляторных батарей и кислот</w:t>
      </w:r>
      <w:r>
        <w:rPr>
          <w:rStyle w:val="95pt"/>
        </w:rPr>
        <w:softHyphen/>
        <w:t>ных при работе вентиляционных устройств должна соответствовать тре</w:t>
      </w:r>
      <w:r>
        <w:rPr>
          <w:rStyle w:val="95pt"/>
        </w:rPr>
        <w:softHyphen/>
        <w:t xml:space="preserve">бованиям </w:t>
      </w:r>
      <w:r>
        <w:rPr>
          <w:rStyle w:val="95pt"/>
        </w:rPr>
        <w:lastRenderedPageBreak/>
        <w:t xml:space="preserve">СНиП 2.04.05 (СП 7.13130.2009. - </w:t>
      </w:r>
      <w:r>
        <w:rPr>
          <w:rStyle w:val="95pt1pt"/>
          <w:lang w:val="en-US"/>
        </w:rPr>
        <w:t>Ntno.)</w:t>
      </w:r>
      <w:r>
        <w:rPr>
          <w:rStyle w:val="95pt"/>
          <w:lang w:val="en-US"/>
        </w:rPr>
        <w:t xml:space="preserve"> </w:t>
      </w:r>
      <w:r>
        <w:rPr>
          <w:rStyle w:val="95pt"/>
        </w:rPr>
        <w:t>(4.4.43).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Температура в помещениях аккумуляторных батарей в холодное вре</w:t>
      </w:r>
      <w:r>
        <w:rPr>
          <w:rStyle w:val="95pt"/>
        </w:rPr>
        <w:softHyphen/>
        <w:t xml:space="preserve">мя на уровне расположения аккумуляторов должна быть не ниже +10 </w:t>
      </w:r>
      <w:r>
        <w:rPr>
          <w:rStyle w:val="95pt"/>
          <w:vertAlign w:val="superscript"/>
        </w:rPr>
        <w:t>о</w:t>
      </w:r>
      <w:r>
        <w:rPr>
          <w:rStyle w:val="95pt"/>
        </w:rPr>
        <w:t>С.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На подстанциях без постоянного дежурства персонала, если акку</w:t>
      </w:r>
      <w:r>
        <w:rPr>
          <w:rStyle w:val="95pt"/>
        </w:rPr>
        <w:softHyphen/>
        <w:t xml:space="preserve">муляторная батарея выбрана из р асчета работы только </w:t>
      </w:r>
      <w:r>
        <w:rPr>
          <w:rStyle w:val="95pt"/>
        </w:rPr>
        <w:t>на включение и отключение выключателей, допускается принимать указанную темпера</w:t>
      </w:r>
      <w:r>
        <w:rPr>
          <w:rStyle w:val="95pt"/>
        </w:rPr>
        <w:softHyphen/>
        <w:t xml:space="preserve">туру не ниже 0 </w:t>
      </w:r>
      <w:r>
        <w:rPr>
          <w:rStyle w:val="95pt"/>
          <w:vertAlign w:val="superscript"/>
        </w:rPr>
        <w:t>о</w:t>
      </w:r>
      <w:r>
        <w:rPr>
          <w:rStyle w:val="95pt"/>
        </w:rPr>
        <w:t>С (4.4.44).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Отопление помещения аккумуляторной батареи рекомендуется осу</w:t>
      </w:r>
      <w:r>
        <w:rPr>
          <w:rStyle w:val="95pt"/>
        </w:rPr>
        <w:softHyphen/>
        <w:t>ществлять при помощи калориферного устройства, располагаемого вне этого помещения и под</w:t>
      </w:r>
      <w:r>
        <w:rPr>
          <w:rStyle w:val="95pt"/>
        </w:rPr>
        <w:t>ающего теплый воздух через вентиляционный ка</w:t>
      </w:r>
      <w:r>
        <w:rPr>
          <w:rStyle w:val="95pt"/>
        </w:rPr>
        <w:softHyphen/>
        <w:t>нал. При применении электроподогрева должны быть приняты меры про</w:t>
      </w:r>
      <w:r>
        <w:rPr>
          <w:rStyle w:val="95pt"/>
        </w:rPr>
        <w:softHyphen/>
        <w:t>тив заноса искр через канал.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При устройстве парового или водяного отопления оно должно вы</w:t>
      </w:r>
      <w:r>
        <w:rPr>
          <w:rStyle w:val="95pt"/>
        </w:rPr>
        <w:softHyphen/>
        <w:t>полняться в пределах помещения аккумуляторной батареи г</w:t>
      </w:r>
      <w:r>
        <w:rPr>
          <w:rStyle w:val="95pt"/>
        </w:rPr>
        <w:t>ладкими тру</w:t>
      </w:r>
      <w:r>
        <w:rPr>
          <w:rStyle w:val="95pt"/>
        </w:rPr>
        <w:softHyphen/>
        <w:t>бами, соединенными сваркой. Фланцевые соединения и установка венти</w:t>
      </w:r>
      <w:r>
        <w:rPr>
          <w:rStyle w:val="95pt"/>
        </w:rPr>
        <w:softHyphen/>
        <w:t>лей запрещается (4.4.45).</w:t>
      </w:r>
    </w:p>
    <w:p w:rsidR="00212C54" w:rsidRDefault="007D795E">
      <w:pPr>
        <w:pStyle w:val="26"/>
        <w:shd w:val="clear" w:color="auto" w:fill="auto"/>
        <w:spacing w:before="0" w:after="62"/>
        <w:ind w:left="20" w:right="20" w:firstLine="560"/>
        <w:jc w:val="both"/>
      </w:pPr>
      <w:r>
        <w:rPr>
          <w:rStyle w:val="95pt"/>
        </w:rPr>
        <w:t>На электростанциях, а также на подстанциях, оборудованных водо</w:t>
      </w:r>
      <w:r>
        <w:rPr>
          <w:rStyle w:val="95pt"/>
        </w:rPr>
        <w:softHyphen/>
        <w:t>проводом, вблизи помещения аккумуляторной батареи должны быть ус</w:t>
      </w:r>
      <w:r>
        <w:rPr>
          <w:rStyle w:val="95pt"/>
        </w:rPr>
        <w:softHyphen/>
        <w:t>тановлены водопроводный</w:t>
      </w:r>
      <w:r>
        <w:rPr>
          <w:rStyle w:val="95pt"/>
        </w:rPr>
        <w:t xml:space="preserve"> кран и раковина. Над раковиной должна быть надпись: «Кислоту и электролит не сливать» (4.4.46).</w:t>
      </w:r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1474"/>
        </w:tabs>
        <w:spacing w:before="0" w:after="0" w:line="288" w:lineRule="exact"/>
        <w:ind w:left="1480" w:right="980" w:hanging="500"/>
        <w:jc w:val="left"/>
      </w:pPr>
      <w:bookmarkStart w:id="103" w:name="bookmark102"/>
      <w:r>
        <w:rPr>
          <w:rStyle w:val="67"/>
          <w:b/>
          <w:bCs/>
          <w:i/>
          <w:iCs/>
        </w:rPr>
        <w:t>Требования ПТЭ к эксплуатации аккумуляторных установок</w:t>
      </w:r>
      <w:bookmarkEnd w:id="103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Требования настоящей главы распространяются на стационарные установки кислотных и щелочных аккумуляторны</w:t>
      </w:r>
      <w:r>
        <w:rPr>
          <w:rStyle w:val="95pt"/>
        </w:rPr>
        <w:t>х батарей, устанавливае</w:t>
      </w:r>
      <w:r>
        <w:rPr>
          <w:rStyle w:val="95pt"/>
        </w:rPr>
        <w:softHyphen/>
        <w:t>мых у Потребителя (2.10.1).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Аккумуляторные батареи должны устанавливаться и обслуживаться в соответствии с требованиями правил устройства электроустановок, пра</w:t>
      </w:r>
      <w:r>
        <w:rPr>
          <w:rStyle w:val="95pt"/>
        </w:rPr>
        <w:softHyphen/>
        <w:t>вил безопасности при эксплуатации электроустановок, настоящих Правил и и</w:t>
      </w:r>
      <w:r>
        <w:rPr>
          <w:rStyle w:val="95pt"/>
        </w:rPr>
        <w:t>нструкций заводов-изготовителей.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Сборку аккумуляторов, монтаж батарей и приведение их в действие должны выполнять специализированные организации в соответствии с техническими условиями на аккумуляторные установки и инструкциями заводов-изготовителей (2.10.</w:t>
      </w:r>
      <w:r>
        <w:rPr>
          <w:rStyle w:val="95pt"/>
        </w:rPr>
        <w:t xml:space="preserve"> 2).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При эксплуатации аккумуляторных батарей должен обеспечиваться необходимый уровень напряжения на шинах постоянного тока в нормаль</w:t>
      </w:r>
      <w:r>
        <w:rPr>
          <w:rStyle w:val="95pt"/>
        </w:rPr>
        <w:softHyphen/>
        <w:t>ном и аварийном режимах.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Для обеспечения надежной работы батареи следует соблюдать тре</w:t>
      </w:r>
      <w:r>
        <w:rPr>
          <w:rStyle w:val="95pt"/>
        </w:rPr>
        <w:softHyphen/>
        <w:t>бования инструкции завода-изготовит</w:t>
      </w:r>
      <w:r>
        <w:rPr>
          <w:rStyle w:val="95pt"/>
        </w:rPr>
        <w:t>еля (2.10.3).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  <w:sectPr w:rsidR="00212C54">
          <w:footerReference w:type="even" r:id="rId128"/>
          <w:footerReference w:type="default" r:id="rId129"/>
          <w:footerReference w:type="first" r:id="rId130"/>
          <w:pgSz w:w="8391" w:h="11906"/>
          <w:pgMar w:top="770" w:right="931" w:bottom="1269" w:left="984" w:header="0" w:footer="3" w:gutter="0"/>
          <w:pgNumType w:start="155"/>
          <w:cols w:space="720"/>
          <w:noEndnote/>
          <w:titlePg/>
          <w:docGrid w:linePitch="360"/>
        </w:sectPr>
      </w:pPr>
      <w:r>
        <w:rPr>
          <w:rStyle w:val="95pt"/>
        </w:rPr>
        <w:t>Установка кислотных и щелочных аккумуляторных батарей в одном помещении не допускается (2.10.4).</w:t>
      </w:r>
    </w:p>
    <w:p w:rsidR="00212C54" w:rsidRDefault="007D795E">
      <w:pPr>
        <w:pStyle w:val="53"/>
        <w:keepNext/>
        <w:keepLines/>
        <w:numPr>
          <w:ilvl w:val="0"/>
          <w:numId w:val="38"/>
        </w:numPr>
        <w:shd w:val="clear" w:color="auto" w:fill="auto"/>
        <w:tabs>
          <w:tab w:val="left" w:pos="742"/>
        </w:tabs>
        <w:spacing w:after="60"/>
        <w:ind w:left="720" w:right="440" w:hanging="280"/>
      </w:pPr>
      <w:bookmarkStart w:id="104" w:name="bookmark103"/>
      <w:r>
        <w:rPr>
          <w:rStyle w:val="5Arial125pt2pt1"/>
        </w:rPr>
        <w:lastRenderedPageBreak/>
        <w:t>odAAIAAIEg</w:t>
      </w:r>
      <w:r>
        <w:rPr>
          <w:rStyle w:val="5Arial125pt2pt"/>
        </w:rPr>
        <w:t xml:space="preserve"> </w:t>
      </w:r>
      <w:r>
        <w:rPr>
          <w:rStyle w:val="5Arial125pt1pt"/>
        </w:rPr>
        <w:t>0АААвАЁи11А|</w:t>
      </w:r>
      <w:r>
        <w:rPr>
          <w:rStyle w:val="5Arial125pt2pt"/>
          <w:lang w:val="ru-RU"/>
        </w:rPr>
        <w:t xml:space="preserve"> </w:t>
      </w:r>
      <w:r>
        <w:rPr>
          <w:rStyle w:val="5Arial125pt2pt1"/>
        </w:rPr>
        <w:t xml:space="preserve">qAeIIA </w:t>
      </w:r>
      <w:r>
        <w:rPr>
          <w:rStyle w:val="5Arial125pt2pt1"/>
          <w:vertAlign w:val="superscript"/>
        </w:rPr>
        <w:t>1</w:t>
      </w:r>
      <w:r>
        <w:rPr>
          <w:rStyle w:val="5Arial125pt2pt1"/>
        </w:rPr>
        <w:t xml:space="preserve">123-OQ, AIno d </w:t>
      </w:r>
      <w:r>
        <w:rPr>
          <w:rStyle w:val="5Arial125pt2pt1"/>
          <w:lang w:val="ru-RU"/>
        </w:rPr>
        <w:t xml:space="preserve">Ё </w:t>
      </w:r>
      <w:r>
        <w:rPr>
          <w:rStyle w:val="5Arial125pt2pt1"/>
        </w:rPr>
        <w:t xml:space="preserve">nAIAIA </w:t>
      </w:r>
      <w:r>
        <w:rPr>
          <w:rStyle w:val="5Arial125pt1pt2"/>
        </w:rPr>
        <w:t>1^ААЁЁ</w:t>
      </w:r>
      <w:bookmarkEnd w:id="104"/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785"/>
        </w:tabs>
        <w:spacing w:before="0" w:after="0" w:line="288" w:lineRule="exact"/>
        <w:ind w:left="1120" w:right="220" w:hanging="820"/>
        <w:jc w:val="left"/>
      </w:pPr>
      <w:bookmarkStart w:id="105" w:name="bookmark104"/>
      <w:r>
        <w:rPr>
          <w:rStyle w:val="67"/>
          <w:b/>
          <w:bCs/>
          <w:i/>
          <w:iCs/>
        </w:rPr>
        <w:t>Требования №123-Ф3 к электроустановкам и электротехнической продукции</w:t>
      </w:r>
      <w:bookmarkEnd w:id="105"/>
    </w:p>
    <w:p w:rsidR="00212C54" w:rsidRDefault="007D795E">
      <w:pPr>
        <w:pStyle w:val="26"/>
        <w:shd w:val="clear" w:color="auto" w:fill="auto"/>
        <w:spacing w:before="0" w:line="211" w:lineRule="exact"/>
        <w:ind w:left="20" w:firstLine="580"/>
        <w:jc w:val="both"/>
      </w:pPr>
      <w:r>
        <w:rPr>
          <w:rStyle w:val="95pt"/>
          <w:lang w:val="en-US"/>
        </w:rPr>
        <w:t xml:space="preserve">OSaaTaal </w:t>
      </w:r>
      <w:r>
        <w:rPr>
          <w:rStyle w:val="95pt"/>
        </w:rPr>
        <w:t>еу Т</w:t>
      </w:r>
      <w:r>
        <w:rPr>
          <w:rStyle w:val="95pt"/>
          <w:lang w:val="en-US"/>
        </w:rPr>
        <w:t xml:space="preserve">T^aSI Te aagTi an! </w:t>
      </w:r>
      <w:r>
        <w:rPr>
          <w:rStyle w:val="95pt1pt"/>
          <w:lang w:val="en-US"/>
        </w:rPr>
        <w:t>Tnoe</w:t>
      </w:r>
      <w:r>
        <w:rPr>
          <w:rStyle w:val="95pt"/>
          <w:lang w:val="en-US"/>
        </w:rPr>
        <w:t xml:space="preserve"> </w:t>
      </w:r>
      <w:r>
        <w:rPr>
          <w:rStyle w:val="95pt"/>
        </w:rPr>
        <w:t>ё уёаёббТопба! Таёа! (</w:t>
      </w:r>
      <w:r>
        <w:rPr>
          <w:rStyle w:val="95pt"/>
          <w:lang w:val="en-US"/>
        </w:rPr>
        <w:t xml:space="preserve">no. </w:t>
      </w:r>
      <w:r>
        <w:rPr>
          <w:rStyle w:val="95pt"/>
        </w:rPr>
        <w:t>82):</w:t>
      </w:r>
    </w:p>
    <w:p w:rsidR="00212C54" w:rsidRDefault="007D795E">
      <w:pPr>
        <w:pStyle w:val="26"/>
        <w:numPr>
          <w:ilvl w:val="0"/>
          <w:numId w:val="42"/>
        </w:numPr>
        <w:shd w:val="clear" w:color="auto" w:fill="auto"/>
        <w:tabs>
          <w:tab w:val="left" w:pos="802"/>
        </w:tabs>
        <w:spacing w:before="0" w:line="211" w:lineRule="exact"/>
        <w:ind w:left="20" w:right="20" w:firstLine="580"/>
        <w:jc w:val="both"/>
      </w:pPr>
      <w:r>
        <w:rPr>
          <w:rStyle w:val="95pt"/>
        </w:rPr>
        <w:t xml:space="preserve">Электроустановки зданий и сооружений должны соответствовать классу </w:t>
      </w:r>
      <w:r>
        <w:rPr>
          <w:rStyle w:val="95pt"/>
        </w:rPr>
        <w:t>пожаровзрывоопасной зоны, в которой они установлены, а также категории и группе горючей смеси.</w:t>
      </w:r>
    </w:p>
    <w:p w:rsidR="00212C54" w:rsidRDefault="007D795E">
      <w:pPr>
        <w:pStyle w:val="26"/>
        <w:numPr>
          <w:ilvl w:val="0"/>
          <w:numId w:val="42"/>
        </w:numPr>
        <w:shd w:val="clear" w:color="auto" w:fill="auto"/>
        <w:tabs>
          <w:tab w:val="left" w:pos="841"/>
        </w:tabs>
        <w:spacing w:before="0" w:line="211" w:lineRule="exact"/>
        <w:ind w:left="20" w:right="20" w:firstLine="580"/>
        <w:jc w:val="both"/>
      </w:pPr>
      <w:r>
        <w:rPr>
          <w:rStyle w:val="95pt"/>
        </w:rPr>
        <w:t>Кабельные линии и электропроводка систем противопожарной защиты, средств обеспечения деятельности подразделений пожарной охраны, систем обнаружения пожара, опове</w:t>
      </w:r>
      <w:r>
        <w:rPr>
          <w:rStyle w:val="95pt"/>
        </w:rPr>
        <w:t>щения и управления эвакуацией людей при пожаре, аварийного освещения на путях эвакуации, аварийной венти</w:t>
      </w:r>
      <w:r>
        <w:rPr>
          <w:rStyle w:val="95pt"/>
        </w:rPr>
        <w:softHyphen/>
        <w:t>ляции и противодымной защиты, автоматического пожаротушения, внутрен</w:t>
      </w:r>
      <w:r>
        <w:rPr>
          <w:rStyle w:val="95pt"/>
        </w:rPr>
        <w:softHyphen/>
        <w:t>него противопожарного водопровода, лифтов для транспортировки подразде</w:t>
      </w:r>
      <w:r>
        <w:rPr>
          <w:rStyle w:val="95pt"/>
        </w:rPr>
        <w:softHyphen/>
        <w:t>лений пожар</w:t>
      </w:r>
      <w:r>
        <w:rPr>
          <w:rStyle w:val="95pt"/>
        </w:rPr>
        <w:t>ной охраны в зданиях и сооружениях должны сохранять работо</w:t>
      </w:r>
      <w:r>
        <w:rPr>
          <w:rStyle w:val="95pt"/>
        </w:rPr>
        <w:softHyphen/>
        <w:t>способность в условиях пожара в течение времени, необходимого для выпол</w:t>
      </w:r>
      <w:r>
        <w:rPr>
          <w:rStyle w:val="95pt"/>
        </w:rPr>
        <w:softHyphen/>
        <w:t>нения их функций и эвакуации людей в безопасную зону.</w:t>
      </w:r>
    </w:p>
    <w:p w:rsidR="00212C54" w:rsidRDefault="007D795E">
      <w:pPr>
        <w:pStyle w:val="26"/>
        <w:numPr>
          <w:ilvl w:val="0"/>
          <w:numId w:val="42"/>
        </w:numPr>
        <w:shd w:val="clear" w:color="auto" w:fill="auto"/>
        <w:tabs>
          <w:tab w:val="left" w:pos="798"/>
        </w:tabs>
        <w:spacing w:before="0" w:line="211" w:lineRule="exact"/>
        <w:ind w:left="20" w:right="20" w:firstLine="580"/>
        <w:jc w:val="both"/>
      </w:pPr>
      <w:r>
        <w:rPr>
          <w:rStyle w:val="95pt"/>
        </w:rPr>
        <w:t>Кабели от трансформаторных подстанций резервных источников питания до в</w:t>
      </w:r>
      <w:r>
        <w:rPr>
          <w:rStyle w:val="95pt"/>
        </w:rPr>
        <w:t>водно-распределительных устройств должны прокладываться в раздельных огнестойких каналах или иметь огнезащиту.</w:t>
      </w:r>
    </w:p>
    <w:p w:rsidR="00212C54" w:rsidRDefault="007D795E">
      <w:pPr>
        <w:pStyle w:val="26"/>
        <w:numPr>
          <w:ilvl w:val="0"/>
          <w:numId w:val="42"/>
        </w:numPr>
        <w:shd w:val="clear" w:color="auto" w:fill="auto"/>
        <w:tabs>
          <w:tab w:val="left" w:pos="798"/>
        </w:tabs>
        <w:spacing w:before="0" w:line="211" w:lineRule="exact"/>
        <w:ind w:left="20" w:right="20" w:firstLine="580"/>
        <w:jc w:val="both"/>
      </w:pPr>
      <w:r>
        <w:rPr>
          <w:rStyle w:val="95pt"/>
        </w:rPr>
        <w:t>Линии электроснабжения помещений зданий и сооружений дол</w:t>
      </w:r>
      <w:r>
        <w:rPr>
          <w:rStyle w:val="95pt"/>
        </w:rPr>
        <w:softHyphen/>
        <w:t>жны иметь устройства защитного отключения, предотвращающие возник</w:t>
      </w:r>
      <w:r>
        <w:rPr>
          <w:rStyle w:val="95pt"/>
        </w:rPr>
        <w:softHyphen/>
        <w:t>новение пожара. Правил</w:t>
      </w:r>
      <w:r>
        <w:rPr>
          <w:rStyle w:val="95pt"/>
        </w:rPr>
        <w:t>а установки и параметры устройств защитного отключения должны учитывать требования пожарной безопасности, уста</w:t>
      </w:r>
      <w:r>
        <w:rPr>
          <w:rStyle w:val="95pt"/>
        </w:rPr>
        <w:softHyphen/>
        <w:t>новленные в соответствии с настоящим Федеральным законом.</w:t>
      </w:r>
    </w:p>
    <w:p w:rsidR="00212C54" w:rsidRDefault="007D795E">
      <w:pPr>
        <w:pStyle w:val="26"/>
        <w:numPr>
          <w:ilvl w:val="0"/>
          <w:numId w:val="42"/>
        </w:numPr>
        <w:shd w:val="clear" w:color="auto" w:fill="auto"/>
        <w:tabs>
          <w:tab w:val="left" w:pos="817"/>
        </w:tabs>
        <w:spacing w:before="0" w:line="211" w:lineRule="exact"/>
        <w:ind w:left="20" w:right="20" w:firstLine="580"/>
        <w:jc w:val="both"/>
      </w:pPr>
      <w:r>
        <w:rPr>
          <w:rStyle w:val="95pt"/>
        </w:rPr>
        <w:t>Распределительные щиты должны иметь защиту, исключающую распространение горения за пред</w:t>
      </w:r>
      <w:r>
        <w:rPr>
          <w:rStyle w:val="95pt"/>
        </w:rPr>
        <w:t>елы щита из слаботочного отсека в сило</w:t>
      </w:r>
      <w:r>
        <w:rPr>
          <w:rStyle w:val="95pt"/>
        </w:rPr>
        <w:softHyphen/>
        <w:t>вой и наоборот.</w:t>
      </w:r>
    </w:p>
    <w:p w:rsidR="00212C54" w:rsidRDefault="007D795E">
      <w:pPr>
        <w:pStyle w:val="250"/>
        <w:numPr>
          <w:ilvl w:val="0"/>
          <w:numId w:val="42"/>
        </w:numPr>
        <w:shd w:val="clear" w:color="auto" w:fill="auto"/>
        <w:tabs>
          <w:tab w:val="left" w:pos="782"/>
        </w:tabs>
        <w:spacing w:after="0" w:line="211" w:lineRule="exact"/>
        <w:ind w:left="20" w:firstLine="580"/>
        <w:jc w:val="both"/>
      </w:pPr>
      <w:r>
        <w:rPr>
          <w:rStyle w:val="2585pt"/>
        </w:rPr>
        <w:t>Утратил силу. — Федеральный закон от 10.07.2012 № 117-ФЗ.</w:t>
      </w:r>
    </w:p>
    <w:p w:rsidR="00212C54" w:rsidRDefault="007D795E">
      <w:pPr>
        <w:pStyle w:val="26"/>
        <w:numPr>
          <w:ilvl w:val="0"/>
          <w:numId w:val="42"/>
        </w:numPr>
        <w:shd w:val="clear" w:color="auto" w:fill="auto"/>
        <w:tabs>
          <w:tab w:val="left" w:pos="802"/>
        </w:tabs>
        <w:spacing w:before="0" w:line="211" w:lineRule="exact"/>
        <w:ind w:left="20" w:right="20" w:firstLine="580"/>
        <w:jc w:val="both"/>
      </w:pPr>
      <w:r>
        <w:rPr>
          <w:rStyle w:val="95pt"/>
        </w:rPr>
        <w:t>Горизонтальные и вертикальные каналы для прокладки электрока</w:t>
      </w:r>
      <w:r>
        <w:rPr>
          <w:rStyle w:val="95pt"/>
        </w:rPr>
        <w:softHyphen/>
        <w:t>белей и проводов в зданиях и сооружениях должны иметь защиту от рас</w:t>
      </w:r>
      <w:r>
        <w:rPr>
          <w:rStyle w:val="95pt"/>
        </w:rPr>
        <w:softHyphen/>
        <w:t>пространения п</w:t>
      </w:r>
      <w:r>
        <w:rPr>
          <w:rStyle w:val="95pt"/>
        </w:rPr>
        <w:t>ожара. В местах прохождения кабельных каналов, коробов, кабелей и проводов через строительные конструкции с нормируемым пре</w:t>
      </w:r>
      <w:r>
        <w:rPr>
          <w:rStyle w:val="95pt"/>
        </w:rPr>
        <w:softHyphen/>
        <w:t>делом огнестойкости должны быть предусмотрены кабельные проходки с пределом огнестойкости не ниже предела огнестойкости данных конст</w:t>
      </w:r>
      <w:r>
        <w:rPr>
          <w:rStyle w:val="95pt"/>
        </w:rPr>
        <w:t>рукций.</w:t>
      </w:r>
    </w:p>
    <w:p w:rsidR="00212C54" w:rsidRDefault="007D795E">
      <w:pPr>
        <w:pStyle w:val="26"/>
        <w:numPr>
          <w:ilvl w:val="0"/>
          <w:numId w:val="42"/>
        </w:numPr>
        <w:shd w:val="clear" w:color="auto" w:fill="auto"/>
        <w:tabs>
          <w:tab w:val="left" w:pos="807"/>
        </w:tabs>
        <w:spacing w:before="0" w:line="211" w:lineRule="exact"/>
        <w:ind w:left="20" w:right="20" w:firstLine="580"/>
        <w:jc w:val="both"/>
      </w:pPr>
      <w:r>
        <w:rPr>
          <w:rStyle w:val="95pt"/>
        </w:rPr>
        <w:t>Кабели, прокладываемые открыто, должны быть не распростра</w:t>
      </w:r>
      <w:r>
        <w:rPr>
          <w:rStyle w:val="95pt"/>
        </w:rPr>
        <w:softHyphen/>
        <w:t>няющими горение.</w:t>
      </w:r>
    </w:p>
    <w:p w:rsidR="00212C54" w:rsidRDefault="007D795E">
      <w:pPr>
        <w:pStyle w:val="26"/>
        <w:numPr>
          <w:ilvl w:val="0"/>
          <w:numId w:val="42"/>
        </w:numPr>
        <w:shd w:val="clear" w:color="auto" w:fill="auto"/>
        <w:tabs>
          <w:tab w:val="left" w:pos="817"/>
        </w:tabs>
        <w:spacing w:before="0" w:line="211" w:lineRule="exact"/>
        <w:ind w:left="20" w:right="20" w:firstLine="580"/>
        <w:jc w:val="both"/>
        <w:sectPr w:rsidR="00212C54">
          <w:footerReference w:type="even" r:id="rId131"/>
          <w:footerReference w:type="default" r:id="rId132"/>
          <w:footerReference w:type="first" r:id="rId133"/>
          <w:pgSz w:w="8391" w:h="11906"/>
          <w:pgMar w:top="770" w:right="931" w:bottom="1269" w:left="984" w:header="0" w:footer="3" w:gutter="0"/>
          <w:pgNumType w:start="161"/>
          <w:cols w:space="720"/>
          <w:noEndnote/>
          <w:docGrid w:linePitch="360"/>
        </w:sectPr>
      </w:pPr>
      <w:r>
        <w:rPr>
          <w:rStyle w:val="95pt"/>
        </w:rPr>
        <w:t>Светильники аварийного освещения на путях эвакуации с авто</w:t>
      </w:r>
      <w:r>
        <w:rPr>
          <w:rStyle w:val="95pt"/>
        </w:rPr>
        <w:softHyphen/>
        <w:t xml:space="preserve">номными источниками </w:t>
      </w:r>
      <w:r>
        <w:rPr>
          <w:rStyle w:val="95pt"/>
        </w:rPr>
        <w:t>питания должны быть обеспечены устройствами для проверки их работоспособности при имитации отключения основного источника питания. Ресурс работы автономного источника питания должен обеспечивать аварийное освещение на путях эвакуации в течение расчет</w:t>
      </w:r>
      <w:r>
        <w:rPr>
          <w:rStyle w:val="95pt"/>
        </w:rPr>
        <w:softHyphen/>
        <w:t xml:space="preserve">ного </w:t>
      </w:r>
      <w:r>
        <w:rPr>
          <w:rStyle w:val="95pt"/>
        </w:rPr>
        <w:t>времени эвакуации людей в безопасную зону.</w:t>
      </w:r>
    </w:p>
    <w:p w:rsidR="00212C54" w:rsidRDefault="007D795E">
      <w:pPr>
        <w:pStyle w:val="26"/>
        <w:shd w:val="clear" w:color="auto" w:fill="auto"/>
        <w:spacing w:before="0"/>
        <w:ind w:left="20" w:right="20" w:firstLine="0"/>
        <w:jc w:val="both"/>
      </w:pPr>
      <w:r>
        <w:rPr>
          <w:rStyle w:val="95pt"/>
        </w:rPr>
        <w:lastRenderedPageBreak/>
        <w:t>ется обеспечивать потребителям возможность использования продукции по назначению. По истечении указанного срока продукция может перестать удовлетворять требованиям пожарной безопасности. Если такой срок изго</w:t>
      </w:r>
      <w:r>
        <w:rPr>
          <w:rStyle w:val="95pt"/>
        </w:rPr>
        <w:softHyphen/>
        <w:t>товит</w:t>
      </w:r>
      <w:r>
        <w:rPr>
          <w:rStyle w:val="95pt"/>
        </w:rPr>
        <w:t>елем не установлен, срок действия сертификата составляет 1 год.</w:t>
      </w:r>
    </w:p>
    <w:p w:rsidR="00212C54" w:rsidRDefault="007D795E">
      <w:pPr>
        <w:pStyle w:val="26"/>
        <w:shd w:val="clear" w:color="auto" w:fill="auto"/>
        <w:spacing w:before="0" w:after="139"/>
        <w:ind w:left="20" w:right="20" w:firstLine="560"/>
        <w:jc w:val="both"/>
      </w:pPr>
      <w:r>
        <w:rPr>
          <w:rStyle w:val="95pt"/>
        </w:rPr>
        <w:t>50. Для продукции, реализуемой изготовителем в течение срока дей</w:t>
      </w:r>
      <w:r>
        <w:rPr>
          <w:rStyle w:val="95pt"/>
        </w:rPr>
        <w:softHyphen/>
        <w:t xml:space="preserve">ствия сертификата на серийно выпускаемую продукцию (серийный выпуск), сертификат действителен после ее поставки, продажи в </w:t>
      </w:r>
      <w:r>
        <w:rPr>
          <w:rStyle w:val="95pt"/>
        </w:rPr>
        <w:t>течение срока год</w:t>
      </w:r>
      <w:r>
        <w:rPr>
          <w:rStyle w:val="95pt"/>
        </w:rPr>
        <w:softHyphen/>
        <w:t>ности (службы), в течение которого изготовитель в соответствии с законо</w:t>
      </w:r>
      <w:r>
        <w:rPr>
          <w:rStyle w:val="95pt"/>
        </w:rPr>
        <w:softHyphen/>
        <w:t>дательством Российской Федерации обязуется обеспечивать потребителям возможность использования продукции по назначению. Если срок изго</w:t>
      </w:r>
      <w:r>
        <w:rPr>
          <w:rStyle w:val="95pt"/>
        </w:rPr>
        <w:softHyphen/>
        <w:t>товителем не установлен, то для</w:t>
      </w:r>
      <w:r>
        <w:rPr>
          <w:rStyle w:val="95pt"/>
        </w:rPr>
        <w:t xml:space="preserve"> данной продукции сертификат действителен в течение 1 года после даты окончания его действия. В течение этих же сроков действителен и сертификат на партию продукции.</w:t>
      </w:r>
    </w:p>
    <w:p w:rsidR="00212C54" w:rsidRDefault="007D795E">
      <w:pPr>
        <w:pStyle w:val="341"/>
        <w:shd w:val="clear" w:color="auto" w:fill="auto"/>
        <w:spacing w:before="0"/>
        <w:ind w:left="20"/>
      </w:pPr>
      <w:r>
        <w:t>Комментарий к статье 147, части 9, п. 2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Наиболее часто встречающимися ошибками при сертифи</w:t>
      </w:r>
      <w:r>
        <w:rPr>
          <w:rStyle w:val="2585pt"/>
        </w:rPr>
        <w:t>кации кабелей являются:</w:t>
      </w:r>
    </w:p>
    <w:p w:rsidR="00212C54" w:rsidRDefault="007D795E">
      <w:pPr>
        <w:pStyle w:val="250"/>
        <w:numPr>
          <w:ilvl w:val="0"/>
          <w:numId w:val="43"/>
        </w:numPr>
        <w:shd w:val="clear" w:color="auto" w:fill="auto"/>
        <w:tabs>
          <w:tab w:val="left" w:pos="753"/>
        </w:tabs>
        <w:spacing w:after="0"/>
        <w:ind w:left="20" w:firstLine="560"/>
        <w:jc w:val="both"/>
      </w:pPr>
      <w:r>
        <w:rPr>
          <w:rStyle w:val="2585pt"/>
        </w:rPr>
        <w:t>Неполное наименование кабелей, либо оно вообще отсутствует.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В наименование кабельного изделия должно входить, как минимум: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06"/>
        </w:tabs>
        <w:spacing w:after="0"/>
        <w:ind w:left="20" w:right="20" w:firstLine="560"/>
        <w:jc w:val="both"/>
      </w:pPr>
      <w:r>
        <w:rPr>
          <w:rStyle w:val="2585pt"/>
        </w:rPr>
        <w:t>назначение в соответствие с ГОСТтами и кодами ОКП; например, силовой контрольный и т.д.;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681"/>
        </w:tabs>
        <w:spacing w:after="0"/>
        <w:ind w:left="20" w:firstLine="560"/>
        <w:jc w:val="both"/>
      </w:pPr>
      <w:r>
        <w:rPr>
          <w:rStyle w:val="2585pt"/>
        </w:rPr>
        <w:t>марка, например, ВВГ</w:t>
      </w:r>
      <w:r>
        <w:rPr>
          <w:rStyle w:val="2585pt"/>
        </w:rPr>
        <w:t>, КВВГ и т.д.;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676"/>
        </w:tabs>
        <w:spacing w:after="0"/>
        <w:ind w:left="20" w:firstLine="560"/>
        <w:jc w:val="both"/>
      </w:pPr>
      <w:r>
        <w:rPr>
          <w:rStyle w:val="2585pt"/>
        </w:rPr>
        <w:t>материал изоляции,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681"/>
        </w:tabs>
        <w:spacing w:after="0"/>
        <w:ind w:left="20" w:firstLine="560"/>
        <w:jc w:val="both"/>
      </w:pPr>
      <w:r>
        <w:rPr>
          <w:rStyle w:val="2585pt"/>
        </w:rPr>
        <w:t>материал оболочки;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681"/>
        </w:tabs>
        <w:spacing w:after="0"/>
        <w:ind w:left="20" w:firstLine="560"/>
        <w:jc w:val="both"/>
      </w:pPr>
      <w:r>
        <w:rPr>
          <w:rStyle w:val="2585pt"/>
        </w:rPr>
        <w:t>материал токопроводящей жилы,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681"/>
        </w:tabs>
        <w:spacing w:after="0"/>
        <w:ind w:left="20" w:firstLine="560"/>
        <w:jc w:val="both"/>
      </w:pPr>
      <w:r>
        <w:rPr>
          <w:rStyle w:val="2585pt"/>
        </w:rPr>
        <w:t>количество жил,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676"/>
        </w:tabs>
        <w:spacing w:after="0"/>
        <w:ind w:left="20" w:firstLine="560"/>
        <w:jc w:val="both"/>
      </w:pPr>
      <w:r>
        <w:rPr>
          <w:rStyle w:val="2585pt"/>
        </w:rPr>
        <w:t>сечения жил.</w:t>
      </w:r>
    </w:p>
    <w:p w:rsidR="00212C54" w:rsidRDefault="007D795E">
      <w:pPr>
        <w:pStyle w:val="250"/>
        <w:numPr>
          <w:ilvl w:val="0"/>
          <w:numId w:val="43"/>
        </w:numPr>
        <w:shd w:val="clear" w:color="auto" w:fill="auto"/>
        <w:tabs>
          <w:tab w:val="left" w:pos="754"/>
        </w:tabs>
        <w:spacing w:after="0"/>
        <w:ind w:left="20" w:right="20" w:firstLine="560"/>
        <w:jc w:val="both"/>
      </w:pPr>
      <w:r>
        <w:rPr>
          <w:rStyle w:val="2585pt"/>
        </w:rPr>
        <w:t>Указание слишком общего кода ОКП - 35 0000. Желательно, чтобы код ОКП был более конкретным и содержал 4 знака, например, 35 2100, 35 6300 и т.д.</w:t>
      </w:r>
    </w:p>
    <w:p w:rsidR="00212C54" w:rsidRDefault="007D795E">
      <w:pPr>
        <w:pStyle w:val="341"/>
        <w:shd w:val="clear" w:color="auto" w:fill="auto"/>
        <w:spacing w:before="0"/>
        <w:ind w:left="20"/>
      </w:pPr>
      <w:r>
        <w:t>Комментарий к статье 147, части 49</w:t>
      </w:r>
    </w:p>
    <w:p w:rsidR="00212C54" w:rsidRDefault="007D795E">
      <w:pPr>
        <w:pStyle w:val="250"/>
        <w:shd w:val="clear" w:color="auto" w:fill="auto"/>
        <w:spacing w:after="90"/>
        <w:ind w:left="20" w:right="20" w:firstLine="560"/>
        <w:jc w:val="both"/>
      </w:pPr>
      <w:r>
        <w:rPr>
          <w:rStyle w:val="2585pt"/>
        </w:rPr>
        <w:t>Сертификат соответствия продукции требованиям технических регламентов — см. приказ Минпромэнерго от 22.03.2006 № 53 (ред. от 21.04.2009).</w:t>
      </w:r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471"/>
        </w:tabs>
        <w:spacing w:before="0" w:after="104" w:line="230" w:lineRule="exact"/>
        <w:ind w:left="20" w:firstLine="0"/>
        <w:jc w:val="both"/>
      </w:pPr>
      <w:bookmarkStart w:id="106" w:name="bookmark105"/>
      <w:r>
        <w:rPr>
          <w:rStyle w:val="67"/>
          <w:b/>
          <w:bCs/>
          <w:i/>
          <w:iCs/>
        </w:rPr>
        <w:t>Меры защиты от пожара в электроустановках</w:t>
      </w:r>
      <w:bookmarkEnd w:id="106"/>
    </w:p>
    <w:p w:rsidR="00212C54" w:rsidRDefault="007D795E">
      <w:pPr>
        <w:pStyle w:val="71"/>
        <w:keepNext/>
        <w:keepLines/>
        <w:shd w:val="clear" w:color="auto" w:fill="auto"/>
        <w:spacing w:before="0" w:after="43" w:line="190" w:lineRule="exact"/>
        <w:ind w:left="20" w:firstLine="560"/>
        <w:jc w:val="both"/>
      </w:pPr>
      <w:bookmarkStart w:id="107" w:name="bookmark106"/>
      <w:r>
        <w:t xml:space="preserve">§1. 0бааТаа[ёу </w:t>
      </w:r>
      <w:r>
        <w:rPr>
          <w:lang w:val="en-US"/>
        </w:rPr>
        <w:t xml:space="preserve">i </w:t>
      </w:r>
      <w:r>
        <w:t xml:space="preserve">Т </w:t>
      </w:r>
      <w:r>
        <w:rPr>
          <w:rStyle w:val="71pt"/>
        </w:rPr>
        <w:t>айаТбб ё ]Пба®6</w:t>
      </w:r>
      <w:r>
        <w:t xml:space="preserve"> уёаёббП </w:t>
      </w:r>
      <w:r>
        <w:rPr>
          <w:rStyle w:val="71pt"/>
        </w:rPr>
        <w:t>бТаТаТё</w:t>
      </w:r>
      <w:bookmarkEnd w:id="107"/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ГОСТ Р 50571.5.52-2011 устанавливает требования по выбору и монтажу элек</w:t>
      </w:r>
      <w:r>
        <w:rPr>
          <w:rStyle w:val="2585pt"/>
        </w:rPr>
        <w:softHyphen/>
        <w:t>тропроводок. Устанавливает общие принципы устройства электропроводок, а также условия совместной прокладки кабелей и проводов и методы защиты электропро</w:t>
      </w:r>
      <w:r>
        <w:rPr>
          <w:rStyle w:val="2585pt"/>
        </w:rPr>
        <w:softHyphen/>
        <w:t>водок от внеш</w:t>
      </w:r>
      <w:r>
        <w:rPr>
          <w:rStyle w:val="2585pt"/>
        </w:rPr>
        <w:t>них воздействий.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Аёай уёаёббПбТ аТаТё (521)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Способы монтажа электропроводки в зависимости от типа используемого провода или кабеля (исключая системы, указанные в 521.4) выбирают в соответ</w:t>
      </w:r>
      <w:r>
        <w:rPr>
          <w:rStyle w:val="2585pt"/>
        </w:rPr>
        <w:softHyphen/>
        <w:t>ствии с таблицей А52.1, условия внешних воздействующих факторов прин</w:t>
      </w:r>
      <w:r>
        <w:rPr>
          <w:rStyle w:val="2585pt"/>
        </w:rPr>
        <w:t>имают в соответствии с разделом 522 (521.1).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  <w:sectPr w:rsidR="00212C54">
          <w:footerReference w:type="even" r:id="rId134"/>
          <w:footerReference w:type="default" r:id="rId135"/>
          <w:pgSz w:w="8391" w:h="11906"/>
          <w:pgMar w:top="770" w:right="931" w:bottom="1269" w:left="984" w:header="0" w:footer="3" w:gutter="0"/>
          <w:pgNumType w:start="166"/>
          <w:cols w:space="720"/>
          <w:noEndnote/>
          <w:docGrid w:linePitch="360"/>
        </w:sectPr>
      </w:pPr>
      <w:r>
        <w:rPr>
          <w:rStyle w:val="2585pt"/>
        </w:rPr>
        <w:t xml:space="preserve">Способы монтажа электропроводки в зависимости от условий прокладки (исключая системы, указанные в 521.4) выбирают в </w:t>
      </w:r>
      <w:r>
        <w:rPr>
          <w:rStyle w:val="2585pt"/>
        </w:rPr>
        <w:t>соответствии с таблицей А52.2. Другие способы монтажа кабелей, проводников и шин, не включенные в таблицу А52.2, допускаются при условии выполнения требований настоящего стандарта (521.2).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2585pt"/>
        </w:rPr>
        <w:lastRenderedPageBreak/>
        <w:t>В местах, не предназначенных специально для прокладки кабелей, напр</w:t>
      </w:r>
      <w:r>
        <w:rPr>
          <w:rStyle w:val="2585pt"/>
        </w:rPr>
        <w:t>и</w:t>
      </w:r>
      <w:r>
        <w:rPr>
          <w:rStyle w:val="2585pt"/>
        </w:rPr>
        <w:softHyphen/>
        <w:t>мер, в обслуживаемых каналах и полостях, должны быть положены кабели так, чтобы они не были подвержены никакому вредному воздействию при нормальном функционировании смежных установок (например, газовые, водяные или паровые магистрали) (528.3.1).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2585pt"/>
        </w:rPr>
        <w:t>В местах</w:t>
      </w:r>
      <w:r>
        <w:rPr>
          <w:rStyle w:val="2585pt"/>
        </w:rPr>
        <w:t>, где электропроводка проходит под сетями, выделяющими конден</w:t>
      </w:r>
      <w:r>
        <w:rPr>
          <w:rStyle w:val="2585pt"/>
        </w:rPr>
        <w:softHyphen/>
        <w:t>сат (такие как сети воды, пара или газа), следует предусмотреть меры защиты электропроводок от их вредного воздействия (528.3.2).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2585pt"/>
        </w:rPr>
        <w:t>В местах, где электропроводка проходит вблизи неэлектрическнх се</w:t>
      </w:r>
      <w:r>
        <w:rPr>
          <w:rStyle w:val="2585pt"/>
        </w:rPr>
        <w:t>тей, они должны быть расположены так, что любые возможные работы, выполняемые на этих сетях, не приносили ущерб электропроводкам или наоборот (528.3.3).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firstLine="560"/>
        <w:jc w:val="both"/>
      </w:pPr>
      <w:r>
        <w:rPr>
          <w:rStyle w:val="25Arial7pt"/>
        </w:rPr>
        <w:t>Примечание -</w:t>
      </w:r>
      <w:r>
        <w:rPr>
          <w:rStyle w:val="2585pt"/>
        </w:rPr>
        <w:t xml:space="preserve"> Требование метет быть достигнуто: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38"/>
        </w:tabs>
        <w:spacing w:after="0" w:line="187" w:lineRule="exact"/>
        <w:ind w:left="20" w:firstLine="560"/>
        <w:jc w:val="both"/>
      </w:pPr>
      <w:r>
        <w:rPr>
          <w:rStyle w:val="2585pt"/>
        </w:rPr>
        <w:t>выбором соответствующего расстояния между сетями; или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38"/>
        </w:tabs>
        <w:spacing w:after="0" w:line="187" w:lineRule="exact"/>
        <w:ind w:left="20" w:firstLine="560"/>
        <w:jc w:val="both"/>
      </w:pPr>
      <w:r>
        <w:rPr>
          <w:rStyle w:val="2585pt"/>
        </w:rPr>
        <w:t>ис</w:t>
      </w:r>
      <w:r>
        <w:rPr>
          <w:rStyle w:val="2585pt"/>
        </w:rPr>
        <w:t>пользованием механического или теплового экранирования.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2585pt"/>
        </w:rPr>
        <w:t>В местах, где электропроводки располагаются в непосредственной близости от неэлектрическнх сетей, должны быть выполнены два условия: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45"/>
        </w:tabs>
        <w:spacing w:after="0" w:line="187" w:lineRule="exact"/>
        <w:ind w:left="20" w:right="20" w:firstLine="560"/>
        <w:jc w:val="both"/>
      </w:pPr>
      <w:r>
        <w:rPr>
          <w:rStyle w:val="2585pt"/>
        </w:rPr>
        <w:t>электропроводки должны быть соответственно защищены от вредного воз</w:t>
      </w:r>
      <w:r>
        <w:rPr>
          <w:rStyle w:val="2585pt"/>
        </w:rPr>
        <w:t>действия других сетей при нормальной эксплуатации; и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45"/>
        </w:tabs>
        <w:spacing w:after="0" w:line="187" w:lineRule="exact"/>
        <w:ind w:left="20" w:right="20" w:firstLine="560"/>
        <w:jc w:val="both"/>
      </w:pPr>
      <w:r>
        <w:rPr>
          <w:rStyle w:val="2585pt"/>
        </w:rPr>
        <w:t xml:space="preserve">защита при повреждении (от косвенного прикосновения) должна быть обеспечена в соответствии с требованиями МЭК 60364-4-41 (раздел 413), при этом неэлектрнческне металлические сети рассматривают как </w:t>
      </w:r>
      <w:r>
        <w:rPr>
          <w:rStyle w:val="2585pt"/>
        </w:rPr>
        <w:t>сторонние проводящие части (52.8.3.4).</w:t>
      </w:r>
    </w:p>
    <w:p w:rsidR="00212C54" w:rsidRDefault="007D795E">
      <w:pPr>
        <w:pStyle w:val="250"/>
        <w:shd w:val="clear" w:color="auto" w:fill="auto"/>
        <w:spacing w:after="18" w:line="187" w:lineRule="exact"/>
        <w:ind w:left="20" w:right="20" w:firstLine="560"/>
        <w:jc w:val="both"/>
      </w:pPr>
      <w:r>
        <w:rPr>
          <w:rStyle w:val="2585pt"/>
        </w:rPr>
        <w:t>Никакая электропроводка не должна быть выполнена в лифтовой (или подъ</w:t>
      </w:r>
      <w:r>
        <w:rPr>
          <w:rStyle w:val="2585pt"/>
        </w:rPr>
        <w:softHyphen/>
        <w:t>емной) шахте, если она не является частью установки лифта (528.3.5).</w:t>
      </w:r>
    </w:p>
    <w:p w:rsidR="00212C54" w:rsidRDefault="007D795E">
      <w:pPr>
        <w:pStyle w:val="71"/>
        <w:keepNext/>
        <w:keepLines/>
        <w:shd w:val="clear" w:color="auto" w:fill="auto"/>
        <w:spacing w:before="0" w:after="0" w:line="240" w:lineRule="exact"/>
        <w:ind w:left="20"/>
      </w:pPr>
      <w:bookmarkStart w:id="108" w:name="bookmark107"/>
      <w:r>
        <w:rPr>
          <w:rStyle w:val="71pt"/>
        </w:rPr>
        <w:t xml:space="preserve">§2. </w:t>
      </w:r>
      <w:r>
        <w:rPr>
          <w:rStyle w:val="71pt"/>
          <w:lang w:val="en-US"/>
        </w:rPr>
        <w:t>AQaTS</w:t>
      </w:r>
      <w:r>
        <w:rPr>
          <w:lang w:val="en-US"/>
        </w:rPr>
        <w:t xml:space="preserve"> </w:t>
      </w:r>
      <w:r>
        <w:t xml:space="preserve">ё </w:t>
      </w:r>
      <w:r>
        <w:rPr>
          <w:rStyle w:val="71pt"/>
          <w:lang w:val="en-US"/>
        </w:rPr>
        <w:t>ITT</w:t>
      </w:r>
      <w:r>
        <w:rPr>
          <w:lang w:val="en-US"/>
        </w:rPr>
        <w:t xml:space="preserve"> </w:t>
      </w:r>
      <w:r>
        <w:t xml:space="preserve">6аж уёаёббП </w:t>
      </w:r>
      <w:r>
        <w:rPr>
          <w:rStyle w:val="71pt"/>
        </w:rPr>
        <w:t xml:space="preserve">бTaTaёё Т </w:t>
      </w:r>
      <w:r>
        <w:rPr>
          <w:rStyle w:val="71pt"/>
          <w:lang w:val="en-US"/>
        </w:rPr>
        <w:t xml:space="preserve">T </w:t>
      </w:r>
      <w:r>
        <w:rPr>
          <w:rStyle w:val="71pt"/>
        </w:rPr>
        <w:t xml:space="preserve">6nёTaёy] </w:t>
      </w:r>
      <w:r>
        <w:rPr>
          <w:rStyle w:val="71pt"/>
          <w:lang w:val="en-US"/>
        </w:rPr>
        <w:t>TaSaie^aiey SanTSTnoSaiaiey</w:t>
      </w:r>
      <w:r>
        <w:rPr>
          <w:lang w:val="en-US"/>
        </w:rPr>
        <w:t xml:space="preserve"> aTSai </w:t>
      </w:r>
      <w:r>
        <w:t>ёу</w:t>
      </w:r>
      <w:bookmarkEnd w:id="108"/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2585pt"/>
        </w:rPr>
        <w:t>ГОСТ Р 50571.17-2000 является основополагающим в части применения мер защиты от пожара в электроустановках зданий, положениями которого следует руководствоваться во всех областях, входящих в сферу проектирования, монтажа, наладки, испытаний и экс</w:t>
      </w:r>
      <w:r>
        <w:rPr>
          <w:rStyle w:val="2585pt"/>
        </w:rPr>
        <w:t>плуатации электроустановок зданий.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firstLine="560"/>
        <w:jc w:val="both"/>
      </w:pPr>
      <w:r>
        <w:rPr>
          <w:rStyle w:val="2585pt"/>
          <w:lang w:val="en-US"/>
        </w:rPr>
        <w:t xml:space="preserve">QaueOa To T'T^aSa </w:t>
      </w:r>
      <w:r>
        <w:rPr>
          <w:rStyle w:val="2585pt"/>
        </w:rPr>
        <w:t>(482)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firstLine="560"/>
        <w:jc w:val="both"/>
      </w:pPr>
      <w:r>
        <w:rPr>
          <w:rStyle w:val="2585pt"/>
          <w:lang w:val="en-US"/>
        </w:rPr>
        <w:t xml:space="preserve">Oi^Taey </w:t>
      </w:r>
      <w:r>
        <w:rPr>
          <w:rStyle w:val="2585pt"/>
        </w:rPr>
        <w:t>уёп</w:t>
      </w:r>
      <w:r>
        <w:rPr>
          <w:rStyle w:val="25ArialUnicodeMS7pt"/>
        </w:rPr>
        <w:t>6</w:t>
      </w:r>
      <w:r>
        <w:rPr>
          <w:rStyle w:val="2585pt"/>
        </w:rPr>
        <w:t xml:space="preserve">бa^ </w:t>
      </w:r>
      <w:r>
        <w:rPr>
          <w:rStyle w:val="2585pt"/>
          <w:lang w:val="en-US"/>
        </w:rPr>
        <w:t xml:space="preserve">I Te </w:t>
      </w:r>
      <w:r>
        <w:rPr>
          <w:rStyle w:val="2585pt"/>
        </w:rPr>
        <w:t>уaaё</w:t>
      </w:r>
      <w:r>
        <w:rPr>
          <w:rStyle w:val="25ArialUnicodeMS7pt"/>
        </w:rPr>
        <w:t>6</w:t>
      </w:r>
      <w:r>
        <w:rPr>
          <w:rStyle w:val="2585pt"/>
        </w:rPr>
        <w:t xml:space="preserve">aбёё </w:t>
      </w:r>
      <w:r>
        <w:rPr>
          <w:rStyle w:val="2585pt"/>
          <w:lang w:val="en-US"/>
        </w:rPr>
        <w:t>a ire</w:t>
      </w:r>
      <w:r>
        <w:rPr>
          <w:rStyle w:val="25ArialUnicodeMS7pt"/>
          <w:lang w:val="en-US"/>
        </w:rPr>
        <w:t>6</w:t>
      </w:r>
      <w:r>
        <w:rPr>
          <w:rStyle w:val="2585pt"/>
          <w:lang w:val="en-US"/>
        </w:rPr>
        <w:t>-^aa aaaSeel Te ne</w:t>
      </w:r>
      <w:r>
        <w:rPr>
          <w:rStyle w:val="25ArialUnicodeMS7pt"/>
          <w:lang w:val="en-US"/>
        </w:rPr>
        <w:t>66</w:t>
      </w:r>
      <w:r>
        <w:rPr>
          <w:rStyle w:val="2585pt"/>
          <w:lang w:val="en-US"/>
        </w:rPr>
        <w:t>a</w:t>
      </w:r>
      <w:r>
        <w:rPr>
          <w:rStyle w:val="25ArialUnicodeMS7pt"/>
          <w:lang w:val="en-US"/>
        </w:rPr>
        <w:t>6</w:t>
      </w:r>
      <w:r>
        <w:rPr>
          <w:rStyle w:val="2585pt"/>
          <w:lang w:val="en-US"/>
        </w:rPr>
        <w:t>ee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2585pt"/>
        </w:rPr>
        <w:t>Требования настоящего стандарта должны выполняться для электроуста</w:t>
      </w:r>
      <w:r>
        <w:rPr>
          <w:rStyle w:val="2585pt"/>
        </w:rPr>
        <w:softHyphen/>
        <w:t>новок зданий и сооружений, в которых условия экстренной эвакуации лю</w:t>
      </w:r>
      <w:r>
        <w:rPr>
          <w:rStyle w:val="2585pt"/>
        </w:rPr>
        <w:t>дей по ГОСТ 30331.2/Г0СТ Р 50571.2 следующие (482.1):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firstLine="560"/>
        <w:jc w:val="both"/>
      </w:pPr>
      <w:r>
        <w:rPr>
          <w:rStyle w:val="2585pt"/>
          <w:lang w:val="en-US"/>
        </w:rPr>
        <w:t xml:space="preserve">BD2 </w:t>
      </w:r>
      <w:r>
        <w:rPr>
          <w:rStyle w:val="2585pt"/>
        </w:rPr>
        <w:t>— низкая плотность заселения, трудные условия эвакуации;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firstLine="560"/>
        <w:jc w:val="both"/>
      </w:pPr>
      <w:r>
        <w:rPr>
          <w:rStyle w:val="2585pt"/>
          <w:lang w:val="en-US"/>
        </w:rPr>
        <w:t xml:space="preserve">BD3 </w:t>
      </w:r>
      <w:r>
        <w:rPr>
          <w:rStyle w:val="2585pt"/>
        </w:rPr>
        <w:t>— высокая плотность заселения, легкие условия эвакуации;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firstLine="560"/>
        <w:jc w:val="both"/>
      </w:pPr>
      <w:r>
        <w:rPr>
          <w:rStyle w:val="2585pt"/>
          <w:lang w:val="en-US"/>
        </w:rPr>
        <w:t xml:space="preserve">BD4 </w:t>
      </w:r>
      <w:r>
        <w:rPr>
          <w:rStyle w:val="2585pt"/>
        </w:rPr>
        <w:t>— высокая плотность заселения, трудные условия эвакуации.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25Arial7pt"/>
        </w:rPr>
        <w:t>Примечание -</w:t>
      </w:r>
      <w:r>
        <w:rPr>
          <w:rStyle w:val="2585pt"/>
        </w:rPr>
        <w:t xml:space="preserve"> Отнес</w:t>
      </w:r>
      <w:r>
        <w:rPr>
          <w:rStyle w:val="2585pt"/>
        </w:rPr>
        <w:t xml:space="preserve">ение условий экстренной эвакуации к кодам </w:t>
      </w:r>
      <w:r>
        <w:rPr>
          <w:rStyle w:val="2585pt"/>
          <w:lang w:val="en-US"/>
        </w:rPr>
        <w:t xml:space="preserve">BD </w:t>
      </w:r>
      <w:r>
        <w:rPr>
          <w:rStyle w:val="2585pt"/>
        </w:rPr>
        <w:t>может регу</w:t>
      </w:r>
      <w:r>
        <w:rPr>
          <w:rStyle w:val="2585pt"/>
        </w:rPr>
        <w:softHyphen/>
        <w:t>лироваться компетентными органами, ответственными за строительство зданий и сооружений, за проведение массовых мероприятий и предотвращение возникновения пожаров (загораний).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60"/>
        <w:jc w:val="both"/>
      </w:pPr>
      <w:r>
        <w:rPr>
          <w:rStyle w:val="2585pt"/>
        </w:rPr>
        <w:t xml:space="preserve">В помещениях с условиями </w:t>
      </w:r>
      <w:r>
        <w:rPr>
          <w:rStyle w:val="2585pt"/>
        </w:rPr>
        <w:t xml:space="preserve">эвакуации </w:t>
      </w:r>
      <w:r>
        <w:rPr>
          <w:rStyle w:val="2585pt"/>
          <w:lang w:val="en-US"/>
        </w:rPr>
        <w:t xml:space="preserve">BD2, BD3 </w:t>
      </w:r>
      <w:r>
        <w:rPr>
          <w:rStyle w:val="2585pt"/>
        </w:rPr>
        <w:t xml:space="preserve">и </w:t>
      </w:r>
      <w:r>
        <w:rPr>
          <w:rStyle w:val="2585pt"/>
          <w:lang w:val="en-US"/>
        </w:rPr>
        <w:t xml:space="preserve">BD4 </w:t>
      </w:r>
      <w:r>
        <w:rPr>
          <w:rStyle w:val="2585pt"/>
        </w:rPr>
        <w:t>не рекомендуется размещать электропроводки на маршрутах эвакуации людей. Однако, если это невоз</w:t>
      </w:r>
      <w:r>
        <w:rPr>
          <w:rStyle w:val="2585pt"/>
        </w:rPr>
        <w:softHyphen/>
        <w:t>можно, электропроводка должна быть защищена оболочками или кожухами, пре</w:t>
      </w:r>
      <w:r>
        <w:rPr>
          <w:rStyle w:val="2585pt"/>
        </w:rPr>
        <w:softHyphen/>
        <w:t>пятствующими возникновению пожара или распространению огня.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60"/>
        <w:jc w:val="both"/>
        <w:sectPr w:rsidR="00212C54">
          <w:footerReference w:type="even" r:id="rId136"/>
          <w:footerReference w:type="default" r:id="rId137"/>
          <w:pgSz w:w="8391" w:h="11906"/>
          <w:pgMar w:top="770" w:right="931" w:bottom="1269" w:left="984" w:header="0" w:footer="3" w:gutter="0"/>
          <w:pgNumType w:start="172"/>
          <w:cols w:space="720"/>
          <w:noEndnote/>
          <w:docGrid w:linePitch="360"/>
        </w:sectPr>
      </w:pPr>
      <w:r>
        <w:rPr>
          <w:rStyle w:val="2585pt"/>
        </w:rPr>
        <w:t>Электропроводка на маршрутах эвакуации людей должна проходить на мак</w:t>
      </w:r>
      <w:r>
        <w:rPr>
          <w:rStyle w:val="2585pt"/>
        </w:rPr>
        <w:softHyphen/>
        <w:t xml:space="preserve">симально коротком участке, не должна располагаться в п ределах досягаемости рукой или должна быть </w:t>
      </w:r>
      <w:r>
        <w:rPr>
          <w:rStyle w:val="2585pt"/>
        </w:rPr>
        <w:t>защищена от механических повреждений, которые могут возникнуть во время эвакуации (482.1.1).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2585pt"/>
        </w:rPr>
        <w:lastRenderedPageBreak/>
        <w:t>Лампы и элементы осветительных приборов должны быть .защищены в местах, где могут иметь место механические повреждения, например с помощью прочных стеклянных оболо</w:t>
      </w:r>
      <w:r>
        <w:rPr>
          <w:rStyle w:val="2585pt"/>
        </w:rPr>
        <w:t>чек и металлических решеток. Защитные устройства не должны закреп</w:t>
      </w:r>
      <w:r>
        <w:rPr>
          <w:rStyle w:val="2585pt"/>
        </w:rPr>
        <w:softHyphen/>
        <w:t>ляться на патронах ламп, если это не предусмотрено их конструкцией (482.2.9).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2585pt"/>
        </w:rPr>
        <w:t>При необходимости ограничить последствия, связанные с возможным возник</w:t>
      </w:r>
      <w:r>
        <w:rPr>
          <w:rStyle w:val="2585pt"/>
        </w:rPr>
        <w:softHyphen/>
        <w:t>новением аварийного тока, электрическая ц</w:t>
      </w:r>
      <w:r>
        <w:rPr>
          <w:rStyle w:val="2585pt"/>
        </w:rPr>
        <w:t>епь должна быть либо предохранена защит</w:t>
      </w:r>
      <w:r>
        <w:rPr>
          <w:rStyle w:val="2585pt"/>
        </w:rPr>
        <w:softHyphen/>
        <w:t>ным устройством (например, автоматические выключатели по ГОСТ Р 51326.1 и ГОСТ Р 51327.1), номинальный рабочий дифференциальный ток которого не превышает 0,5 А, либо контролироваться с помощью устройства, обеспечиваю</w:t>
      </w:r>
      <w:r>
        <w:rPr>
          <w:rStyle w:val="2585pt"/>
        </w:rPr>
        <w:t>щего постоянный кон</w:t>
      </w:r>
      <w:r>
        <w:rPr>
          <w:rStyle w:val="2585pt"/>
        </w:rPr>
        <w:softHyphen/>
        <w:t>троль изоляции и подающего сигнал опасности при пробое изоляции.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2585pt"/>
        </w:rPr>
        <w:t>Неизолированный проводник контроля изоляции может служить защитным проводником в составе электропроводки соответствующей цепи, если электропро</w:t>
      </w:r>
      <w:r>
        <w:rPr>
          <w:rStyle w:val="2585pt"/>
        </w:rPr>
        <w:softHyphen/>
        <w:t>водка не в ключает металличе</w:t>
      </w:r>
      <w:r>
        <w:rPr>
          <w:rStyle w:val="2585pt"/>
        </w:rPr>
        <w:t>скую оболочку, соединенную с защитным провод</w:t>
      </w:r>
      <w:r>
        <w:rPr>
          <w:rStyle w:val="2585pt"/>
        </w:rPr>
        <w:softHyphen/>
        <w:t>ником (482.2.10).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2585pt"/>
        </w:rPr>
        <w:t>Цепи питания или цепи, пересекающие помещения с условиями ВЕ2, дол</w:t>
      </w:r>
      <w:r>
        <w:rPr>
          <w:rStyle w:val="2585pt"/>
        </w:rPr>
        <w:softHyphen/>
        <w:t>жны быть предохранены от перегрузки и токов короткого замыкания защитными устройствами, расположенными перед этими помещениями</w:t>
      </w:r>
      <w:r>
        <w:rPr>
          <w:rStyle w:val="2585pt"/>
        </w:rPr>
        <w:t xml:space="preserve"> (482.2.11).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2585pt"/>
        </w:rPr>
        <w:t>В дополнение к 411.1.3.7 ГОСТ 30331.3/ГОСТ Р 50571.3 в цепях с безопас</w:t>
      </w:r>
      <w:r>
        <w:rPr>
          <w:rStyle w:val="2585pt"/>
        </w:rPr>
        <w:softHyphen/>
        <w:t>ным сверхнизким напряжением токоведущие части должны: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06"/>
        </w:tabs>
        <w:spacing w:after="0" w:line="187" w:lineRule="exact"/>
        <w:ind w:left="20" w:firstLine="580"/>
        <w:jc w:val="both"/>
      </w:pPr>
      <w:r>
        <w:rPr>
          <w:rStyle w:val="2585pt"/>
        </w:rPr>
        <w:t xml:space="preserve">либо быть заключены в оболочки, обеспечивающие степень защиты </w:t>
      </w:r>
      <w:r>
        <w:rPr>
          <w:rStyle w:val="2585pt"/>
          <w:lang w:val="en-US"/>
        </w:rPr>
        <w:t>IP2X;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687"/>
        </w:tabs>
        <w:spacing w:after="0" w:line="187" w:lineRule="exact"/>
        <w:ind w:left="20" w:right="20" w:firstLine="580"/>
        <w:jc w:val="both"/>
      </w:pPr>
      <w:r>
        <w:rPr>
          <w:rStyle w:val="2585pt"/>
        </w:rPr>
        <w:t>либо иметь изоляцию, способную выдерживать испытат</w:t>
      </w:r>
      <w:r>
        <w:rPr>
          <w:rStyle w:val="2585pt"/>
        </w:rPr>
        <w:t>ельное напряжение 500 В в течение 1 мин независимо от номинального напряжения цепи (482.2.12).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2585pt"/>
        </w:rPr>
        <w:t xml:space="preserve">Не разрешается использовать совмещенные нулевые рабочие и защитные проводники в помещениях с условиями ВЕ2, за исключением цепей, пересекающих такие помещения </w:t>
      </w:r>
      <w:r>
        <w:rPr>
          <w:rStyle w:val="2585pt"/>
        </w:rPr>
        <w:t>(482.2.13).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firstLine="580"/>
        <w:jc w:val="both"/>
      </w:pPr>
      <w:r>
        <w:rPr>
          <w:rStyle w:val="2585pt"/>
        </w:rPr>
        <w:t>I Т ®абТТ Т ап1 Т пби пббТ ёбаёШ й б ] абабёаёТ а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2585pt"/>
        </w:rPr>
        <w:t>Помещения, в которых применены пожароопасные строительные материалы, относят к коду СА2 по ГОСТ 30331.2/ГОСТ Р 50571.2, пункт 323.1 (482.3).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2585pt"/>
        </w:rPr>
        <w:t>Для электроустановок в помещениях, соответствующих ко</w:t>
      </w:r>
      <w:r>
        <w:rPr>
          <w:rStyle w:val="2585pt"/>
        </w:rPr>
        <w:t>ду СА2, следует принять меры предосторожности, чтобы электрооборудование не могло иници</w:t>
      </w:r>
      <w:r>
        <w:rPr>
          <w:rStyle w:val="2585pt"/>
        </w:rPr>
        <w:softHyphen/>
        <w:t>ировать воспламенение стен, полов и потолков (482.3.1).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firstLine="580"/>
        <w:jc w:val="both"/>
      </w:pPr>
      <w:r>
        <w:rPr>
          <w:rStyle w:val="2585pt"/>
        </w:rPr>
        <w:t xml:space="preserve">МТпТаипби ёТ Тпбббёбёё </w:t>
      </w:r>
      <w:r>
        <w:rPr>
          <w:rStyle w:val="25ArialUnicodeMS7pt"/>
        </w:rPr>
        <w:t>5</w:t>
      </w:r>
      <w:r>
        <w:rPr>
          <w:rStyle w:val="2585pt"/>
        </w:rPr>
        <w:t>аа</w:t>
      </w:r>
      <w:r>
        <w:rPr>
          <w:rStyle w:val="25ArialUnicodeMS7pt"/>
        </w:rPr>
        <w:t>1</w:t>
      </w:r>
      <w:r>
        <w:rPr>
          <w:rStyle w:val="2585pt"/>
        </w:rPr>
        <w:t>ёё ё бапТбТ пбба1а1ё|э аТбаТёу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2585pt"/>
        </w:rPr>
        <w:t>Электроустановки помещений, в которых строительные кон</w:t>
      </w:r>
      <w:r>
        <w:rPr>
          <w:rStyle w:val="2585pt"/>
        </w:rPr>
        <w:t>струкции могут способствовать распространению горения, относят к коду СВ2 по ГОСТ 30331.2/ ГОСТ Р 50571.2, пункт 323.2 (482.4).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2585pt"/>
        </w:rPr>
        <w:t>В помещениях, соответствующих коду СВ2, следует принять меры предо</w:t>
      </w:r>
      <w:r>
        <w:rPr>
          <w:rStyle w:val="2585pt"/>
        </w:rPr>
        <w:softHyphen/>
        <w:t>сторожности, чтобы электрооборудование и электропроводки не с</w:t>
      </w:r>
      <w:r>
        <w:rPr>
          <w:rStyle w:val="2585pt"/>
        </w:rPr>
        <w:t>пособствовали распространению горения (482.4.1).</w:t>
      </w:r>
    </w:p>
    <w:p w:rsidR="00212C54" w:rsidRDefault="007D795E">
      <w:pPr>
        <w:pStyle w:val="250"/>
        <w:shd w:val="clear" w:color="auto" w:fill="auto"/>
        <w:spacing w:after="58" w:line="187" w:lineRule="exact"/>
        <w:ind w:left="20" w:right="20" w:firstLine="580"/>
        <w:jc w:val="both"/>
      </w:pPr>
      <w:r>
        <w:rPr>
          <w:rStyle w:val="25Arial7pt"/>
        </w:rPr>
        <w:t>Примечание -</w:t>
      </w:r>
      <w:r>
        <w:rPr>
          <w:rStyle w:val="2585pt"/>
        </w:rPr>
        <w:t xml:space="preserve"> Могут быть использованы установки автоматического пожаротушения, а также устройства сигнализации о пожаре, обеспечивающие защитные меры, например закрытие противопожарных заслонок в коробах и ка</w:t>
      </w:r>
      <w:r>
        <w:rPr>
          <w:rStyle w:val="2585pt"/>
        </w:rPr>
        <w:t>бельных каналах.</w:t>
      </w:r>
    </w:p>
    <w:p w:rsidR="00212C54" w:rsidRDefault="007D795E">
      <w:pPr>
        <w:pStyle w:val="26"/>
        <w:shd w:val="clear" w:color="auto" w:fill="auto"/>
        <w:spacing w:before="0" w:line="190" w:lineRule="exact"/>
        <w:ind w:left="20" w:firstLine="580"/>
        <w:jc w:val="both"/>
      </w:pPr>
      <w:bookmarkStart w:id="109" w:name="bookmark108"/>
      <w:r>
        <w:rPr>
          <w:rStyle w:val="95pt"/>
        </w:rPr>
        <w:t xml:space="preserve">§3. </w:t>
      </w:r>
      <w:r>
        <w:rPr>
          <w:rStyle w:val="95pt1pt"/>
        </w:rPr>
        <w:t>0бааТаа[ёу</w:t>
      </w:r>
      <w:r>
        <w:rPr>
          <w:rStyle w:val="95pt"/>
        </w:rPr>
        <w:t xml:space="preserve"> ё аёбёу[ аа] уёаёббёнапёё] </w:t>
      </w:r>
      <w:r>
        <w:rPr>
          <w:rStyle w:val="95pt1pt"/>
        </w:rPr>
        <w:t>паабТай]</w:t>
      </w:r>
      <w:bookmarkEnd w:id="109"/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2585pt"/>
        </w:rPr>
        <w:t>ГОСТ Р 53318 распространяется на световые гирлянды (далее — гирлян</w:t>
      </w:r>
      <w:r>
        <w:rPr>
          <w:rStyle w:val="2585pt"/>
        </w:rPr>
        <w:softHyphen/>
        <w:t>ды), предназначенные для наружного и внутреннего освещения, а также декора</w:t>
      </w:r>
      <w:r>
        <w:rPr>
          <w:rStyle w:val="2585pt"/>
        </w:rPr>
        <w:softHyphen/>
        <w:t>тивного и иллюминационного освещения новогодни</w:t>
      </w:r>
      <w:r>
        <w:rPr>
          <w:rStyle w:val="2585pt"/>
        </w:rPr>
        <w:t>х елок при напряжении пита</w:t>
      </w:r>
      <w:r>
        <w:rPr>
          <w:rStyle w:val="2585pt"/>
        </w:rPr>
        <w:softHyphen/>
        <w:t>ния, не превышающем 250 В, конструируемые, серийно выпускаемые, приобретае</w:t>
      </w:r>
      <w:r>
        <w:rPr>
          <w:rStyle w:val="2585pt"/>
        </w:rPr>
        <w:softHyphen/>
        <w:t>мые по импорту и изготовляемые на экспорт.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80"/>
        <w:jc w:val="both"/>
        <w:sectPr w:rsidR="00212C54">
          <w:footerReference w:type="even" r:id="rId138"/>
          <w:footerReference w:type="default" r:id="rId139"/>
          <w:pgSz w:w="8391" w:h="11906"/>
          <w:pgMar w:top="770" w:right="931" w:bottom="1269" w:left="984" w:header="0" w:footer="3" w:gutter="0"/>
          <w:pgNumType w:start="174"/>
          <w:cols w:space="720"/>
          <w:noEndnote/>
          <w:docGrid w:linePitch="360"/>
        </w:sectPr>
      </w:pPr>
      <w:r>
        <w:rPr>
          <w:rStyle w:val="2585pt"/>
        </w:rPr>
        <w:t xml:space="preserve">ОбааТ аа1ёу ТТ яабпё аафТ ТапТТпбё (4). Конструкция гирлянд должна быть такой, чтобы их пожарная безопасность была обеспечена как в нормальном, так и аномальном режиме работы. В пожароопасном режиме вероятность возникновения пожара от (в) </w:t>
      </w:r>
    </w:p>
    <w:p w:rsidR="00212C54" w:rsidRDefault="007D795E">
      <w:pPr>
        <w:pStyle w:val="250"/>
        <w:shd w:val="clear" w:color="auto" w:fill="auto"/>
        <w:spacing w:after="0" w:line="187" w:lineRule="exact"/>
        <w:ind w:left="20" w:right="20" w:firstLine="580"/>
        <w:jc w:val="both"/>
      </w:pPr>
      <w:r>
        <w:rPr>
          <w:rStyle w:val="2585pt"/>
        </w:rPr>
        <w:lastRenderedPageBreak/>
        <w:t>мощности и темпе</w:t>
      </w:r>
      <w:r>
        <w:rPr>
          <w:rStyle w:val="2585pt"/>
        </w:rPr>
        <w:t xml:space="preserve">ратуре окружающей среды (25±5) </w:t>
      </w:r>
      <w:r>
        <w:rPr>
          <w:rStyle w:val="2585pt"/>
          <w:vertAlign w:val="superscript"/>
        </w:rPr>
        <w:t>о</w:t>
      </w:r>
      <w:r>
        <w:rPr>
          <w:rStyle w:val="2585pt"/>
        </w:rPr>
        <w:t xml:space="preserve">С, должна быть не более 65 </w:t>
      </w:r>
      <w:r>
        <w:rPr>
          <w:rStyle w:val="2585pt"/>
          <w:vertAlign w:val="superscript"/>
        </w:rPr>
        <w:t>о</w:t>
      </w:r>
      <w:r>
        <w:rPr>
          <w:rStyle w:val="2585pt"/>
        </w:rPr>
        <w:t>С. Точки, в которых проводится контроль максимальной температуры, устанавливаются в технической документации на гирлянды конкретных типов (4.11.4).</w:t>
      </w:r>
    </w:p>
    <w:p w:rsidR="00212C54" w:rsidRDefault="007D795E">
      <w:pPr>
        <w:pStyle w:val="250"/>
        <w:shd w:val="clear" w:color="auto" w:fill="auto"/>
        <w:spacing w:after="62"/>
        <w:ind w:left="20" w:firstLine="560"/>
        <w:jc w:val="both"/>
      </w:pPr>
      <w:r>
        <w:rPr>
          <w:rStyle w:val="2585pt"/>
        </w:rPr>
        <w:t>Потребляемая мощность должна быть не более 50 Вт</w:t>
      </w:r>
      <w:r>
        <w:rPr>
          <w:rStyle w:val="2585pt"/>
        </w:rPr>
        <w:t xml:space="preserve"> (4.11.5).</w:t>
      </w:r>
    </w:p>
    <w:p w:rsidR="00212C54" w:rsidRDefault="007D795E">
      <w:pPr>
        <w:pStyle w:val="71"/>
        <w:keepNext/>
        <w:keepLines/>
        <w:shd w:val="clear" w:color="auto" w:fill="auto"/>
        <w:spacing w:before="0" w:after="0" w:line="190" w:lineRule="exact"/>
      </w:pPr>
      <w:bookmarkStart w:id="110" w:name="bookmark109"/>
      <w:r>
        <w:t xml:space="preserve">§4. ОбааТаа[ ёу </w:t>
      </w:r>
      <w:r>
        <w:rPr>
          <w:rStyle w:val="73pt"/>
        </w:rPr>
        <w:t>AINO</w:t>
      </w:r>
      <w:r>
        <w:rPr>
          <w:lang w:val="en-US"/>
        </w:rPr>
        <w:t xml:space="preserve"> </w:t>
      </w:r>
      <w:r>
        <w:t>0 53315-2009 ё ёаааёШ й! ёдааёёу]</w:t>
      </w:r>
      <w:bookmarkEnd w:id="110"/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ГОСТ Р 53315-2009 распространяется на кабельные изделия, к которым предъ</w:t>
      </w:r>
      <w:r>
        <w:rPr>
          <w:rStyle w:val="2585pt"/>
        </w:rPr>
        <w:softHyphen/>
        <w:t>являются требования по пожарной безопасности, и устанавливает классификацию, требо</w:t>
      </w:r>
      <w:r>
        <w:rPr>
          <w:rStyle w:val="2585pt"/>
        </w:rPr>
        <w:softHyphen/>
        <w:t>вания пожарной безопасности, преим</w:t>
      </w:r>
      <w:r>
        <w:rPr>
          <w:rStyle w:val="2585pt"/>
        </w:rPr>
        <w:t>ущественные области применения.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Ёёаппёбёёаоёу ёаааёШйб ёдааёёё ТТ ТТёадабаёу] ТТ&amp;абмё ТТапипоё (4).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По результатам испытаний и определения соответствующего показателя пожар</w:t>
      </w:r>
      <w:r>
        <w:rPr>
          <w:rStyle w:val="2585pt"/>
        </w:rPr>
        <w:softHyphen/>
        <w:t xml:space="preserve">ной опасности с помощью таблицы </w:t>
      </w:r>
      <w:r>
        <w:rPr>
          <w:rStyle w:val="25ArialUnicodeMS7pt"/>
        </w:rPr>
        <w:t>1</w:t>
      </w:r>
      <w:r>
        <w:rPr>
          <w:rStyle w:val="2585pt"/>
        </w:rPr>
        <w:t xml:space="preserve"> кабельному изделию присваивается класс пожар</w:t>
      </w:r>
      <w:r>
        <w:rPr>
          <w:rStyle w:val="2585pt"/>
        </w:rPr>
        <w:softHyphen/>
        <w:t xml:space="preserve">ной </w:t>
      </w:r>
      <w:r>
        <w:rPr>
          <w:rStyle w:val="2585pt"/>
        </w:rPr>
        <w:t>опасности, который состоит из буквенно-цифрового обозначения.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Буквенное обозначение представляет собой аббревиатуру от наименования соот</w:t>
      </w:r>
      <w:r>
        <w:rPr>
          <w:rStyle w:val="2585pt"/>
        </w:rPr>
        <w:softHyphen/>
        <w:t xml:space="preserve">ветствующего показателя пожарной опасности кабельного изделия. Цифровое обозначение соответствует величине (диапазону) </w:t>
      </w:r>
      <w:r>
        <w:rPr>
          <w:rStyle w:val="2585pt"/>
        </w:rPr>
        <w:t>показателя пожарной опасности.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В обозначении класса пожарной опасности первым показателем ставится предел распространения горения (О1 или О2 для кабельного изделия, испытанного одиночно, или П1-П4 для кабельного изделия, испытанного при групповой прокладке</w:t>
      </w:r>
      <w:r>
        <w:rPr>
          <w:rStyle w:val="2585pt"/>
        </w:rPr>
        <w:t>), вторым</w:t>
      </w:r>
    </w:p>
    <w:p w:rsidR="00212C54" w:rsidRDefault="007D795E">
      <w:pPr>
        <w:pStyle w:val="250"/>
        <w:numPr>
          <w:ilvl w:val="0"/>
          <w:numId w:val="45"/>
        </w:numPr>
        <w:shd w:val="clear" w:color="auto" w:fill="auto"/>
        <w:tabs>
          <w:tab w:val="left" w:pos="222"/>
        </w:tabs>
        <w:spacing w:after="0"/>
        <w:ind w:left="20"/>
        <w:jc w:val="both"/>
      </w:pPr>
      <w:r>
        <w:rPr>
          <w:rStyle w:val="2585pt"/>
        </w:rPr>
        <w:t>предел огнестойкости, третьим — показатель коррозионной активности, четвертым</w:t>
      </w:r>
    </w:p>
    <w:p w:rsidR="00212C54" w:rsidRDefault="007D795E">
      <w:pPr>
        <w:pStyle w:val="250"/>
        <w:numPr>
          <w:ilvl w:val="0"/>
          <w:numId w:val="45"/>
        </w:numPr>
        <w:shd w:val="clear" w:color="auto" w:fill="auto"/>
        <w:tabs>
          <w:tab w:val="left" w:pos="226"/>
        </w:tabs>
        <w:spacing w:after="0"/>
        <w:ind w:left="20"/>
        <w:jc w:val="both"/>
      </w:pPr>
      <w:r>
        <w:rPr>
          <w:rStyle w:val="2585pt"/>
        </w:rPr>
        <w:t>показатель токсичности, пятым — показатель дымообразования.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Примеры классификационного обозначения: 01.5.2.1.3; П2.7.1.4.4 (4.2).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 xml:space="preserve">ОбааТ аа1ёу ТТяабмё аафиаПиПбё (5). В </w:t>
      </w:r>
      <w:r>
        <w:rPr>
          <w:rStyle w:val="2585pt"/>
        </w:rPr>
        <w:t>маркировке кабельных изделий, к которым предъявляются требования по пожарной безопасности, должен быть указан тип исполнения в соответствии с показателями пожарной безопасности, указанными в настоящем стандарте (5.1).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Кабельные изделия должны подразделятьс</w:t>
      </w:r>
      <w:r>
        <w:rPr>
          <w:rStyle w:val="2585pt"/>
        </w:rPr>
        <w:t>я по показателям пожарной безопас</w:t>
      </w:r>
      <w:r>
        <w:rPr>
          <w:rStyle w:val="2585pt"/>
        </w:rPr>
        <w:softHyphen/>
        <w:t>ности на следующие типы исполнения: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кабельные изделия, не распространяющие горение при одиночной прокладке (без исполнения);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кабельные изделия, не распространяющие горение при групповой прокладке (исполнение — нг);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кабельн</w:t>
      </w:r>
      <w:r>
        <w:rPr>
          <w:rStyle w:val="2585pt"/>
        </w:rPr>
        <w:t>ые изделия, не распространяющие горение при групповой прокладке, с пониженным дымо- и газовыделением (исполнение — нг</w:t>
      </w:r>
      <w:r>
        <w:rPr>
          <w:rStyle w:val="2585pt"/>
          <w:lang w:val="en-US"/>
        </w:rPr>
        <w:t>-LS);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кабельные изделия, не распространяющие горение при групповой прокладке и не выделяющие коррозионно-активных газообразных продуктов пр</w:t>
      </w:r>
      <w:r>
        <w:rPr>
          <w:rStyle w:val="2585pt"/>
        </w:rPr>
        <w:t>и горении и тлении (исполнение — нг</w:t>
      </w:r>
      <w:r>
        <w:rPr>
          <w:rStyle w:val="2585pt"/>
          <w:lang w:val="en-US"/>
        </w:rPr>
        <w:t>-HF);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кабельные изделия огнестойкие, не распространяющие горение при групповой прокладке, с пониженным дымо- и газовыделением (исполнение — нг</w:t>
      </w:r>
      <w:r>
        <w:rPr>
          <w:rStyle w:val="2585pt"/>
          <w:lang w:val="en-US"/>
        </w:rPr>
        <w:t>-FRLS);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кабельные изделия огнестойкие, не распространяющие горение при группово</w:t>
      </w:r>
      <w:r>
        <w:rPr>
          <w:rStyle w:val="2585pt"/>
        </w:rPr>
        <w:t>й прокладке и не выделяющие коррозионно-активных газообразных продуктов при горении и тлении (исполнение — нг</w:t>
      </w:r>
      <w:r>
        <w:rPr>
          <w:rStyle w:val="2585pt"/>
          <w:lang w:val="en-US"/>
        </w:rPr>
        <w:t>-FRHF);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кабельные изделия, не распространяющие горение при групповой прокладке, с пониженным дымо- и газовыделением и с низкой токсичностью продукт</w:t>
      </w:r>
      <w:r>
        <w:rPr>
          <w:rStyle w:val="2585pt"/>
        </w:rPr>
        <w:t>ов горения (исполнение — нг</w:t>
      </w:r>
      <w:r>
        <w:rPr>
          <w:rStyle w:val="2585pt"/>
          <w:lang w:val="en-US"/>
        </w:rPr>
        <w:t>-LSLTx);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  <w:sectPr w:rsidR="00212C54">
          <w:footerReference w:type="even" r:id="rId140"/>
          <w:footerReference w:type="default" r:id="rId141"/>
          <w:pgSz w:w="8391" w:h="11906"/>
          <w:pgMar w:top="770" w:right="931" w:bottom="1269" w:left="984" w:header="0" w:footer="3" w:gutter="0"/>
          <w:pgNumType w:start="176"/>
          <w:cols w:space="720"/>
          <w:noEndnote/>
          <w:docGrid w:linePitch="360"/>
        </w:sectPr>
      </w:pPr>
      <w:r>
        <w:rPr>
          <w:rStyle w:val="2585pt"/>
        </w:rPr>
        <w:t xml:space="preserve">кабельные изделия, не распространяющие горение при групповой прокладке, не выделяющие коррозионно-активные газообразные продукты </w:t>
      </w:r>
      <w:r>
        <w:rPr>
          <w:rStyle w:val="2585pt"/>
        </w:rPr>
        <w:t>при горении и тлении и с низкой токсичностью продуктов горения (исполнение — нг</w:t>
      </w:r>
      <w:r>
        <w:rPr>
          <w:rStyle w:val="2585pt"/>
          <w:lang w:val="en-US"/>
        </w:rPr>
        <w:t xml:space="preserve">-HFLTx) </w:t>
      </w:r>
      <w:r>
        <w:rPr>
          <w:rStyle w:val="2585pt"/>
        </w:rPr>
        <w:t>(5.11).</w:t>
      </w:r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457"/>
        </w:tabs>
        <w:spacing w:before="0" w:after="31" w:line="230" w:lineRule="exact"/>
        <w:ind w:left="20" w:firstLine="0"/>
        <w:jc w:val="left"/>
      </w:pPr>
      <w:bookmarkStart w:id="111" w:name="bookmark110"/>
      <w:r>
        <w:rPr>
          <w:rStyle w:val="67"/>
          <w:b/>
          <w:bCs/>
          <w:i/>
          <w:iCs/>
        </w:rPr>
        <w:lastRenderedPageBreak/>
        <w:t>Требования сводов правилкэлектрооборудованию</w:t>
      </w:r>
      <w:bookmarkEnd w:id="111"/>
    </w:p>
    <w:p w:rsidR="00212C54" w:rsidRDefault="007D795E">
      <w:pPr>
        <w:pStyle w:val="71"/>
        <w:keepNext/>
        <w:keepLines/>
        <w:shd w:val="clear" w:color="auto" w:fill="auto"/>
        <w:spacing w:before="0" w:after="0" w:line="240" w:lineRule="exact"/>
      </w:pPr>
      <w:bookmarkStart w:id="112" w:name="bookmark111"/>
      <w:r>
        <w:t xml:space="preserve">§1. ОбааТаа[ ёу </w:t>
      </w:r>
      <w:r>
        <w:rPr>
          <w:lang w:val="en-US"/>
        </w:rPr>
        <w:t xml:space="preserve">N1 </w:t>
      </w:r>
      <w:r>
        <w:t xml:space="preserve">6.13130.20013 ё уёаёобТТ аТбоаТ </w:t>
      </w:r>
      <w:r>
        <w:rPr>
          <w:lang w:val="en-US"/>
        </w:rPr>
        <w:t xml:space="preserve">aai </w:t>
      </w:r>
      <w:r>
        <w:t xml:space="preserve">ё^ пёпоа] </w:t>
      </w:r>
      <w:r>
        <w:rPr>
          <w:rStyle w:val="71pt"/>
        </w:rPr>
        <w:t>Т'бТ6ёаТТ'Тжаб[ Тё дайёой</w:t>
      </w:r>
      <w:bookmarkEnd w:id="112"/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Электроприемники систем п</w:t>
      </w:r>
      <w:r>
        <w:rPr>
          <w:rStyle w:val="2585pt"/>
        </w:rPr>
        <w:t>ротивопожарной зашиты (далее — СПЗ) дол</w:t>
      </w:r>
      <w:r>
        <w:rPr>
          <w:rStyle w:val="2585pt"/>
        </w:rPr>
        <w:softHyphen/>
        <w:t>жны относиться к электроприемникам I категории надежности электроснабжения, за исключением электродвигателей компрессоров, дренажных насосов, насосов подкачки пенообразователя, которые относятся к III категории надеж</w:t>
      </w:r>
      <w:r>
        <w:rPr>
          <w:rStyle w:val="2585pt"/>
        </w:rPr>
        <w:t>ности электро</w:t>
      </w:r>
      <w:r>
        <w:rPr>
          <w:rStyle w:val="2585pt"/>
        </w:rPr>
        <w:softHyphen/>
        <w:t>снабжения (4.1).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В зданиях, сооружениях (далее — здания), электроприемники которых отно</w:t>
      </w:r>
      <w:r>
        <w:rPr>
          <w:rStyle w:val="2585pt"/>
        </w:rPr>
        <w:softHyphen/>
        <w:t>сятся к III категории надежности электроснабжения, резервное питание электро</w:t>
      </w:r>
      <w:r>
        <w:rPr>
          <w:rStyle w:val="2585pt"/>
        </w:rPr>
        <w:softHyphen/>
        <w:t>приемников СПЗ должно осуществляться от независимого автономного источника пи</w:t>
      </w:r>
      <w:r>
        <w:rPr>
          <w:rStyle w:val="2585pt"/>
        </w:rPr>
        <w:t>тания (4.2).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Электроприемники первой категории должны обеспечиваться электроэнер</w:t>
      </w:r>
      <w:r>
        <w:rPr>
          <w:rStyle w:val="2585pt"/>
        </w:rPr>
        <w:softHyphen/>
        <w:t xml:space="preserve">гией от двух независимых взаимно резервирующих источников питания. К числу независимых источников питания относятся две секции или системы шин одной или двух электростанций и </w:t>
      </w:r>
      <w:r>
        <w:rPr>
          <w:rStyle w:val="2585pt"/>
        </w:rPr>
        <w:t>подстанций при одновременном соблюдении следующих двух условий:</w:t>
      </w:r>
    </w:p>
    <w:p w:rsidR="00212C54" w:rsidRDefault="007D795E">
      <w:pPr>
        <w:pStyle w:val="250"/>
        <w:numPr>
          <w:ilvl w:val="0"/>
          <w:numId w:val="46"/>
        </w:numPr>
        <w:shd w:val="clear" w:color="auto" w:fill="auto"/>
        <w:tabs>
          <w:tab w:val="left" w:pos="802"/>
        </w:tabs>
        <w:spacing w:after="0"/>
        <w:ind w:left="20" w:right="20" w:firstLine="560"/>
        <w:jc w:val="both"/>
      </w:pPr>
      <w:r>
        <w:rPr>
          <w:rStyle w:val="2585pt"/>
        </w:rPr>
        <w:t>каждая из секций или систем шин в свою очередь имеет питание от не</w:t>
      </w:r>
      <w:r>
        <w:rPr>
          <w:rStyle w:val="2585pt"/>
        </w:rPr>
        <w:softHyphen/>
        <w:t>зависимого источника питания;</w:t>
      </w:r>
    </w:p>
    <w:p w:rsidR="00212C54" w:rsidRDefault="007D795E">
      <w:pPr>
        <w:pStyle w:val="250"/>
        <w:numPr>
          <w:ilvl w:val="0"/>
          <w:numId w:val="46"/>
        </w:numPr>
        <w:shd w:val="clear" w:color="auto" w:fill="auto"/>
        <w:tabs>
          <w:tab w:val="left" w:pos="798"/>
        </w:tabs>
        <w:spacing w:after="0"/>
        <w:ind w:left="20" w:right="20" w:firstLine="560"/>
        <w:jc w:val="both"/>
      </w:pPr>
      <w:r>
        <w:rPr>
          <w:rStyle w:val="2585pt"/>
        </w:rPr>
        <w:t>секции (системы) шин не связаны между собой или имеют связь, авто</w:t>
      </w:r>
      <w:r>
        <w:rPr>
          <w:rStyle w:val="2585pt"/>
        </w:rPr>
        <w:softHyphen/>
        <w:t xml:space="preserve">матически отключающуюся при </w:t>
      </w:r>
      <w:r>
        <w:rPr>
          <w:rStyle w:val="2585pt"/>
        </w:rPr>
        <w:t>нарушении нормальной работы одной из секций (систем) шин (4 .3).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Кабели и провода СПЗ, прокладываемые одиночно (расстояние между кабе</w:t>
      </w:r>
      <w:r>
        <w:rPr>
          <w:rStyle w:val="2585pt"/>
        </w:rPr>
        <w:softHyphen/>
        <w:t>лями или проводами более 300 мм), должны иметь показатель пожарной опасности не ниже ПРГП 4 по ГОСТ Р 55315 (4.4).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 xml:space="preserve">Кабели </w:t>
      </w:r>
      <w:r>
        <w:rPr>
          <w:rStyle w:val="2585pt"/>
        </w:rPr>
        <w:t>и провода СПЗ, прокладываемые при групповой прокладке (рас</w:t>
      </w:r>
      <w:r>
        <w:rPr>
          <w:rStyle w:val="2585pt"/>
        </w:rPr>
        <w:softHyphen/>
        <w:t>стояние между кабелями менее 300 мм), должны иметь показатели пожарной опас</w:t>
      </w:r>
      <w:r>
        <w:rPr>
          <w:rStyle w:val="2585pt"/>
        </w:rPr>
        <w:softHyphen/>
        <w:t>ности но нераспространению горения ПРГП 1, ПРГП 2, ПРГП 3 или ПРГП 4 (в зависимости от объема горючей нагрузки), и показа</w:t>
      </w:r>
      <w:r>
        <w:rPr>
          <w:rStyle w:val="2585pt"/>
        </w:rPr>
        <w:t>тель дымообразования не ниже ПД 2 по ГОСТ Р 53315 (4.5).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Кабельные линии и электропроводки СПЗ, прокладываемые замоноличено, в пустотах строительных конструкций из негорючих материалов или в мет аллических трубах, обладающих локализационной способностью, д</w:t>
      </w:r>
      <w:r>
        <w:rPr>
          <w:rStyle w:val="2585pt"/>
        </w:rPr>
        <w:t>опускается выполнять кабелями или проводами, к которым не предъявляются требования по нераспространению горе</w:t>
      </w:r>
      <w:r>
        <w:rPr>
          <w:rStyle w:val="2585pt"/>
        </w:rPr>
        <w:softHyphen/>
        <w:t>ния, при этом торцы каналов и труб, входящих в электрооборудование и соедините</w:t>
      </w:r>
      <w:r>
        <w:rPr>
          <w:rStyle w:val="2585pt"/>
        </w:rPr>
        <w:softHyphen/>
        <w:t>льные коробки, должны быть герметично уплотнены негорючими материала</w:t>
      </w:r>
      <w:r>
        <w:rPr>
          <w:rStyle w:val="2585pt"/>
        </w:rPr>
        <w:t>ми (4.6).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Электрические кабельные линии и электропроводки СПЗ должны выпол</w:t>
      </w:r>
      <w:r>
        <w:rPr>
          <w:rStyle w:val="2585pt"/>
        </w:rPr>
        <w:softHyphen/>
        <w:t>няться кабелями и проводами с медными токопроводящими жилами (4.7).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Кабельные линии и электропроводка систем противопожарной защиты, средств обеспечения деятельности подразделений п</w:t>
      </w:r>
      <w:r>
        <w:rPr>
          <w:rStyle w:val="2585pt"/>
        </w:rPr>
        <w:t>ожарной охраны, систем обнаружения пожара, оповещения и управления эвакуацией людей при пожаре, аварийного осве</w:t>
      </w:r>
      <w:r>
        <w:rPr>
          <w:rStyle w:val="2585pt"/>
        </w:rPr>
        <w:softHyphen/>
        <w:t>щения на путях эвакуации, аварийной вентиляции и противодымной защиты, автома</w:t>
      </w:r>
      <w:r>
        <w:rPr>
          <w:rStyle w:val="2585pt"/>
        </w:rPr>
        <w:softHyphen/>
        <w:t>тического пожаротушения, внутреннего противопожарного водопровода,</w:t>
      </w:r>
      <w:r>
        <w:rPr>
          <w:rStyle w:val="2585pt"/>
        </w:rPr>
        <w:t xml:space="preserve"> лифтов для транспортировки подразделений пожарной охраны в зданиях и сооружениях должны сохранять работоспособность в условиях пожара в течение времени, необходимого для выполнения их функций и полной эвакуации людей в безопасную зону (4.8).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Работоспособн</w:t>
      </w:r>
      <w:r>
        <w:rPr>
          <w:rStyle w:val="2585pt"/>
        </w:rPr>
        <w:t xml:space="preserve">ость кабельных линий и электропроводок СПЗ в условиях пожара обеспечивается выбором вида исполнения кабелей и проводов, согласно ГОСТ Р 53315, и способом их прокладки. Время работоспособности кабельных линий и электропроводок в условиях воздействия пожара </w:t>
      </w:r>
      <w:r>
        <w:rPr>
          <w:rStyle w:val="2585pt"/>
        </w:rPr>
        <w:t xml:space="preserve">определяется в соответствии с ГОСТ </w:t>
      </w:r>
      <w:r>
        <w:rPr>
          <w:rStyle w:val="2585pt"/>
        </w:rPr>
        <w:lastRenderedPageBreak/>
        <w:t>Р 53316 (4.9).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Питание электроприемников СПЗ должно осуществляться от панели про</w:t>
      </w:r>
      <w:r>
        <w:rPr>
          <w:rStyle w:val="2585pt"/>
        </w:rPr>
        <w:softHyphen/>
        <w:t>тивопожарных устройств (панель ППУ), которая питается от вводной панели ввод</w:t>
      </w:r>
      <w:r>
        <w:rPr>
          <w:rStyle w:val="2585pt"/>
        </w:rPr>
        <w:softHyphen/>
        <w:t>но-распределительного устройства (ПРУ) с устройством автоматиче</w:t>
      </w:r>
      <w:r>
        <w:rPr>
          <w:rStyle w:val="2585pt"/>
        </w:rPr>
        <w:t>ского включения резерва (АВР) или от главного распределительного щита (ГРЩ) с устройством АВР.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Панели ППУ и АВР должны иметь боковые стенки для противопожарной защиты, установленной в них аппаратуры.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 xml:space="preserve">Толщина стенок должна устанавливаться в конструкторской </w:t>
      </w:r>
      <w:r>
        <w:rPr>
          <w:rStyle w:val="2585pt"/>
        </w:rPr>
        <w:t>документации и технических условиях на панели конкретных типов.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Фасадная часть панели ППУ должна иметь отличительную окраску (крас</w:t>
      </w:r>
      <w:r>
        <w:rPr>
          <w:rStyle w:val="2585pt"/>
        </w:rPr>
        <w:softHyphen/>
        <w:t>ную) (4.10).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Для электроприемников автоматических установок пожаротушения I кате</w:t>
      </w:r>
      <w:r>
        <w:rPr>
          <w:rStyle w:val="2585pt"/>
        </w:rPr>
        <w:softHyphen/>
        <w:t>гории надежности электроснабжения, имеющих а</w:t>
      </w:r>
      <w:r>
        <w:rPr>
          <w:rStyle w:val="2585pt"/>
        </w:rPr>
        <w:t>втоматически включаемый техно</w:t>
      </w:r>
      <w:r>
        <w:rPr>
          <w:rStyle w:val="2585pt"/>
        </w:rPr>
        <w:softHyphen/>
        <w:t>логический резерв (при наличии одною рабочего и одного резервною насосов) устройство АВР не требуется (4.11).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Не допускается установка аппаратов защиты в цепях управления автомати</w:t>
      </w:r>
      <w:r>
        <w:rPr>
          <w:rStyle w:val="2585pt"/>
        </w:rPr>
        <w:softHyphen/>
        <w:t xml:space="preserve">ческими установками пожаротушения, отключение </w:t>
      </w:r>
      <w:r>
        <w:rPr>
          <w:rStyle w:val="2585pt"/>
        </w:rPr>
        <w:t>которых может привести к отказу работы при пожаре (4.12).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Запрещается установка в цепях питания электроприемников СПЗ устройств защитного отключения или выключателей, управляемых дифференциальным (оста</w:t>
      </w:r>
      <w:r>
        <w:rPr>
          <w:rStyle w:val="2585pt"/>
        </w:rPr>
        <w:softHyphen/>
        <w:t>точным) током, в том числе со встроенной защитой от св</w:t>
      </w:r>
      <w:r>
        <w:rPr>
          <w:rStyle w:val="2585pt"/>
        </w:rPr>
        <w:t>ертоков (4.13).</w:t>
      </w:r>
    </w:p>
    <w:p w:rsidR="00212C54" w:rsidRDefault="007D795E">
      <w:pPr>
        <w:pStyle w:val="250"/>
        <w:shd w:val="clear" w:color="auto" w:fill="auto"/>
        <w:spacing w:after="62"/>
        <w:ind w:left="20" w:right="20" w:firstLine="560"/>
        <w:jc w:val="both"/>
      </w:pPr>
      <w:r>
        <w:rPr>
          <w:rStyle w:val="2585pt"/>
        </w:rPr>
        <w:t>Не допускается совместная прокладка кабельных линий систем противо</w:t>
      </w:r>
      <w:r>
        <w:rPr>
          <w:rStyle w:val="2585pt"/>
        </w:rPr>
        <w:softHyphen/>
        <w:t>пожарной защиты с другими кабелями и проводами в одном коробе, трубе, жгуте, замкнутом канале строительной конструкции или на одном лотке (4.14).</w:t>
      </w:r>
    </w:p>
    <w:p w:rsidR="00212C54" w:rsidRDefault="007D795E">
      <w:pPr>
        <w:pStyle w:val="71"/>
        <w:keepNext/>
        <w:keepLines/>
        <w:shd w:val="clear" w:color="auto" w:fill="auto"/>
        <w:spacing w:before="0" w:after="0" w:line="190" w:lineRule="exact"/>
      </w:pPr>
      <w:bookmarkStart w:id="113" w:name="bookmark112"/>
      <w:r>
        <w:t xml:space="preserve">. ОбааТаа[ ёу </w:t>
      </w:r>
      <w:r>
        <w:rPr>
          <w:lang w:val="en-US"/>
        </w:rPr>
        <w:t xml:space="preserve">N1 </w:t>
      </w:r>
      <w:r>
        <w:t xml:space="preserve">5.13130 ё </w:t>
      </w:r>
      <w:r>
        <w:rPr>
          <w:rStyle w:val="71pt"/>
        </w:rPr>
        <w:t>райёоа</w:t>
      </w:r>
      <w:r>
        <w:t xml:space="preserve"> уёаё6бТ6п6а[ </w:t>
      </w:r>
      <w:r>
        <w:rPr>
          <w:rStyle w:val="71pt"/>
        </w:rPr>
        <w:t>ТаТё</w:t>
      </w:r>
      <w:bookmarkEnd w:id="113"/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Приложение А СП 5.13130 устанавливает перечень энергетических объектов, подлежащих защите автоматическими установками пожаротушения (АУПТ) и (или) автоматическими установками пожарной сигнализации (АУПС).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 xml:space="preserve">В зданиях и сооружениях, </w:t>
      </w:r>
      <w:r>
        <w:rPr>
          <w:rStyle w:val="2585pt"/>
        </w:rPr>
        <w:t>указанных в данном перечне, следует защищать соответствующими автоматическими установками все помещения независимо от площади, кроме помещений:</w:t>
      </w:r>
    </w:p>
    <w:p w:rsidR="00212C54" w:rsidRDefault="007D795E">
      <w:pPr>
        <w:pStyle w:val="250"/>
        <w:shd w:val="clear" w:color="auto" w:fill="auto"/>
        <w:spacing w:after="0"/>
        <w:jc w:val="center"/>
      </w:pPr>
      <w:r>
        <w:rPr>
          <w:rStyle w:val="2585pt"/>
        </w:rPr>
        <w:t>с мокрыми процессами (душевые, охлаждаемые камеры и т. п.);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венткамер (приточных, а также вытяжных, не обслужива</w:t>
      </w:r>
      <w:r>
        <w:rPr>
          <w:rStyle w:val="2585pt"/>
        </w:rPr>
        <w:t>ющих производ</w:t>
      </w:r>
      <w:r>
        <w:rPr>
          <w:rStyle w:val="2585pt"/>
        </w:rPr>
        <w:softHyphen/>
        <w:t>ственные помещения категории А или Б), насосных водоснабжения, бойлерных и других помещений для инженерного оборудования здания, в которых отсутствуют горючие материалы;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категории В4 и Д по пожарной опасности;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лестничных клеток (А.4).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Если пл</w:t>
      </w:r>
      <w:r>
        <w:rPr>
          <w:rStyle w:val="2585pt"/>
        </w:rPr>
        <w:t>ощадь помещений, подлежащих оборудованию системами автома</w:t>
      </w:r>
      <w:r>
        <w:rPr>
          <w:rStyle w:val="2585pt"/>
        </w:rPr>
        <w:softHyphen/>
        <w:t>тического пожаротушения, составляет 40 % и более от общей площади этажей здания, сооружения, следует предусматривать оборудование здания, сооружения в целом системами автоматического пожаротушения (</w:t>
      </w:r>
      <w:r>
        <w:rPr>
          <w:rStyle w:val="2585pt"/>
        </w:rPr>
        <w:t>А.5).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Защита наружных технологических установок... определяется ведомствен</w:t>
      </w:r>
      <w:r>
        <w:rPr>
          <w:rStyle w:val="2585pt"/>
        </w:rPr>
        <w:softHyphen/>
        <w:t>ными нормативными документами, согласованными и утвержденными в установ</w:t>
      </w:r>
      <w:r>
        <w:rPr>
          <w:rStyle w:val="2585pt"/>
        </w:rPr>
        <w:softHyphen/>
        <w:t>ленном порядке (А.7).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  <w:sectPr w:rsidR="00212C54">
          <w:footerReference w:type="even" r:id="rId142"/>
          <w:footerReference w:type="default" r:id="rId143"/>
          <w:footerReference w:type="first" r:id="rId144"/>
          <w:pgSz w:w="8391" w:h="11906"/>
          <w:pgMar w:top="770" w:right="931" w:bottom="1269" w:left="984" w:header="0" w:footer="3" w:gutter="0"/>
          <w:pgNumType w:start="179"/>
          <w:cols w:space="720"/>
          <w:noEndnote/>
          <w:titlePg/>
          <w:docGrid w:linePitch="360"/>
        </w:sectPr>
      </w:pPr>
      <w:r>
        <w:rPr>
          <w:rStyle w:val="2585pt"/>
        </w:rPr>
        <w:t>Здания, сооружения и помещения, не вошедшие в настоящий Перечень, обору</w:t>
      </w:r>
      <w:r>
        <w:rPr>
          <w:rStyle w:val="2585pt"/>
        </w:rPr>
        <w:softHyphen/>
        <w:t>дуются установками пожарной автоматики... в соответствии с требованиями стандар</w:t>
      </w:r>
      <w:r>
        <w:rPr>
          <w:rStyle w:val="2585pt"/>
        </w:rPr>
        <w:softHyphen/>
        <w:t xml:space="preserve">тов, предусмотренных Федеральным законом от 27.12.2002 № 184-ФЗ «О </w:t>
      </w:r>
      <w:r>
        <w:rPr>
          <w:rStyle w:val="2585pt"/>
        </w:rPr>
        <w:t>техническом регулировании» и утвержденных в установленном порядке (А.</w:t>
      </w:r>
      <w:r>
        <w:rPr>
          <w:rStyle w:val="25ArialUnicodeMS7pt"/>
        </w:rPr>
        <w:t>8</w:t>
      </w:r>
      <w:r>
        <w:rPr>
          <w:rStyle w:val="2585pt"/>
        </w:rPr>
        <w:t>).</w:t>
      </w:r>
    </w:p>
    <w:p w:rsidR="00212C54" w:rsidRDefault="007D795E">
      <w:pPr>
        <w:pStyle w:val="71"/>
        <w:keepNext/>
        <w:keepLines/>
        <w:shd w:val="clear" w:color="auto" w:fill="auto"/>
        <w:spacing w:before="0" w:after="43" w:line="190" w:lineRule="exact"/>
      </w:pPr>
      <w:bookmarkStart w:id="114" w:name="bookmark113"/>
      <w:r>
        <w:lastRenderedPageBreak/>
        <w:t xml:space="preserve">§3. ОбааТ </w:t>
      </w:r>
      <w:r>
        <w:rPr>
          <w:rStyle w:val="71pt"/>
          <w:lang w:val="en-US"/>
        </w:rPr>
        <w:t>aaiey</w:t>
      </w:r>
      <w:r>
        <w:rPr>
          <w:lang w:val="en-US"/>
        </w:rPr>
        <w:t xml:space="preserve"> </w:t>
      </w:r>
      <w:r>
        <w:rPr>
          <w:rStyle w:val="71pt"/>
          <w:lang w:val="en-US"/>
        </w:rPr>
        <w:t>N1</w:t>
      </w:r>
      <w:r>
        <w:rPr>
          <w:lang w:val="en-US"/>
        </w:rPr>
        <w:t xml:space="preserve"> </w:t>
      </w:r>
      <w:r>
        <w:t xml:space="preserve">«УёаёобТ </w:t>
      </w:r>
      <w:r>
        <w:rPr>
          <w:rStyle w:val="71pt"/>
        </w:rPr>
        <w:t>ТбТаТаёё.</w:t>
      </w:r>
      <w:r>
        <w:t xml:space="preserve"> ОбааТ </w:t>
      </w:r>
      <w:r>
        <w:rPr>
          <w:rStyle w:val="71pt"/>
        </w:rPr>
        <w:t>аа[ёу Т'Тжаб[</w:t>
      </w:r>
      <w:r>
        <w:t xml:space="preserve"> </w:t>
      </w:r>
      <w:r>
        <w:rPr>
          <w:rStyle w:val="71pt"/>
        </w:rPr>
        <w:t xml:space="preserve">Тё </w:t>
      </w:r>
      <w:r>
        <w:t xml:space="preserve">аадП </w:t>
      </w:r>
      <w:r>
        <w:rPr>
          <w:rStyle w:val="71pt"/>
        </w:rPr>
        <w:t>апГТпоё»</w:t>
      </w:r>
      <w:bookmarkEnd w:id="114"/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Проект СП «Электропроводки. Требования пожарной безопасности» объе</w:t>
      </w:r>
      <w:r>
        <w:rPr>
          <w:rStyle w:val="2585pt"/>
        </w:rPr>
        <w:softHyphen/>
        <w:t xml:space="preserve">диняет и актуализирует требования ряда </w:t>
      </w:r>
      <w:r>
        <w:rPr>
          <w:rStyle w:val="2585pt"/>
        </w:rPr>
        <w:t>национальных стандартов [13-17; 19-25] и сводов правил [31-32; 34] в области пожарной безопасности электропроводок и кабельных линий.</w:t>
      </w:r>
    </w:p>
    <w:p w:rsidR="00212C54" w:rsidRDefault="007D795E">
      <w:pPr>
        <w:pStyle w:val="250"/>
        <w:shd w:val="clear" w:color="auto" w:fill="auto"/>
        <w:spacing w:after="0"/>
        <w:ind w:left="20" w:firstLine="580"/>
        <w:jc w:val="both"/>
      </w:pPr>
      <w:r>
        <w:rPr>
          <w:rStyle w:val="2585pt"/>
        </w:rPr>
        <w:t>Оаб! ё1й ё ТТбаааёа1ёу (3):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У ёаёобТ ТбТ аТаёа: совокупность проводов и кабелей с относящимися к ним элементами крепления,</w:t>
      </w:r>
      <w:r>
        <w:rPr>
          <w:rStyle w:val="2585pt"/>
        </w:rPr>
        <w:t xml:space="preserve"> поддерживающими и защитными конструкциями и деталями, регламентированными стандартами.</w:t>
      </w:r>
    </w:p>
    <w:p w:rsidR="00212C54" w:rsidRDefault="007D795E">
      <w:pPr>
        <w:pStyle w:val="250"/>
        <w:shd w:val="clear" w:color="auto" w:fill="auto"/>
        <w:spacing w:after="0"/>
        <w:ind w:left="20" w:firstLine="580"/>
        <w:jc w:val="both"/>
      </w:pPr>
      <w:r>
        <w:rPr>
          <w:rStyle w:val="2585pt"/>
        </w:rPr>
        <w:t>Типы электропроводок: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01"/>
        </w:tabs>
        <w:spacing w:after="0"/>
        <w:ind w:left="20" w:firstLine="580"/>
        <w:jc w:val="both"/>
      </w:pPr>
      <w:r>
        <w:rPr>
          <w:rStyle w:val="2585pt"/>
        </w:rPr>
        <w:t>внутренняя — электропроводка, расположенная внутри зданий и сооружений;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01"/>
        </w:tabs>
        <w:spacing w:after="0"/>
        <w:ind w:left="20" w:firstLine="580"/>
        <w:jc w:val="both"/>
      </w:pPr>
      <w:r>
        <w:rPr>
          <w:rStyle w:val="2585pt"/>
        </w:rPr>
        <w:t>наружная — электропроводка, расположенная снаружи зданий и сооружений;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21"/>
        </w:tabs>
        <w:spacing w:after="0"/>
        <w:ind w:left="20" w:right="20" w:firstLine="580"/>
        <w:jc w:val="both"/>
      </w:pPr>
      <w:r>
        <w:rPr>
          <w:rStyle w:val="2585pt"/>
        </w:rPr>
        <w:t>отк</w:t>
      </w:r>
      <w:r>
        <w:rPr>
          <w:rStyle w:val="2585pt"/>
        </w:rPr>
        <w:t>рытая — электропроводка, расположенная на поверхности строитель</w:t>
      </w:r>
      <w:r>
        <w:rPr>
          <w:rStyle w:val="2585pt"/>
        </w:rPr>
        <w:softHyphen/>
        <w:t>ных конструкций и между ними;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11"/>
        </w:tabs>
        <w:spacing w:after="0"/>
        <w:ind w:left="20" w:right="20" w:firstLine="580"/>
        <w:jc w:val="both"/>
      </w:pPr>
      <w:r>
        <w:rPr>
          <w:rStyle w:val="2585pt"/>
        </w:rPr>
        <w:t>скрытая — электропроводка, расположенная внутри строительных конст</w:t>
      </w:r>
      <w:r>
        <w:rPr>
          <w:rStyle w:val="2585pt"/>
        </w:rPr>
        <w:softHyphen/>
        <w:t>рукций (3.1).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 xml:space="preserve">ЁаааёШйё ТТоТё: Совокупность кабелей и (или) проводов, проложенных по общей </w:t>
      </w:r>
      <w:r>
        <w:rPr>
          <w:rStyle w:val="2585pt"/>
        </w:rPr>
        <w:t>кабельной трассе (по ее части) в один ряд (однослойно, многослойно, пучками) или многорядно с расстояниями между кабелями и рядами до 0,3 м и на расстоянии более 0,3 м от других кабелей и проводов или отделенных от них разде</w:t>
      </w:r>
      <w:r>
        <w:rPr>
          <w:rStyle w:val="2585pt"/>
        </w:rPr>
        <w:softHyphen/>
        <w:t>лительными противопожарными пер</w:t>
      </w:r>
      <w:r>
        <w:rPr>
          <w:rStyle w:val="2585pt"/>
        </w:rPr>
        <w:t>егородками (3.2).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N</w:t>
      </w:r>
      <w:r>
        <w:rPr>
          <w:rStyle w:val="25ArialUnicodeMS7pt"/>
        </w:rPr>
        <w:t>6</w:t>
      </w:r>
      <w:r>
        <w:rPr>
          <w:rStyle w:val="2585pt"/>
        </w:rPr>
        <w:t>б</w:t>
      </w:r>
      <w:r>
        <w:rPr>
          <w:rStyle w:val="25ArialUnicodeMS7pt"/>
        </w:rPr>
        <w:t>6</w:t>
      </w:r>
      <w:r>
        <w:rPr>
          <w:rStyle w:val="2585pt"/>
        </w:rPr>
        <w:t>^a: Элемент электропроводки в виде проволоки, натягиваемой на по</w:t>
      </w:r>
      <w:r>
        <w:rPr>
          <w:rStyle w:val="2585pt"/>
        </w:rPr>
        <w:softHyphen/>
        <w:t>верхности строительной конструкции и предназначенной для крепления к ней кабелей и проводов (3.3).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I ТёТпа: Элемент электропроводки в виде полосы, закрепляемой на поверх</w:t>
      </w:r>
      <w:r>
        <w:rPr>
          <w:rStyle w:val="2585pt"/>
        </w:rPr>
        <w:softHyphen/>
        <w:t>ности строительной конструкции и предназначенной для крепления к ней кабелей и проводов (3.4).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ОбТ п: Элемент электропроводки в виде проволоки или каната, натягиваемой (натягиваемого) между строительными конструкциями и предназначенной (пред</w:t>
      </w:r>
      <w:r>
        <w:rPr>
          <w:rStyle w:val="2585pt"/>
        </w:rPr>
        <w:softHyphen/>
        <w:t>назначенного)</w:t>
      </w:r>
      <w:r>
        <w:rPr>
          <w:rStyle w:val="2585pt"/>
        </w:rPr>
        <w:t xml:space="preserve"> для подвески кабелей и проводов (3.5).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ЁТбТа: Закрытое полое протяженное изделие со съемной или откидываю</w:t>
      </w:r>
      <w:r>
        <w:rPr>
          <w:rStyle w:val="2585pt"/>
        </w:rPr>
        <w:softHyphen/>
        <w:t>щейся крышкой, предназначенное для прокладки в нем кабелей и проводов, разме</w:t>
      </w:r>
      <w:r>
        <w:rPr>
          <w:rStyle w:val="2585pt"/>
        </w:rPr>
        <w:softHyphen/>
        <w:t>щения электрических аппаратов и электроустановочных изделий и их механич</w:t>
      </w:r>
      <w:r>
        <w:rPr>
          <w:rStyle w:val="2585pt"/>
        </w:rPr>
        <w:t>еской защиты (3.6).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АёбоТё (пТ аоёаёШ йё) ёТбТа: Короб прямоугольного сечения, не имеющий съемной или откидывающейся крышки и предназначенный для прокладки в нем кабелей и проводов и их механической защиты (3.7).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ЁТоТё: Открытое протяженное изделие, имеюще</w:t>
      </w:r>
      <w:r>
        <w:rPr>
          <w:rStyle w:val="2585pt"/>
        </w:rPr>
        <w:t>е дно и борта и предназна</w:t>
      </w:r>
      <w:r>
        <w:rPr>
          <w:rStyle w:val="2585pt"/>
        </w:rPr>
        <w:softHyphen/>
        <w:t>ченное для прокладки на нем кабелей и проводов и размещения электрических аппаратов и электроустановочных изделий (3.8).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Т аГТпёТёТау ТбТёёааёа: Расположение кабелей и (или) проводов непосред</w:t>
      </w:r>
      <w:r>
        <w:rPr>
          <w:rStyle w:val="2585pt"/>
        </w:rPr>
        <w:softHyphen/>
        <w:t>ственно на опорной поверхности без заз</w:t>
      </w:r>
      <w:r>
        <w:rPr>
          <w:rStyle w:val="2585pt"/>
        </w:rPr>
        <w:t>оров или с естественными зазорами между ними (3.9).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  <w:lang w:val="en-US"/>
        </w:rPr>
        <w:t xml:space="preserve">i </w:t>
      </w:r>
      <w:r>
        <w:rPr>
          <w:rStyle w:val="2585pt"/>
        </w:rPr>
        <w:t>ТТаТпёТёТау ТбТёёааёа: Расположение кабелей и (или) проводов на опор</w:t>
      </w:r>
      <w:r>
        <w:rPr>
          <w:rStyle w:val="2585pt"/>
        </w:rPr>
        <w:softHyphen/>
        <w:t>ной поверхности более чем в один слой без зазоров или с естественными зазорами между ними (3.10).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  <w:sectPr w:rsidR="00212C54">
          <w:footerReference w:type="even" r:id="rId145"/>
          <w:footerReference w:type="default" r:id="rId146"/>
          <w:footerReference w:type="first" r:id="rId147"/>
          <w:pgSz w:w="8391" w:h="11906"/>
          <w:pgMar w:top="770" w:right="931" w:bottom="1269" w:left="984" w:header="0" w:footer="3" w:gutter="0"/>
          <w:pgNumType w:start="184"/>
          <w:cols w:space="720"/>
          <w:noEndnote/>
          <w:docGrid w:linePitch="360"/>
        </w:sectPr>
      </w:pPr>
      <w:r>
        <w:rPr>
          <w:rStyle w:val="2585pt"/>
        </w:rPr>
        <w:t>16-нё: Совокупность кабелей и (или) проводов, расположенных многослой</w:t>
      </w:r>
      <w:r>
        <w:rPr>
          <w:rStyle w:val="2585pt"/>
        </w:rPr>
        <w:softHyphen/>
        <w:t>но вплотную один к другому и скрепленных между собой бандажами из негорючих материалов (3.11).</w:t>
      </w:r>
    </w:p>
    <w:p w:rsidR="00212C54" w:rsidRDefault="007D795E">
      <w:pPr>
        <w:pStyle w:val="250"/>
        <w:shd w:val="clear" w:color="auto" w:fill="auto"/>
        <w:spacing w:after="0"/>
        <w:jc w:val="center"/>
      </w:pPr>
      <w:r>
        <w:rPr>
          <w:rStyle w:val="2585pt"/>
        </w:rPr>
        <w:lastRenderedPageBreak/>
        <w:t xml:space="preserve">ТбёёТяа! ёа А. 1бё!абй </w:t>
      </w:r>
      <w:r>
        <w:rPr>
          <w:rStyle w:val="2585pt"/>
          <w:lang w:val="en-US"/>
        </w:rPr>
        <w:t xml:space="preserve">TnlTaiuo </w:t>
      </w:r>
      <w:r>
        <w:rPr>
          <w:rStyle w:val="2585pt"/>
        </w:rPr>
        <w:t xml:space="preserve">оёТТа ёаааёаё </w:t>
      </w:r>
      <w:r>
        <w:rPr>
          <w:rStyle w:val="2585pt"/>
          <w:lang w:val="en-US"/>
        </w:rPr>
        <w:t xml:space="preserve">ITaTaT </w:t>
      </w:r>
      <w:r>
        <w:rPr>
          <w:rStyle w:val="2585pt"/>
        </w:rPr>
        <w:t>ТТёТёаТ ёу п оёо</w:t>
      </w:r>
      <w:r>
        <w:rPr>
          <w:rStyle w:val="25ArialUnicodeMS7pt"/>
        </w:rPr>
        <w:t>^0</w:t>
      </w:r>
      <w:r>
        <w:rPr>
          <w:rStyle w:val="2585pt"/>
        </w:rPr>
        <w:t xml:space="preserve"> а11 й </w:t>
      </w:r>
      <w:r>
        <w:rPr>
          <w:rStyle w:val="2585pt"/>
          <w:lang w:val="en-US"/>
        </w:rPr>
        <w:t xml:space="preserve">i </w:t>
      </w:r>
      <w:r>
        <w:rPr>
          <w:rStyle w:val="2585pt"/>
        </w:rPr>
        <w:t xml:space="preserve">ё I бТ оёаТ Т Т ®аб1 й </w:t>
      </w:r>
      <w:r>
        <w:rPr>
          <w:rStyle w:val="2585pt"/>
          <w:lang w:val="en-US"/>
        </w:rPr>
        <w:t xml:space="preserve">i </w:t>
      </w:r>
      <w:r>
        <w:rPr>
          <w:rStyle w:val="2585pt"/>
        </w:rPr>
        <w:t>ё паТ ёпбаа! ё Таблица Б.1. Кабели нераспротсраняющие горение при одиночной прокладке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8"/>
        <w:gridCol w:w="2520"/>
        <w:gridCol w:w="1488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Наименование кабелей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Обозначение марок кабеля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34" w:lineRule="exact"/>
              <w:ind w:firstLine="0"/>
              <w:jc w:val="center"/>
            </w:pPr>
            <w:r>
              <w:rPr>
                <w:rStyle w:val="Arial55pt0"/>
              </w:rPr>
              <w:t>Нормативная докумен</w:t>
            </w:r>
            <w:r>
              <w:rPr>
                <w:rStyle w:val="Arial55pt0"/>
              </w:rPr>
              <w:softHyphen/>
              <w:t>тация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3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85pt0"/>
              </w:rPr>
              <w:t>Кабели телефонные</w:t>
            </w:r>
            <w:r>
              <w:rPr>
                <w:rStyle w:val="85pt0"/>
              </w:rPr>
              <w:t xml:space="preserve"> с полиэтиле</w:t>
            </w:r>
            <w:r>
              <w:rPr>
                <w:rStyle w:val="85pt0"/>
              </w:rPr>
              <w:softHyphen/>
              <w:t>новой изоляцией в пластмассовой оболочке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ТПВ, ТПВБГ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ГОСТР 51311-99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Кабели связи телефонные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85pt0"/>
              </w:rPr>
              <w:t>КТМППЭКШв, КТМППЭЗКШв, КТАПВ, КТППВЭЗ, КТАПВТ, КТППЭБбШв, КТППЭЗБбШв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ТУ 16-705.4333-86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85pt0"/>
              </w:rPr>
              <w:t>Провода телефонные распредели</w:t>
            </w:r>
            <w:r>
              <w:rPr>
                <w:rStyle w:val="85pt0"/>
              </w:rPr>
              <w:softHyphen/>
              <w:t>тельные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ТРВ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ТУ 16.К04.005-89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Кабели телефонные станционные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ТСВ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ТУ 16.К71-005-87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85pt0"/>
              </w:rPr>
              <w:t>Провод кроссовый станционный с изоляцией из поливинилхлоридно</w:t>
            </w:r>
            <w:r>
              <w:rPr>
                <w:rStyle w:val="85pt0"/>
              </w:rPr>
              <w:softHyphen/>
              <w:t>го пластиката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ПКСВ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ТУ 16.К71-80-90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Кабели связи телефонные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ТППШв, ТППКШв, ТППБбШв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ТУ 16.К71-200-94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85pt0"/>
              </w:rPr>
              <w:t>Кабели для сигнализации и блоки</w:t>
            </w:r>
            <w:r>
              <w:rPr>
                <w:rStyle w:val="85pt0"/>
              </w:rPr>
              <w:softHyphen/>
              <w:t xml:space="preserve">ровки с </w:t>
            </w:r>
            <w:r>
              <w:rPr>
                <w:rStyle w:val="85pt0"/>
              </w:rPr>
              <w:t>полиэтиленовой изоляцией в пластмассовой оболочке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85pt0"/>
              </w:rPr>
              <w:t>СБВГ, СБВБГ, СБПБбШв, СБЗПБбШв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ГОСТР 51312-99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85pt0"/>
              </w:rPr>
              <w:t>Кабели для сигнализации и блоки</w:t>
            </w:r>
            <w:r>
              <w:rPr>
                <w:rStyle w:val="85pt0"/>
              </w:rPr>
              <w:softHyphen/>
              <w:t>ровки с полиэтиленовой изоляци</w:t>
            </w:r>
            <w:r>
              <w:rPr>
                <w:rStyle w:val="85pt0"/>
              </w:rPr>
              <w:softHyphen/>
              <w:t>ей, с водоблокирующими материа</w:t>
            </w:r>
            <w:r>
              <w:rPr>
                <w:rStyle w:val="85pt0"/>
              </w:rPr>
              <w:softHyphen/>
              <w:t>лами, в пластмассовой оболочке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СБВБэВ, СБВБВ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ТУ 16.К71-353-2005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85pt0"/>
              </w:rPr>
              <w:t>Кабели для сигнализации и блоки</w:t>
            </w:r>
            <w:r>
              <w:rPr>
                <w:rStyle w:val="85pt0"/>
              </w:rPr>
              <w:softHyphen/>
              <w:t>ровки с полиэтиленовой изоляцией в металлической оболочке с гид</w:t>
            </w:r>
            <w:r>
              <w:rPr>
                <w:rStyle w:val="85pt0"/>
              </w:rPr>
              <w:softHyphen/>
              <w:t>рофобным заполнением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СБПЗАШв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ТУ 16.К71-297-2000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85pt0"/>
              </w:rPr>
              <w:t>Кабели для сигнализации и блоки</w:t>
            </w:r>
            <w:r>
              <w:rPr>
                <w:rStyle w:val="85pt0"/>
              </w:rPr>
              <w:softHyphen/>
              <w:t>ровки с полиэтиленовой изоляци</w:t>
            </w:r>
            <w:r>
              <w:rPr>
                <w:rStyle w:val="85pt0"/>
              </w:rPr>
              <w:softHyphen/>
              <w:t>ей, с водоблокирующими материа</w:t>
            </w:r>
            <w:r>
              <w:rPr>
                <w:rStyle w:val="85pt0"/>
              </w:rPr>
              <w:softHyphen/>
              <w:t xml:space="preserve">лами, в </w:t>
            </w:r>
            <w:r>
              <w:rPr>
                <w:rStyle w:val="85pt0"/>
              </w:rPr>
              <w:t>алюминиевой оболочке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СБВБАШв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ТУ 16.К71-354-2005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85pt0"/>
              </w:rPr>
              <w:t>Кабели связи вводносоединитель</w:t>
            </w:r>
            <w:r>
              <w:rPr>
                <w:rStyle w:val="85pt0"/>
              </w:rPr>
              <w:softHyphen/>
              <w:t>ные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СЭК, ВСЭК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ТУ 16.К18-013-82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85pt0"/>
              </w:rPr>
              <w:t>Кабели симметричные для цифро</w:t>
            </w:r>
            <w:r>
              <w:rPr>
                <w:rStyle w:val="85pt0"/>
              </w:rPr>
              <w:softHyphen/>
              <w:t>вых систем передачи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КССПВ-3, КССПВ-4, КССПВ-5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ТУ 16.71-281-99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85pt0"/>
              </w:rPr>
              <w:t>Кабели симметричные экраниро</w:t>
            </w:r>
            <w:r>
              <w:rPr>
                <w:rStyle w:val="85pt0"/>
              </w:rPr>
              <w:softHyphen/>
              <w:t xml:space="preserve">ванные для цифровых </w:t>
            </w:r>
            <w:r>
              <w:rPr>
                <w:rStyle w:val="85pt0"/>
              </w:rPr>
              <w:t>систем передачи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85pt0"/>
              </w:rPr>
              <w:t>КССПЭфВ-3, КССПЭфВ-4, КССПЭфВ-5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ТУ 16.К71-324-2002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85pt0"/>
              </w:rPr>
              <w:t>Кабель симметричный для цифро</w:t>
            </w:r>
            <w:r>
              <w:rPr>
                <w:rStyle w:val="85pt0"/>
              </w:rPr>
              <w:softHyphen/>
              <w:t>вых систем передачи категории 5е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КССПВ-5е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ТУ 16.К71-360-2005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85pt0"/>
              </w:rPr>
              <w:t>Кабели телефонной связи и ра</w:t>
            </w:r>
            <w:r>
              <w:rPr>
                <w:rStyle w:val="85pt0"/>
              </w:rPr>
              <w:softHyphen/>
              <w:t>диофикации однопарные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ПРВВ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85pt0"/>
              </w:rPr>
              <w:t>ТУ 16.705.450-86</w:t>
            </w:r>
          </w:p>
        </w:tc>
      </w:tr>
    </w:tbl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ab"/>
        <w:framePr w:w="6466" w:wrap="notBeside" w:vAnchor="text" w:hAnchor="text" w:xAlign="center" w:y="1"/>
        <w:shd w:val="clear" w:color="auto" w:fill="auto"/>
        <w:spacing w:line="170" w:lineRule="exact"/>
        <w:jc w:val="left"/>
      </w:pPr>
      <w:r>
        <w:rPr>
          <w:rStyle w:val="85pt"/>
        </w:rPr>
        <w:lastRenderedPageBreak/>
        <w:t xml:space="preserve">Таблица Б2. Кабели </w:t>
      </w:r>
      <w:r>
        <w:rPr>
          <w:rStyle w:val="85pt"/>
        </w:rPr>
        <w:t>связи нераспространяющие горение при групповой</w:t>
      </w:r>
    </w:p>
    <w:p w:rsidR="00212C54" w:rsidRDefault="007D795E">
      <w:pPr>
        <w:pStyle w:val="ab"/>
        <w:framePr w:w="6466" w:wrap="notBeside" w:vAnchor="text" w:hAnchor="text" w:xAlign="center" w:y="1"/>
        <w:shd w:val="clear" w:color="auto" w:fill="auto"/>
        <w:spacing w:line="170" w:lineRule="exact"/>
        <w:jc w:val="left"/>
      </w:pPr>
      <w:r>
        <w:rPr>
          <w:rStyle w:val="85pt"/>
        </w:rPr>
        <w:t>прокладке (исполнение «нг»)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1987"/>
        <w:gridCol w:w="2074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Наименование кабелей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Обозначение марок кабеля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Нормативная документация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Кабели телефонные с полиэтиленовой изоляцией в пластмассовой оболочке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ТПВнг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ГОСТР 51311-99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Кабели телефонные</w:t>
            </w:r>
            <w:r>
              <w:rPr>
                <w:rStyle w:val="75pt0"/>
              </w:rPr>
              <w:t xml:space="preserve"> станционные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ТСВнг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ТУ 16.К71-005-87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Кабели связи телефонные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75pt0"/>
              </w:rPr>
              <w:t>ТППШнг, ТППКШнг, ТППБбШнг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ТУ 16.К71-200-94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75pt0"/>
              </w:rPr>
              <w:t>Кабели телефонной связи и радиофикации однопарные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ПРВВМнг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ТУ 16.705.450-86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 xml:space="preserve">Кабели для сигнализации и блокировки с полиэтиленовой изоляцией в </w:t>
            </w:r>
            <w:r>
              <w:rPr>
                <w:rStyle w:val="75pt0"/>
              </w:rPr>
              <w:t>пластмассовой оболочке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75pt0"/>
              </w:rPr>
              <w:t>СБВГнг, СБВБГнг, СБПБбШвнг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ГОСТР 51312-99</w:t>
            </w:r>
          </w:p>
        </w:tc>
      </w:tr>
    </w:tbl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ab"/>
        <w:framePr w:w="6432" w:wrap="notBeside" w:vAnchor="text" w:hAnchor="text" w:xAlign="center" w:y="1"/>
        <w:shd w:val="clear" w:color="auto" w:fill="auto"/>
      </w:pPr>
      <w:r>
        <w:rPr>
          <w:rStyle w:val="85pt"/>
        </w:rPr>
        <w:t>Таблица Б3. Основные типы нераспространяющих горение кабелей на основе ПВХ композиций пониженной пожарной опасности (исполнение «нг</w:t>
      </w:r>
      <w:r>
        <w:rPr>
          <w:rStyle w:val="85pt"/>
          <w:lang w:val="en-US"/>
        </w:rPr>
        <w:t>-LS»)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4"/>
        <w:gridCol w:w="2693"/>
        <w:gridCol w:w="1786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Наименование кабелей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Обозначение марок кабеля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Нормативная документация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  <w:lang w:val="en-US"/>
              </w:rPr>
              <w:t>3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95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7" w:lineRule="exact"/>
              <w:ind w:left="280" w:firstLine="0"/>
            </w:pPr>
            <w:r>
              <w:rPr>
                <w:rStyle w:val="75pt0"/>
              </w:rPr>
              <w:t>Кабели силовые на напряжение 0,6/1 кВ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75pt0"/>
              </w:rPr>
              <w:t>ВВГнг</w:t>
            </w:r>
            <w:r>
              <w:rPr>
                <w:rStyle w:val="75pt0"/>
                <w:lang w:val="en-US"/>
              </w:rPr>
              <w:t xml:space="preserve">-LS, </w:t>
            </w:r>
            <w:r>
              <w:rPr>
                <w:rStyle w:val="75pt0"/>
              </w:rPr>
              <w:t>АВВГнг</w:t>
            </w:r>
            <w:r>
              <w:rPr>
                <w:rStyle w:val="75pt0"/>
                <w:lang w:val="en-US"/>
              </w:rPr>
              <w:t xml:space="preserve">-LS, </w:t>
            </w:r>
            <w:r>
              <w:rPr>
                <w:rStyle w:val="75pt0"/>
              </w:rPr>
              <w:t>ВБбШнг</w:t>
            </w:r>
            <w:r>
              <w:rPr>
                <w:rStyle w:val="75pt0"/>
                <w:lang w:val="en-US"/>
              </w:rPr>
              <w:t xml:space="preserve">-LS, </w:t>
            </w:r>
            <w:r>
              <w:rPr>
                <w:rStyle w:val="75pt0"/>
              </w:rPr>
              <w:t>АВБбШнг</w:t>
            </w:r>
            <w:r>
              <w:rPr>
                <w:rStyle w:val="75pt0"/>
                <w:lang w:val="en-US"/>
              </w:rPr>
              <w:t>-LS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 xml:space="preserve">ТУ </w:t>
            </w:r>
            <w:r>
              <w:rPr>
                <w:rStyle w:val="75pt0"/>
                <w:lang w:val="en-US"/>
              </w:rPr>
              <w:t>16.K71-310-2001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954" w:type="dxa"/>
            <w:vMerge/>
            <w:shd w:val="clear" w:color="auto" w:fill="FFFFFF"/>
          </w:tcPr>
          <w:p w:rsidR="00212C54" w:rsidRDefault="00212C54">
            <w:pPr>
              <w:framePr w:w="6432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АПвВнг</w:t>
            </w:r>
            <w:r>
              <w:rPr>
                <w:rStyle w:val="75pt0"/>
                <w:lang w:val="en-US"/>
              </w:rPr>
              <w:t xml:space="preserve">-LS, nBBHr(A)-LS, </w:t>
            </w:r>
            <w:r>
              <w:rPr>
                <w:rStyle w:val="75pt0"/>
              </w:rPr>
              <w:t>АПвБбШнг(А)^, ПвБбШнг(А)^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ТУ 16.К71-277-98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954" w:type="dxa"/>
            <w:vMerge/>
            <w:shd w:val="clear" w:color="auto" w:fill="FFFFFF"/>
          </w:tcPr>
          <w:p w:rsidR="00212C54" w:rsidRDefault="00212C54">
            <w:pPr>
              <w:framePr w:w="6432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ВБВнг</w:t>
            </w:r>
            <w:r>
              <w:rPr>
                <w:rStyle w:val="75pt0"/>
                <w:lang w:val="en-US"/>
              </w:rPr>
              <w:t xml:space="preserve">-LS, </w:t>
            </w:r>
            <w:r>
              <w:rPr>
                <w:rStyle w:val="75pt0"/>
              </w:rPr>
              <w:t>АВБВнг</w:t>
            </w:r>
            <w:r>
              <w:rPr>
                <w:rStyle w:val="75pt0"/>
                <w:lang w:val="en-US"/>
              </w:rPr>
              <w:t>-LS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ТУ 16.К71-090-2002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95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7" w:lineRule="exact"/>
              <w:ind w:left="280" w:firstLine="0"/>
            </w:pPr>
            <w:r>
              <w:rPr>
                <w:rStyle w:val="75pt0"/>
              </w:rPr>
              <w:t xml:space="preserve">Кабели </w:t>
            </w:r>
            <w:r>
              <w:rPr>
                <w:rStyle w:val="75pt0"/>
              </w:rPr>
              <w:t>силовые на напряжение 3 кВ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ВБВнг</w:t>
            </w:r>
            <w:r>
              <w:rPr>
                <w:rStyle w:val="75pt0"/>
                <w:lang w:val="en-US"/>
              </w:rPr>
              <w:t xml:space="preserve">-LS, </w:t>
            </w:r>
            <w:r>
              <w:rPr>
                <w:rStyle w:val="75pt0"/>
              </w:rPr>
              <w:t>АВБВнг</w:t>
            </w:r>
            <w:r>
              <w:rPr>
                <w:rStyle w:val="75pt0"/>
                <w:lang w:val="en-US"/>
              </w:rPr>
              <w:t>-LS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ТУ 16.К71-090-2002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954" w:type="dxa"/>
            <w:vMerge/>
            <w:shd w:val="clear" w:color="auto" w:fill="FFFFFF"/>
          </w:tcPr>
          <w:p w:rsidR="00212C54" w:rsidRDefault="00212C54">
            <w:pPr>
              <w:framePr w:w="6432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BEmBHr(A)-LS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ТУ 16.К71-310-2001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195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2" w:lineRule="exact"/>
              <w:ind w:left="280" w:firstLine="0"/>
            </w:pPr>
            <w:r>
              <w:rPr>
                <w:rStyle w:val="75pt0"/>
              </w:rPr>
              <w:t>Кабели силовые на напряжение 6 и 10 кВ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СБВнг</w:t>
            </w:r>
            <w:r>
              <w:rPr>
                <w:rStyle w:val="75pt0"/>
                <w:lang w:val="en-US"/>
              </w:rPr>
              <w:t xml:space="preserve">-LS, </w:t>
            </w:r>
            <w:r>
              <w:rPr>
                <w:rStyle w:val="75pt0"/>
              </w:rPr>
              <w:t>АСБВнг</w:t>
            </w:r>
            <w:r>
              <w:rPr>
                <w:rStyle w:val="75pt0"/>
                <w:lang w:val="en-US"/>
              </w:rPr>
              <w:t xml:space="preserve">-LS </w:t>
            </w:r>
            <w:r>
              <w:rPr>
                <w:rStyle w:val="75pt0"/>
              </w:rPr>
              <w:t>ЦСБВнг</w:t>
            </w:r>
            <w:r>
              <w:rPr>
                <w:rStyle w:val="75pt0"/>
                <w:lang w:val="en-US"/>
              </w:rPr>
              <w:t xml:space="preserve">-LS, </w:t>
            </w:r>
            <w:r>
              <w:rPr>
                <w:rStyle w:val="75pt0"/>
              </w:rPr>
              <w:t>ЦАСБВнг</w:t>
            </w:r>
            <w:r>
              <w:rPr>
                <w:rStyle w:val="75pt0"/>
                <w:lang w:val="en-US"/>
              </w:rPr>
              <w:t>-LS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ТУ 16.К71-090-2002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1954" w:type="dxa"/>
            <w:vMerge/>
            <w:shd w:val="clear" w:color="auto" w:fill="FFFFFF"/>
          </w:tcPr>
          <w:p w:rsidR="00212C54" w:rsidRDefault="00212C54">
            <w:pPr>
              <w:framePr w:w="6432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nBBHr(A)-LS, AnBBHr(A)-LS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ТУ 16.К71-343-2004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954" w:type="dxa"/>
            <w:vMerge/>
            <w:shd w:val="clear" w:color="auto" w:fill="FFFFFF"/>
          </w:tcPr>
          <w:p w:rsidR="00212C54" w:rsidRDefault="00212C54">
            <w:pPr>
              <w:framePr w:w="6432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nBBHr(A)-LS; AneBHr(A)-LS; nBEBHr(A)-LS; AnBEBHr(A)-LS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ТУ 3530-397-00217053</w:t>
            </w:r>
            <w:r>
              <w:rPr>
                <w:rStyle w:val="75pt0"/>
              </w:rPr>
              <w:softHyphen/>
              <w:t>2009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7" w:lineRule="exact"/>
              <w:ind w:left="280" w:firstLine="0"/>
            </w:pPr>
            <w:r>
              <w:rPr>
                <w:rStyle w:val="75pt0"/>
              </w:rPr>
              <w:t>Кабели силовые на напряжение 10 кВ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nBBHr(A)-LS, nBBHr(B)-LS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ТУ 16.К71-025-96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2" w:lineRule="exact"/>
              <w:ind w:left="280" w:firstLine="0"/>
            </w:pPr>
            <w:r>
              <w:rPr>
                <w:rStyle w:val="75pt0"/>
              </w:rPr>
              <w:t>Кабели силовые на напряжение 10, 20, 35 кВ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nBBHr(A)-LS, AnBBHr(A)-LS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ТУ 16.К71-335-2004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 xml:space="preserve">Кабели </w:t>
            </w:r>
            <w:r>
              <w:rPr>
                <w:rStyle w:val="75pt0"/>
              </w:rPr>
              <w:t>контрольные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KBBrHr(A)-LS, KBBr3Hr(A)-LS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ТУ 16.К71-310-2001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Кабели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KYrBBHr(A)-LS,</w:t>
            </w:r>
          </w:p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KYrB3BHr(A)-LS</w:t>
            </w:r>
          </w:p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KYrBB3Hr(A)-LS</w:t>
            </w: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32" w:wrap="notBeside" w:vAnchor="text" w:hAnchor="text" w:xAlign="center" w:y="1"/>
            </w:pP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Кабели малогабаритные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KMnBHr(A)-LS, KMnB3Hr(A)-LS KMn3BHr(A)-LS, KMn3B3Hr(A)-LS</w:t>
            </w: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32" w:wrap="notBeside" w:vAnchor="text" w:hAnchor="text" w:xAlign="center" w:y="1"/>
            </w:pP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Кабели монтажные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 xml:space="preserve">MKBBHr(A)-LS; MKBKBHr(A)-LS; </w:t>
            </w:r>
            <w:r>
              <w:rPr>
                <w:rStyle w:val="75pt0"/>
                <w:lang w:val="en-US"/>
              </w:rPr>
              <w:t>MKBB3Hr(A)-LS; MKB3BHr(A)-LS; MKB3BKBHr(A)-LS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75pt0"/>
              </w:rPr>
              <w:t>ТУ 3581-414-00217053</w:t>
            </w:r>
            <w:r>
              <w:rPr>
                <w:rStyle w:val="75pt0"/>
              </w:rPr>
              <w:softHyphen/>
              <w:t>2010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2" w:lineRule="exact"/>
              <w:ind w:left="280" w:firstLine="0"/>
            </w:pPr>
            <w:r>
              <w:rPr>
                <w:rStyle w:val="75pt0"/>
              </w:rPr>
              <w:t>Кабели и провода установочные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nyrBHr(B)-LS; nyrBBHr(B)-LS; KyrBBHr(B)-LS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32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ТУ 16-705.502-2011</w:t>
            </w:r>
          </w:p>
        </w:tc>
      </w:tr>
    </w:tbl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ab"/>
        <w:framePr w:w="6446" w:wrap="notBeside" w:vAnchor="text" w:hAnchor="text" w:xAlign="center" w:y="1"/>
        <w:shd w:val="clear" w:color="auto" w:fill="auto"/>
        <w:jc w:val="center"/>
      </w:pPr>
      <w:r>
        <w:rPr>
          <w:rStyle w:val="85pt"/>
        </w:rPr>
        <w:lastRenderedPageBreak/>
        <w:t>Таблица Б4. Кабели связи нераспространяющие горение при групповой прокладке на основе ПВХ</w:t>
      </w:r>
      <w:r>
        <w:rPr>
          <w:rStyle w:val="85pt"/>
        </w:rPr>
        <w:t xml:space="preserve"> композиций пониженной пожарной опасности (исполнение «нг</w:t>
      </w:r>
      <w:r>
        <w:rPr>
          <w:rStyle w:val="85pt"/>
          <w:lang w:val="en-US"/>
        </w:rPr>
        <w:t>-LS»)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1"/>
        <w:gridCol w:w="1867"/>
        <w:gridCol w:w="1718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2861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Наименование кабелей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Обозначение марок кабеля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10" w:lineRule="exact"/>
              <w:ind w:left="160" w:firstLine="0"/>
            </w:pPr>
            <w:r>
              <w:rPr>
                <w:rStyle w:val="Arial55pt0"/>
              </w:rPr>
              <w:t>Нормативная документация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861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Кабель телефонный не распространяю</w:t>
            </w:r>
            <w:r>
              <w:rPr>
                <w:rStyle w:val="75pt0"/>
              </w:rPr>
              <w:softHyphen/>
              <w:t>щий горение, с низким дымо- и газовы- делением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ТПВнг</w:t>
            </w:r>
            <w:r>
              <w:rPr>
                <w:rStyle w:val="75pt0"/>
                <w:lang w:val="en-US"/>
              </w:rPr>
              <w:t>-LS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50" w:lineRule="exact"/>
              <w:ind w:left="160" w:firstLine="0"/>
            </w:pPr>
            <w:r>
              <w:rPr>
                <w:rStyle w:val="75pt0"/>
              </w:rPr>
              <w:t>ТУ 16.К71-348-2005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2861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 xml:space="preserve">Кабель </w:t>
            </w:r>
            <w:r>
              <w:rPr>
                <w:rStyle w:val="75pt0"/>
              </w:rPr>
              <w:t>телефонный станционный не распространяющий горение, с низким дымо- и газовыделением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ТСВнг</w:t>
            </w:r>
            <w:r>
              <w:rPr>
                <w:rStyle w:val="75pt0"/>
                <w:lang w:val="en-US"/>
              </w:rPr>
              <w:t>-LS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50" w:lineRule="exact"/>
              <w:ind w:left="160" w:firstLine="0"/>
            </w:pPr>
            <w:r>
              <w:rPr>
                <w:rStyle w:val="75pt0"/>
              </w:rPr>
              <w:t>ТУ 16.К71-349-2005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2861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75pt0"/>
              </w:rPr>
              <w:t>Кабели для сигнализации и блокировки с многопроволочными токопроводящи</w:t>
            </w:r>
            <w:r>
              <w:rPr>
                <w:rStyle w:val="75pt0"/>
              </w:rPr>
              <w:softHyphen/>
              <w:t>ми жилами, с полиэтиленовой изоляци</w:t>
            </w:r>
            <w:r>
              <w:rPr>
                <w:rStyle w:val="75pt0"/>
              </w:rPr>
              <w:softHyphen/>
              <w:t xml:space="preserve">ей, с водоблокирующими материалами, </w:t>
            </w:r>
            <w:r>
              <w:rPr>
                <w:rStyle w:val="75pt0"/>
              </w:rPr>
              <w:t>в пластмассовой оболочке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СБМВБэВнг</w:t>
            </w:r>
            <w:r>
              <w:rPr>
                <w:rStyle w:val="75pt0"/>
                <w:lang w:val="en-US"/>
              </w:rPr>
              <w:t>-LS,</w:t>
            </w:r>
          </w:p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СБМВБВнг</w:t>
            </w:r>
            <w:r>
              <w:rPr>
                <w:rStyle w:val="75pt0"/>
                <w:lang w:val="en-US"/>
              </w:rPr>
              <w:t>-LS,</w:t>
            </w:r>
          </w:p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СБМВБэВБбШвнг</w:t>
            </w:r>
            <w:r>
              <w:rPr>
                <w:rStyle w:val="75pt0"/>
                <w:lang w:val="en-US"/>
              </w:rPr>
              <w:t>-LS,</w:t>
            </w:r>
          </w:p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СБМВБВБбШвнг</w:t>
            </w:r>
            <w:r>
              <w:rPr>
                <w:rStyle w:val="75pt0"/>
                <w:lang w:val="en-US"/>
              </w:rPr>
              <w:t>-LS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50" w:lineRule="exact"/>
              <w:ind w:left="160" w:firstLine="0"/>
            </w:pPr>
            <w:r>
              <w:rPr>
                <w:rStyle w:val="75pt0"/>
              </w:rPr>
              <w:t>ТУ 16.К71-367-2006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2861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75pt0"/>
              </w:rPr>
              <w:t>Кабели для сигнализации и блокировки с многопроволочными токопроводящи</w:t>
            </w:r>
            <w:r>
              <w:rPr>
                <w:rStyle w:val="75pt0"/>
              </w:rPr>
              <w:softHyphen/>
              <w:t>ми жилами, с полиэтиленовой изоляци</w:t>
            </w:r>
            <w:r>
              <w:rPr>
                <w:rStyle w:val="75pt0"/>
              </w:rPr>
              <w:softHyphen/>
              <w:t xml:space="preserve">ей, с водоблокирующими материалами, в </w:t>
            </w:r>
            <w:r>
              <w:rPr>
                <w:rStyle w:val="75pt0"/>
              </w:rPr>
              <w:t>алюминиевой оболочке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СБМВБАШвнг</w:t>
            </w:r>
            <w:r>
              <w:rPr>
                <w:rStyle w:val="75pt0"/>
                <w:lang w:val="en-US"/>
              </w:rPr>
              <w:t>-LS,</w:t>
            </w:r>
          </w:p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СБМВБАБвШвнг</w:t>
            </w:r>
            <w:r>
              <w:rPr>
                <w:rStyle w:val="75pt0"/>
                <w:lang w:val="en-US"/>
              </w:rPr>
              <w:t>-LS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50" w:lineRule="exact"/>
              <w:ind w:left="160" w:firstLine="0"/>
            </w:pPr>
            <w:r>
              <w:rPr>
                <w:rStyle w:val="75pt0"/>
              </w:rPr>
              <w:t>ТУ 16.К71-368-2006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Кабели для сигнализации и блокировки с полиэтиленовой изоляцией в оболочке из поливинилхлоридного пластиката пониженной пожарной опасности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СБВнг</w:t>
            </w:r>
            <w:r>
              <w:rPr>
                <w:rStyle w:val="75pt0"/>
                <w:lang w:val="en-US"/>
              </w:rPr>
              <w:t>-LS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46" w:wrap="notBeside" w:vAnchor="text" w:hAnchor="text" w:xAlign="center" w:y="1"/>
              <w:shd w:val="clear" w:color="auto" w:fill="auto"/>
              <w:spacing w:before="0" w:line="150" w:lineRule="exact"/>
              <w:ind w:left="160" w:firstLine="0"/>
            </w:pPr>
            <w:r>
              <w:rPr>
                <w:rStyle w:val="75pt0"/>
              </w:rPr>
              <w:t>ТУ 16.К71-369-2006</w:t>
            </w:r>
          </w:p>
        </w:tc>
      </w:tr>
    </w:tbl>
    <w:p w:rsidR="00212C54" w:rsidRDefault="00212C54">
      <w:pPr>
        <w:spacing w:line="60" w:lineRule="exact"/>
        <w:rPr>
          <w:sz w:val="2"/>
          <w:szCs w:val="2"/>
        </w:rPr>
      </w:pPr>
    </w:p>
    <w:p w:rsidR="00212C54" w:rsidRDefault="007D795E">
      <w:pPr>
        <w:pStyle w:val="ab"/>
        <w:framePr w:w="6408" w:wrap="notBeside" w:vAnchor="text" w:hAnchor="text" w:xAlign="center" w:y="1"/>
        <w:shd w:val="clear" w:color="auto" w:fill="auto"/>
        <w:jc w:val="center"/>
      </w:pPr>
      <w:r>
        <w:rPr>
          <w:rStyle w:val="85pt"/>
        </w:rPr>
        <w:t xml:space="preserve">Таблица Б5. </w:t>
      </w:r>
      <w:r>
        <w:rPr>
          <w:rStyle w:val="85pt"/>
        </w:rPr>
        <w:t>Основные типы не распространяющих горение при групповой прокладке кабелей на основе полимерных композиций, не содержащих галогенов (исполнение «нг</w:t>
      </w:r>
      <w:r>
        <w:rPr>
          <w:rStyle w:val="85pt"/>
          <w:lang w:val="en-US"/>
        </w:rPr>
        <w:t>-HF»)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9"/>
        <w:gridCol w:w="1987"/>
        <w:gridCol w:w="1872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Наименование кабелей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Обозначение марок кабеля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10" w:lineRule="exact"/>
              <w:ind w:left="200" w:firstLine="0"/>
            </w:pPr>
            <w:r>
              <w:rPr>
                <w:rStyle w:val="Arial55pt0"/>
              </w:rPr>
              <w:t>Нормативная документация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54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75pt0"/>
              </w:rPr>
              <w:t xml:space="preserve">Кабели силовые на напряжение </w:t>
            </w:r>
            <w:r>
              <w:rPr>
                <w:rStyle w:val="75pt0"/>
              </w:rPr>
              <w:t>0,6/1 кВ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75pt0"/>
              </w:rPr>
              <w:t>ППГнг</w:t>
            </w:r>
            <w:r>
              <w:rPr>
                <w:rStyle w:val="75pt0"/>
                <w:lang w:val="en-US"/>
              </w:rPr>
              <w:t xml:space="preserve">-HF </w:t>
            </w:r>
            <w:r>
              <w:rPr>
                <w:rStyle w:val="75pt0"/>
              </w:rPr>
              <w:t>, ПБбПнг</w:t>
            </w:r>
            <w:r>
              <w:rPr>
                <w:rStyle w:val="75pt0"/>
                <w:lang w:val="en-US"/>
              </w:rPr>
              <w:t xml:space="preserve">-HF </w:t>
            </w:r>
            <w:r>
              <w:rPr>
                <w:rStyle w:val="75pt0"/>
              </w:rPr>
              <w:t>ПвПГнг</w:t>
            </w:r>
            <w:r>
              <w:rPr>
                <w:rStyle w:val="75pt0"/>
                <w:lang w:val="en-US"/>
              </w:rPr>
              <w:t>-HF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left="200" w:firstLine="0"/>
            </w:pPr>
            <w:r>
              <w:rPr>
                <w:rStyle w:val="75pt0"/>
              </w:rPr>
              <w:t>ТУ 16.К71-304-2001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2549" w:type="dxa"/>
            <w:vMerge/>
            <w:shd w:val="clear" w:color="auto" w:fill="FFFFFF"/>
          </w:tcPr>
          <w:p w:rsidR="00212C54" w:rsidRDefault="00212C54">
            <w:pPr>
              <w:framePr w:w="6408" w:wrap="notBeside" w:vAnchor="text" w:hAnchor="text" w:xAlign="center" w:y="1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ПвПнг(А)-ОТ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left="200" w:firstLine="0"/>
            </w:pPr>
            <w:r>
              <w:rPr>
                <w:rStyle w:val="75pt0"/>
              </w:rPr>
              <w:t>ТУ 16.К71-341-2004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254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Кабели силовые на напряжение 6 и 10 кВ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ПвБПнг(А)-ОТ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left="200" w:firstLine="0"/>
            </w:pPr>
            <w:r>
              <w:rPr>
                <w:rStyle w:val="75pt0"/>
              </w:rPr>
              <w:t>ТУ 16.К71-374-2006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549" w:type="dxa"/>
            <w:vMerge/>
            <w:shd w:val="clear" w:color="auto" w:fill="FFFFFF"/>
          </w:tcPr>
          <w:p w:rsidR="00212C54" w:rsidRDefault="00212C54">
            <w:pPr>
              <w:framePr w:w="6408" w:wrap="notBeside" w:vAnchor="text" w:hAnchor="text" w:xAlign="center" w:y="1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ПвПнг(А)-ОТ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2" w:lineRule="exact"/>
              <w:ind w:left="200" w:firstLine="0"/>
            </w:pPr>
            <w:r>
              <w:rPr>
                <w:rStyle w:val="75pt0"/>
              </w:rPr>
              <w:t>ТУ 16.К71-343-2004 ТУ 3530-397-00217053</w:t>
            </w:r>
            <w:r>
              <w:rPr>
                <w:rStyle w:val="75pt0"/>
              </w:rPr>
              <w:softHyphen/>
              <w:t>2009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 xml:space="preserve">Кабели силовые на напряжение 20 </w:t>
            </w:r>
            <w:r>
              <w:rPr>
                <w:rStyle w:val="75pt0"/>
              </w:rPr>
              <w:t>кВ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ПвКаПнг(А)-ОТ;</w:t>
            </w:r>
          </w:p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ПвБПнг(А)-ОТ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ТУ 3533-396-00217053</w:t>
            </w:r>
            <w:r>
              <w:rPr>
                <w:rStyle w:val="75pt0"/>
              </w:rPr>
              <w:softHyphen/>
              <w:t>2009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Кабели контрольные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75pt0"/>
              </w:rPr>
              <w:t>КППГнг</w:t>
            </w:r>
            <w:r>
              <w:rPr>
                <w:rStyle w:val="75pt0"/>
                <w:lang w:val="en-US"/>
              </w:rPr>
              <w:t xml:space="preserve">-HF, </w:t>
            </w:r>
            <w:r>
              <w:rPr>
                <w:rStyle w:val="75pt0"/>
              </w:rPr>
              <w:t>КППГЭнг</w:t>
            </w:r>
            <w:r>
              <w:rPr>
                <w:rStyle w:val="75pt0"/>
                <w:lang w:val="en-US"/>
              </w:rPr>
              <w:t xml:space="preserve">-HF, </w:t>
            </w:r>
            <w:r>
              <w:rPr>
                <w:rStyle w:val="75pt0"/>
              </w:rPr>
              <w:t>КПБПнг</w:t>
            </w:r>
            <w:r>
              <w:rPr>
                <w:rStyle w:val="75pt0"/>
                <w:lang w:val="en-US"/>
              </w:rPr>
              <w:t>-HF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75pt0"/>
              </w:rPr>
              <w:t>ТУ 16.К71-304-2001 ТУ 16.К71-374-2006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Кабели для систем сигнализации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КПЭПнг</w:t>
            </w:r>
            <w:r>
              <w:rPr>
                <w:rStyle w:val="75pt0"/>
                <w:lang w:val="en-US"/>
              </w:rPr>
              <w:t xml:space="preserve">-HF, </w:t>
            </w:r>
            <w:r>
              <w:rPr>
                <w:rStyle w:val="75pt0"/>
              </w:rPr>
              <w:t>КГПЭПнг</w:t>
            </w:r>
            <w:r>
              <w:rPr>
                <w:rStyle w:val="75pt0"/>
                <w:lang w:val="en-US"/>
              </w:rPr>
              <w:t>-HF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left="200" w:firstLine="0"/>
            </w:pPr>
            <w:r>
              <w:rPr>
                <w:rStyle w:val="75pt0"/>
              </w:rPr>
              <w:t>ТУ 16.К71-338-2004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Кабели управления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КУГППнг</w:t>
            </w:r>
            <w:r>
              <w:rPr>
                <w:rStyle w:val="75pt0"/>
                <w:lang w:val="en-US"/>
              </w:rPr>
              <w:t>-HF,</w:t>
            </w:r>
          </w:p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КУГППЭнг</w:t>
            </w:r>
            <w:r>
              <w:rPr>
                <w:rStyle w:val="75pt0"/>
                <w:lang w:val="en-US"/>
              </w:rPr>
              <w:t>-HF,</w:t>
            </w:r>
          </w:p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КУГППЭПнг</w:t>
            </w:r>
            <w:r>
              <w:rPr>
                <w:rStyle w:val="75pt0"/>
                <w:lang w:val="en-US"/>
              </w:rPr>
              <w:t>-HF,</w:t>
            </w:r>
          </w:p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КУГПЭПнг</w:t>
            </w:r>
            <w:r>
              <w:rPr>
                <w:rStyle w:val="75pt0"/>
                <w:lang w:val="en-US"/>
              </w:rPr>
              <w:t>-HF,</w:t>
            </w:r>
          </w:p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КУГЭППнг</w:t>
            </w:r>
            <w:r>
              <w:rPr>
                <w:rStyle w:val="75pt0"/>
                <w:lang w:val="en-US"/>
              </w:rPr>
              <w:t>-HF,</w:t>
            </w:r>
          </w:p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КУГЭППЭнг</w:t>
            </w:r>
            <w:r>
              <w:rPr>
                <w:rStyle w:val="75pt0"/>
                <w:lang w:val="en-US"/>
              </w:rPr>
              <w:t>-HF,</w:t>
            </w:r>
          </w:p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КУГЭППЭПнг</w:t>
            </w:r>
            <w:r>
              <w:rPr>
                <w:rStyle w:val="75pt0"/>
                <w:lang w:val="en-US"/>
              </w:rPr>
              <w:t>-HF</w:t>
            </w:r>
          </w:p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08" w:wrap="notBeside" w:vAnchor="text" w:hAnchor="text" w:xAlign="center" w:y="1"/>
            </w:pP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Кабели контрольные терморадиационностойкие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КПоПЭнг</w:t>
            </w:r>
            <w:r>
              <w:rPr>
                <w:rStyle w:val="75pt0"/>
                <w:lang w:val="en-US"/>
              </w:rPr>
              <w:t>-HF,</w:t>
            </w:r>
          </w:p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КПоЭПЭнг</w:t>
            </w:r>
            <w:r>
              <w:rPr>
                <w:rStyle w:val="75pt0"/>
                <w:lang w:val="en-US"/>
              </w:rPr>
              <w:t>-HF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left="200" w:firstLine="0"/>
            </w:pPr>
            <w:r>
              <w:rPr>
                <w:rStyle w:val="75pt0"/>
              </w:rPr>
              <w:t>ТУ 16.К71-320-2002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Кабели радиочастотные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РК 50 /75 /100 исп. «нг</w:t>
            </w:r>
            <w:r>
              <w:rPr>
                <w:rStyle w:val="75pt0"/>
                <w:lang w:val="en-US"/>
              </w:rPr>
              <w:t>-HF»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left="200" w:firstLine="0"/>
            </w:pPr>
            <w:r>
              <w:rPr>
                <w:rStyle w:val="75pt0"/>
              </w:rPr>
              <w:t>ТУ 16.К71-336-2004</w:t>
            </w:r>
          </w:p>
        </w:tc>
      </w:tr>
    </w:tbl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ab"/>
        <w:framePr w:w="6466" w:wrap="notBeside" w:vAnchor="text" w:hAnchor="text" w:xAlign="center" w:y="1"/>
        <w:shd w:val="clear" w:color="auto" w:fill="auto"/>
        <w:jc w:val="center"/>
      </w:pPr>
      <w:r>
        <w:rPr>
          <w:rStyle w:val="85pt"/>
        </w:rPr>
        <w:lastRenderedPageBreak/>
        <w:t>Таблица Б</w:t>
      </w:r>
      <w:r>
        <w:rPr>
          <w:rStyle w:val="ArialUnicodeMS7pt"/>
        </w:rPr>
        <w:t>6</w:t>
      </w:r>
      <w:r>
        <w:rPr>
          <w:rStyle w:val="85pt"/>
        </w:rPr>
        <w:t xml:space="preserve">. </w:t>
      </w:r>
      <w:r>
        <w:rPr>
          <w:rStyle w:val="85pt"/>
        </w:rPr>
        <w:t>Кабели связи нераспространяющих горение при групповой прокладке на основе полимерных композиций, не содержащих галогенов (исполнение «нг</w:t>
      </w:r>
      <w:r>
        <w:rPr>
          <w:rStyle w:val="85pt"/>
          <w:lang w:val="en-US"/>
        </w:rPr>
        <w:t>-HF»)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3"/>
        <w:gridCol w:w="2558"/>
        <w:gridCol w:w="1704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2203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Наименование кабелей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Обозначение марок кабеля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10" w:lineRule="exact"/>
              <w:ind w:left="140" w:firstLine="0"/>
            </w:pPr>
            <w:r>
              <w:rPr>
                <w:rStyle w:val="Arial55pt0"/>
              </w:rPr>
              <w:t>Нормативная документация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75pt0"/>
              </w:rPr>
              <w:t xml:space="preserve">Кабели для сигнализации и блокировки, не </w:t>
            </w:r>
            <w:r>
              <w:rPr>
                <w:rStyle w:val="75pt0"/>
              </w:rPr>
              <w:t>распростра</w:t>
            </w:r>
            <w:r>
              <w:rPr>
                <w:rStyle w:val="75pt0"/>
              </w:rPr>
              <w:softHyphen/>
              <w:t>няющие горение, в оболочке из полимерной композиции, не содержащей галогенов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СБПнг</w:t>
            </w:r>
            <w:r>
              <w:rPr>
                <w:rStyle w:val="75pt0"/>
                <w:lang w:val="en-US"/>
              </w:rPr>
              <w:t xml:space="preserve">-HF, </w:t>
            </w:r>
            <w:r>
              <w:rPr>
                <w:rStyle w:val="75pt0"/>
              </w:rPr>
              <w:t>СБППнг</w:t>
            </w:r>
            <w:r>
              <w:rPr>
                <w:rStyle w:val="75pt0"/>
                <w:lang w:val="en-US"/>
              </w:rPr>
              <w:t xml:space="preserve">-HF, </w:t>
            </w:r>
            <w:r>
              <w:rPr>
                <w:rStyle w:val="75pt0"/>
              </w:rPr>
              <w:t>СБэПнг</w:t>
            </w:r>
            <w:r>
              <w:rPr>
                <w:rStyle w:val="75pt0"/>
                <w:lang w:val="en-US"/>
              </w:rPr>
              <w:t xml:space="preserve">-HF, </w:t>
            </w:r>
            <w:r>
              <w:rPr>
                <w:rStyle w:val="75pt0"/>
              </w:rPr>
              <w:t>СБПэПнг</w:t>
            </w:r>
            <w:r>
              <w:rPr>
                <w:rStyle w:val="75pt0"/>
                <w:lang w:val="en-US"/>
              </w:rPr>
              <w:t xml:space="preserve">-HF, </w:t>
            </w:r>
            <w:r>
              <w:rPr>
                <w:rStyle w:val="75pt0"/>
              </w:rPr>
              <w:t>СБПБбПнг</w:t>
            </w:r>
            <w:r>
              <w:rPr>
                <w:rStyle w:val="75pt0"/>
                <w:lang w:val="en-US"/>
              </w:rPr>
              <w:t xml:space="preserve">-HF, </w:t>
            </w:r>
            <w:r>
              <w:rPr>
                <w:rStyle w:val="75pt0"/>
              </w:rPr>
              <w:t>СБППБбПнг</w:t>
            </w:r>
            <w:r>
              <w:rPr>
                <w:rStyle w:val="75pt0"/>
                <w:lang w:val="en-US"/>
              </w:rPr>
              <w:t xml:space="preserve">-HF, </w:t>
            </w:r>
            <w:r>
              <w:rPr>
                <w:rStyle w:val="75pt0"/>
              </w:rPr>
              <w:t>СБэПБбПнг</w:t>
            </w:r>
            <w:r>
              <w:rPr>
                <w:rStyle w:val="75pt0"/>
                <w:lang w:val="en-US"/>
              </w:rPr>
              <w:t xml:space="preserve">-HF, </w:t>
            </w:r>
            <w:r>
              <w:rPr>
                <w:rStyle w:val="75pt0"/>
              </w:rPr>
              <w:t>СБПэПБбПнг</w:t>
            </w:r>
            <w:r>
              <w:rPr>
                <w:rStyle w:val="75pt0"/>
                <w:lang w:val="en-US"/>
              </w:rPr>
              <w:t>-HF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50" w:lineRule="exact"/>
              <w:ind w:left="140" w:firstLine="0"/>
            </w:pPr>
            <w:r>
              <w:rPr>
                <w:rStyle w:val="75pt0"/>
              </w:rPr>
              <w:t>ТУ 16.К71-369-2006</w:t>
            </w:r>
          </w:p>
        </w:tc>
      </w:tr>
    </w:tbl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ab"/>
        <w:framePr w:w="6451" w:wrap="notBeside" w:vAnchor="text" w:hAnchor="text" w:xAlign="center" w:y="1"/>
        <w:shd w:val="clear" w:color="auto" w:fill="auto"/>
        <w:jc w:val="center"/>
      </w:pPr>
      <w:r>
        <w:rPr>
          <w:rStyle w:val="85pt"/>
        </w:rPr>
        <w:t xml:space="preserve">Таблица Б7. Кабели безопасности, сохраняющие </w:t>
      </w:r>
      <w:r>
        <w:rPr>
          <w:rStyle w:val="85pt"/>
        </w:rPr>
        <w:t>работоспособность (пожаростойкость) в условиях воздействия стандартного температурного режима пожара (исполнение «нг</w:t>
      </w:r>
      <w:r>
        <w:rPr>
          <w:rStyle w:val="85pt"/>
          <w:lang w:val="en-US"/>
        </w:rPr>
        <w:t>-FRHFLTx»)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8"/>
        <w:gridCol w:w="2410"/>
        <w:gridCol w:w="1714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232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Наименование кабелей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Обозначение марок кабеля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both"/>
            </w:pPr>
            <w:r>
              <w:rPr>
                <w:rStyle w:val="Arial55pt0"/>
              </w:rPr>
              <w:t>Нормативная документация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232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75pt0"/>
              </w:rPr>
              <w:t xml:space="preserve">Кабели силовые и контрольные с минеральной изоляцией, </w:t>
            </w:r>
            <w:r>
              <w:rPr>
                <w:rStyle w:val="75pt0"/>
              </w:rPr>
              <w:t>огне</w:t>
            </w:r>
            <w:r>
              <w:rPr>
                <w:rStyle w:val="75pt0"/>
              </w:rPr>
              <w:softHyphen/>
              <w:t>стойкие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 xml:space="preserve">КМЖ, </w:t>
            </w:r>
            <w:r>
              <w:rPr>
                <w:rStyle w:val="75pt0"/>
                <w:lang w:val="en-US"/>
              </w:rPr>
              <w:t>KMO-FR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both"/>
            </w:pPr>
            <w:r>
              <w:rPr>
                <w:rStyle w:val="75pt0"/>
              </w:rPr>
              <w:t>ТУ 16-505.870-75 ТУ 16.К03.038-2003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32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Кабели нагревостойкие с мине</w:t>
            </w:r>
            <w:r>
              <w:rPr>
                <w:rStyle w:val="75pt0"/>
              </w:rPr>
              <w:softHyphen/>
              <w:t>ральной изоляцией в металли</w:t>
            </w:r>
            <w:r>
              <w:rPr>
                <w:rStyle w:val="75pt0"/>
              </w:rPr>
              <w:softHyphen/>
              <w:t>ческих оболочках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КНМСС, КНМСпС, КНМСпСп, КНМСН, КНМСпН, кнмснх-н, КНМСпНХ-Н, КНМС2С, КНМСп2С, КНМСЗС, КНМСпЗС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ТУ 16-505.564-75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32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 xml:space="preserve">Кабели </w:t>
            </w:r>
            <w:r>
              <w:rPr>
                <w:rStyle w:val="75pt0"/>
              </w:rPr>
              <w:t>нагревостойкие с мине</w:t>
            </w:r>
            <w:r>
              <w:rPr>
                <w:rStyle w:val="75pt0"/>
              </w:rPr>
              <w:softHyphen/>
              <w:t>ральной изоляцией в металли</w:t>
            </w:r>
            <w:r>
              <w:rPr>
                <w:rStyle w:val="75pt0"/>
              </w:rPr>
              <w:softHyphen/>
              <w:t>ческих оболочках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75pt0"/>
              </w:rPr>
              <w:t xml:space="preserve">КНМСпНХ-Н, </w:t>
            </w:r>
            <w:r>
              <w:rPr>
                <w:rStyle w:val="95pt"/>
              </w:rPr>
              <w:t>кнмсм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ТУ 16.К71-122-91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232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Кабели термопарные с мине</w:t>
            </w:r>
            <w:r>
              <w:rPr>
                <w:rStyle w:val="75pt0"/>
              </w:rPr>
              <w:softHyphen/>
              <w:t>ральной изоляцией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КТМС(ХА), КТМСп(ХА), КТМС(ХА), КТМСп(ХА)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ТУ 16-505.757-75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32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75pt0"/>
              </w:rPr>
              <w:t>Кабели термопарные с мине</w:t>
            </w:r>
            <w:r>
              <w:rPr>
                <w:rStyle w:val="75pt0"/>
              </w:rPr>
              <w:softHyphen/>
              <w:t>ральной изоляцией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75pt0"/>
              </w:rPr>
              <w:t>КТМСМ(ХК), КТМСМ(ХА), КТМСпМ(ХК), КТМСпМ(ХА)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ТУ 16-705.037-78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32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Кабели нагревостойкие с мине</w:t>
            </w:r>
            <w:r>
              <w:rPr>
                <w:rStyle w:val="75pt0"/>
              </w:rPr>
              <w:softHyphen/>
              <w:t>ральной изоляцией в металли</w:t>
            </w:r>
            <w:r>
              <w:rPr>
                <w:rStyle w:val="75pt0"/>
              </w:rPr>
              <w:softHyphen/>
              <w:t>ческих оболочках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КНМССпС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ТУ 16-705.124-79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32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Кабели нагревостойкие с мине</w:t>
            </w:r>
            <w:r>
              <w:rPr>
                <w:rStyle w:val="75pt0"/>
              </w:rPr>
              <w:softHyphen/>
              <w:t>ральной изоляцией в стальной оболочке твистированные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75pt0"/>
              </w:rPr>
              <w:t xml:space="preserve">КНМССТ, </w:t>
            </w:r>
            <w:r>
              <w:rPr>
                <w:rStyle w:val="75pt0"/>
              </w:rPr>
              <w:t>КНМССТ-А, КНМСпСпТ, КНМСпСпТ-А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ТУ 16.К03.10-89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32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Кабели термоэлектродные с минеральной изоляцией в мед</w:t>
            </w:r>
            <w:r>
              <w:rPr>
                <w:rStyle w:val="75pt0"/>
              </w:rPr>
              <w:softHyphen/>
              <w:t>ной оболочке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КТММ-М-МН, КТММОК-КР, КТММ-М-МН-К-КР, КТММ-3М- МН, КТММ-2М-К-КР, ктмм- 2К-2КР, КТММ-2М-2МН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ТУ 16-705.299-83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32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 xml:space="preserve">Кабели комбинированные с </w:t>
            </w:r>
            <w:r>
              <w:rPr>
                <w:rStyle w:val="75pt0"/>
              </w:rPr>
              <w:t>минеральной изоляцией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ККТМС(ХК-2М),</w:t>
            </w:r>
          </w:p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ККТМС(ХК-2МС)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ТУ 16.К71-101-90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32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Кабель в медной оболочке с минеральной изоляцией, охла</w:t>
            </w:r>
            <w:r>
              <w:rPr>
                <w:rStyle w:val="75pt0"/>
              </w:rPr>
              <w:softHyphen/>
              <w:t>ждаемый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95pt"/>
              </w:rPr>
              <w:t>кммо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ТУ 16-705.319-84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Кабели термочувствительные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КТЧС(С)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ТУ 16-505.413-73</w:t>
            </w:r>
          </w:p>
        </w:tc>
      </w:tr>
    </w:tbl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ab"/>
        <w:framePr w:w="6466" w:wrap="notBeside" w:vAnchor="text" w:hAnchor="text" w:xAlign="center" w:y="1"/>
        <w:shd w:val="clear" w:color="auto" w:fill="auto"/>
        <w:jc w:val="center"/>
      </w:pPr>
      <w:r>
        <w:rPr>
          <w:rStyle w:val="85pt"/>
        </w:rPr>
        <w:lastRenderedPageBreak/>
        <w:t>Таблица Б</w:t>
      </w:r>
      <w:r>
        <w:rPr>
          <w:rStyle w:val="ArialUnicodeMS7pt"/>
        </w:rPr>
        <w:t>8</w:t>
      </w:r>
      <w:r>
        <w:rPr>
          <w:rStyle w:val="85pt"/>
        </w:rPr>
        <w:t xml:space="preserve">. Провода и кабели малоопасные по </w:t>
      </w:r>
      <w:r>
        <w:rPr>
          <w:rStyle w:val="85pt"/>
        </w:rPr>
        <w:t>токсичности продуктов горения (исполнение «нг</w:t>
      </w:r>
      <w:r>
        <w:rPr>
          <w:rStyle w:val="85pt"/>
          <w:lang w:val="en-US"/>
        </w:rPr>
        <w:t xml:space="preserve">-LSLTx» </w:t>
      </w:r>
      <w:r>
        <w:rPr>
          <w:rStyle w:val="85pt"/>
        </w:rPr>
        <w:t>и «нг</w:t>
      </w:r>
      <w:r>
        <w:rPr>
          <w:rStyle w:val="85pt"/>
          <w:lang w:val="en-US"/>
        </w:rPr>
        <w:t>-FRLSLTx»)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8"/>
        <w:gridCol w:w="2179"/>
        <w:gridCol w:w="1709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257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Наименование кабелей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Обозначение марок кабеля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Нормативная документация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257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75pt0"/>
              </w:rPr>
              <w:t>Провода и кабели установочные с поливинилхлоридной изоляцией, не распространяющие горение, с низ</w:t>
            </w:r>
            <w:r>
              <w:rPr>
                <w:rStyle w:val="75pt0"/>
              </w:rPr>
              <w:softHyphen/>
              <w:t xml:space="preserve">ким дымо- и </w:t>
            </w:r>
            <w:r>
              <w:rPr>
                <w:rStyle w:val="75pt0"/>
              </w:rPr>
              <w:t>газовыделением, ма</w:t>
            </w:r>
            <w:r>
              <w:rPr>
                <w:rStyle w:val="75pt0"/>
              </w:rPr>
              <w:softHyphen/>
              <w:t>лоопасные по токсичности продук</w:t>
            </w:r>
            <w:r>
              <w:rPr>
                <w:rStyle w:val="75pt0"/>
              </w:rPr>
              <w:softHyphen/>
              <w:t>тов горения.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ПуВнг</w:t>
            </w:r>
            <w:r>
              <w:rPr>
                <w:rStyle w:val="75pt0"/>
                <w:lang w:val="en-US"/>
              </w:rPr>
              <w:t>-LSLTx,</w:t>
            </w:r>
          </w:p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ПуВВнг</w:t>
            </w:r>
            <w:r>
              <w:rPr>
                <w:rStyle w:val="75pt0"/>
                <w:lang w:val="en-US"/>
              </w:rPr>
              <w:t>-LSLTx,</w:t>
            </w:r>
          </w:p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ПуГВнг</w:t>
            </w:r>
            <w:r>
              <w:rPr>
                <w:rStyle w:val="75pt0"/>
                <w:lang w:val="en-US"/>
              </w:rPr>
              <w:t>-LSLTx,</w:t>
            </w:r>
          </w:p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ПуГВВнг</w:t>
            </w:r>
            <w:r>
              <w:rPr>
                <w:rStyle w:val="75pt0"/>
                <w:lang w:val="en-US"/>
              </w:rPr>
              <w:t>-LSLTx,</w:t>
            </w:r>
          </w:p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</w:rPr>
              <w:t>КуВВнг</w:t>
            </w:r>
            <w:r>
              <w:rPr>
                <w:rStyle w:val="75pt0"/>
                <w:lang w:val="en-US"/>
              </w:rPr>
              <w:t>-LSLTx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75pt0"/>
              </w:rPr>
              <w:t>ТУ 3551-386-00217053</w:t>
            </w:r>
            <w:r>
              <w:rPr>
                <w:rStyle w:val="75pt0"/>
              </w:rPr>
              <w:softHyphen/>
              <w:t>2008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257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75pt0"/>
              </w:rPr>
              <w:t>Кабели силовые и контрольные и управления с изоляцией и оболоч</w:t>
            </w:r>
            <w:r>
              <w:rPr>
                <w:rStyle w:val="75pt0"/>
              </w:rPr>
              <w:softHyphen/>
              <w:t>кой поливинилхлоридной изоляци</w:t>
            </w:r>
            <w:r>
              <w:rPr>
                <w:rStyle w:val="75pt0"/>
              </w:rPr>
              <w:softHyphen/>
            </w:r>
            <w:r>
              <w:rPr>
                <w:rStyle w:val="75pt0"/>
              </w:rPr>
              <w:t>ей, не распространяющие горение, с низким дымо- и газовыделением, малоопасные по токсичности про</w:t>
            </w:r>
            <w:r>
              <w:rPr>
                <w:rStyle w:val="75pt0"/>
              </w:rPr>
              <w:softHyphen/>
              <w:t>дуктов горения.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BBrHr(A)-LSLTx;</w:t>
            </w:r>
          </w:p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BBr3Hr(A)-LSLTx;</w:t>
            </w:r>
          </w:p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BEmBHr(A)-LSLTx;</w:t>
            </w:r>
          </w:p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KBBrHr(A)-LSLTx;</w:t>
            </w:r>
          </w:p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KBBr3Hr(A)-LSLTx;</w:t>
            </w:r>
          </w:p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KYrBBHr(A)-LSLTx;</w:t>
            </w:r>
          </w:p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KYrB3BHr(A)-LSLTx;</w:t>
            </w:r>
          </w:p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KyrBB3Hr(A)-LSLTx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 xml:space="preserve">ТУ </w:t>
            </w:r>
            <w:r>
              <w:rPr>
                <w:rStyle w:val="75pt0"/>
              </w:rPr>
              <w:t>16-705.496-2011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498"/>
          <w:jc w:val="center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75pt0"/>
              </w:rPr>
              <w:t>Кабели силовые и контрольные и управления с изоляцией и оболоч</w:t>
            </w:r>
            <w:r>
              <w:rPr>
                <w:rStyle w:val="75pt0"/>
              </w:rPr>
              <w:softHyphen/>
              <w:t>кой поливинилхлоридной изоляци</w:t>
            </w:r>
            <w:r>
              <w:rPr>
                <w:rStyle w:val="75pt0"/>
              </w:rPr>
              <w:softHyphen/>
              <w:t>ей, не распространяющие горение, с низким дымо- и газовыделением, малоопасные по токсичности про</w:t>
            </w:r>
            <w:r>
              <w:rPr>
                <w:rStyle w:val="75pt0"/>
              </w:rPr>
              <w:softHyphen/>
              <w:t>дуктов горения, огнестойкие.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75pt0"/>
              </w:rPr>
              <w:t xml:space="preserve">ВВГ </w:t>
            </w:r>
            <w:r>
              <w:rPr>
                <w:rStyle w:val="75pt0"/>
                <w:lang w:val="en-US"/>
              </w:rPr>
              <w:t xml:space="preserve">Hr(A)-FRLSLTx; </w:t>
            </w:r>
            <w:r>
              <w:rPr>
                <w:rStyle w:val="75pt0"/>
                <w:lang w:val="en-US"/>
              </w:rPr>
              <w:t>BBr3Hr(A)-FRLSLTx; BEmBHr(A)-FRLSLTx; KBBrHr(A)-FRLSLTx; KBBr3Hr(A)-FRLSLTx; KyrBBHr(A)-FRLSLTx; KyrB3BHr(A)-FRLSLTx; KyrBB3Hr(A)-FRLSLTx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ТУ 16-705.496-2011</w:t>
            </w:r>
          </w:p>
        </w:tc>
      </w:tr>
    </w:tbl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71"/>
        <w:keepNext/>
        <w:keepLines/>
        <w:shd w:val="clear" w:color="auto" w:fill="auto"/>
        <w:spacing w:before="86" w:after="0" w:line="190" w:lineRule="exact"/>
      </w:pPr>
      <w:bookmarkStart w:id="115" w:name="bookmark114"/>
      <w:r>
        <w:t xml:space="preserve">§4. ОбааТаа[ ёу </w:t>
      </w:r>
      <w:r>
        <w:rPr>
          <w:lang w:val="en-US"/>
        </w:rPr>
        <w:t xml:space="preserve">N1 </w:t>
      </w:r>
      <w:r>
        <w:t xml:space="preserve">52.13330.2011 </w:t>
      </w:r>
      <w:r>
        <w:rPr>
          <w:lang w:val="en-US"/>
        </w:rPr>
        <w:t xml:space="preserve">«Anoanoaai </w:t>
      </w:r>
      <w:r>
        <w:t xml:space="preserve">па ё </w:t>
      </w:r>
      <w:r>
        <w:rPr>
          <w:rStyle w:val="71pt"/>
          <w:lang w:val="en-US"/>
        </w:rPr>
        <w:t xml:space="preserve">eneonnoaai </w:t>
      </w:r>
      <w:r>
        <w:rPr>
          <w:rStyle w:val="71pt"/>
        </w:rPr>
        <w:t xml:space="preserve">[ Та Тпаай </w:t>
      </w:r>
      <w:r>
        <w:rPr>
          <w:rStyle w:val="71pt"/>
          <w:lang w:val="en-US"/>
        </w:rPr>
        <w:t>aiea»</w:t>
      </w:r>
      <w:bookmarkEnd w:id="115"/>
    </w:p>
    <w:p w:rsidR="00212C54" w:rsidRDefault="007D795E">
      <w:pPr>
        <w:pStyle w:val="250"/>
        <w:shd w:val="clear" w:color="auto" w:fill="auto"/>
        <w:spacing w:after="0"/>
        <w:ind w:left="40" w:firstLine="560"/>
        <w:jc w:val="both"/>
      </w:pPr>
      <w:r>
        <w:rPr>
          <w:rStyle w:val="2585pt"/>
          <w:lang w:val="en-US"/>
        </w:rPr>
        <w:t xml:space="preserve">EneonnoaallTa </w:t>
      </w:r>
      <w:r>
        <w:rPr>
          <w:rStyle w:val="2585pt"/>
        </w:rPr>
        <w:t>Tnaaйa^ёa (7)</w:t>
      </w:r>
    </w:p>
    <w:p w:rsidR="00212C54" w:rsidRDefault="007D795E">
      <w:pPr>
        <w:pStyle w:val="250"/>
        <w:shd w:val="clear" w:color="auto" w:fill="auto"/>
        <w:spacing w:after="0"/>
        <w:ind w:left="40" w:right="40" w:firstLine="560"/>
        <w:jc w:val="both"/>
      </w:pPr>
      <w:r>
        <w:rPr>
          <w:rStyle w:val="2585pt"/>
        </w:rPr>
        <w:t>Искусственное освещение подразделяется на рабочее, аварийное, охранное и дежурное.</w:t>
      </w:r>
    </w:p>
    <w:p w:rsidR="00212C54" w:rsidRDefault="007D795E">
      <w:pPr>
        <w:pStyle w:val="250"/>
        <w:shd w:val="clear" w:color="auto" w:fill="auto"/>
        <w:spacing w:after="0"/>
        <w:ind w:left="40" w:firstLine="560"/>
        <w:jc w:val="both"/>
      </w:pPr>
      <w:r>
        <w:rPr>
          <w:rStyle w:val="2585pt"/>
        </w:rPr>
        <w:t>Аварийное освещение разделяется на эвакуационное и резервное.</w:t>
      </w:r>
    </w:p>
    <w:p w:rsidR="00212C54" w:rsidRDefault="007D795E">
      <w:pPr>
        <w:pStyle w:val="250"/>
        <w:shd w:val="clear" w:color="auto" w:fill="auto"/>
        <w:spacing w:after="0"/>
        <w:ind w:left="40" w:right="40" w:firstLine="560"/>
        <w:jc w:val="both"/>
      </w:pPr>
      <w:r>
        <w:rPr>
          <w:rStyle w:val="2585pt"/>
        </w:rPr>
        <w:t>При необходимости часть светильников рабочего или аварийного освещения может использоваться для д</w:t>
      </w:r>
      <w:r>
        <w:rPr>
          <w:rStyle w:val="2585pt"/>
        </w:rPr>
        <w:t>ежурного освещения (7.1)...</w:t>
      </w:r>
    </w:p>
    <w:p w:rsidR="00212C54" w:rsidRDefault="007D795E">
      <w:pPr>
        <w:pStyle w:val="250"/>
        <w:shd w:val="clear" w:color="auto" w:fill="auto"/>
        <w:spacing w:after="0"/>
        <w:ind w:left="40" w:right="40" w:firstLine="560"/>
        <w:jc w:val="both"/>
      </w:pPr>
      <w:r>
        <w:rPr>
          <w:rStyle w:val="2585pt"/>
        </w:rPr>
        <w:t>Для искусственного освещения следует использовать энергоэкономичные источники света, отдавая предпочтение при равной мощности источникам света с наибольшей световой отдачей и сроком службы. Применение ламп накаливания общего наз</w:t>
      </w:r>
      <w:r>
        <w:rPr>
          <w:rStyle w:val="2585pt"/>
        </w:rPr>
        <w:t xml:space="preserve">начения для освещения ограничивается Федеральным законом от 23 ноября 2009 года № 261-ФЗ. С 01 января 2011 года не допускается применение для освещения ламп накаливания общего назначения мощностью 100 Вт и более (7.3). Ааабёё! </w:t>
      </w:r>
      <w:r>
        <w:rPr>
          <w:rStyle w:val="2585pt"/>
          <w:lang w:val="en-US"/>
        </w:rPr>
        <w:t xml:space="preserve">Ta </w:t>
      </w:r>
      <w:r>
        <w:rPr>
          <w:rStyle w:val="2585pt"/>
        </w:rPr>
        <w:t xml:space="preserve">^йй </w:t>
      </w:r>
      <w:r>
        <w:rPr>
          <w:rStyle w:val="2585pt"/>
          <w:lang w:val="en-US"/>
        </w:rPr>
        <w:t>ai ea</w:t>
      </w:r>
    </w:p>
    <w:p w:rsidR="00212C54" w:rsidRDefault="007D795E">
      <w:pPr>
        <w:pStyle w:val="250"/>
        <w:shd w:val="clear" w:color="auto" w:fill="auto"/>
        <w:spacing w:after="0"/>
        <w:ind w:left="40" w:firstLine="560"/>
        <w:jc w:val="both"/>
      </w:pPr>
      <w:r>
        <w:rPr>
          <w:rStyle w:val="2585pt"/>
        </w:rPr>
        <w:t>Аварийное освеще</w:t>
      </w:r>
      <w:r>
        <w:rPr>
          <w:rStyle w:val="2585pt"/>
        </w:rPr>
        <w:t>ние подразделяется на эвакуационное и резервное.</w:t>
      </w:r>
    </w:p>
    <w:p w:rsidR="00212C54" w:rsidRDefault="007D795E">
      <w:pPr>
        <w:pStyle w:val="250"/>
        <w:shd w:val="clear" w:color="auto" w:fill="auto"/>
        <w:spacing w:after="0"/>
        <w:ind w:left="40" w:right="40" w:firstLine="560"/>
        <w:jc w:val="both"/>
      </w:pPr>
      <w:r>
        <w:rPr>
          <w:rStyle w:val="2585pt"/>
        </w:rPr>
        <w:t>Эвакуационное освещение подразделяется на: освещение путей эвакуации, эвакуационное освещение зон повышенной опасности и эвакуационное освещение больших площадей (антипаническое освещение).</w:t>
      </w:r>
    </w:p>
    <w:p w:rsidR="00212C54" w:rsidRDefault="007D795E">
      <w:pPr>
        <w:pStyle w:val="250"/>
        <w:shd w:val="clear" w:color="auto" w:fill="auto"/>
        <w:spacing w:after="0"/>
        <w:ind w:left="40" w:right="40" w:firstLine="560"/>
        <w:jc w:val="both"/>
      </w:pPr>
      <w:r>
        <w:rPr>
          <w:rStyle w:val="2585pt"/>
        </w:rPr>
        <w:t xml:space="preserve">Аварийное </w:t>
      </w:r>
      <w:r>
        <w:rPr>
          <w:rStyle w:val="2585pt"/>
        </w:rPr>
        <w:t>освещение предусматривается на случай нарушения питания основного (рабочего) освещения и подключается к источнику питания, не зависи</w:t>
      </w:r>
      <w:r>
        <w:rPr>
          <w:rStyle w:val="2585pt"/>
        </w:rPr>
        <w:softHyphen/>
        <w:t>мому от источника питания рабочего освещения (7.104).</w:t>
      </w:r>
    </w:p>
    <w:p w:rsidR="00212C54" w:rsidRDefault="007D795E">
      <w:pPr>
        <w:pStyle w:val="250"/>
        <w:shd w:val="clear" w:color="auto" w:fill="auto"/>
        <w:spacing w:after="0"/>
        <w:ind w:left="40" w:right="40" w:firstLine="560"/>
        <w:jc w:val="both"/>
        <w:sectPr w:rsidR="00212C54">
          <w:footerReference w:type="even" r:id="rId148"/>
          <w:footerReference w:type="default" r:id="rId149"/>
          <w:pgSz w:w="8391" w:h="11906"/>
          <w:pgMar w:top="770" w:right="931" w:bottom="1269" w:left="984" w:header="0" w:footer="3" w:gutter="0"/>
          <w:pgNumType w:start="191"/>
          <w:cols w:space="720"/>
          <w:noEndnote/>
          <w:docGrid w:linePitch="360"/>
        </w:sectPr>
      </w:pPr>
      <w:r>
        <w:rPr>
          <w:rStyle w:val="2585pt"/>
        </w:rPr>
        <w:t>Освещение путей эвакуации в помещениях или в местах производства работ вне зданий следует предусматривать по маршрутам эвакуации (7.105):</w:t>
      </w:r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505"/>
        </w:tabs>
        <w:spacing w:before="0" w:after="0" w:line="288" w:lineRule="exact"/>
        <w:ind w:left="880" w:right="20" w:hanging="860"/>
        <w:jc w:val="left"/>
      </w:pPr>
      <w:bookmarkStart w:id="116" w:name="bookmark115"/>
      <w:r>
        <w:rPr>
          <w:rStyle w:val="67"/>
          <w:b/>
          <w:bCs/>
          <w:i/>
          <w:iCs/>
        </w:rPr>
        <w:lastRenderedPageBreak/>
        <w:t>Требования Правил противопожарного режима при эксплуатации электроустановок</w:t>
      </w:r>
      <w:bookmarkEnd w:id="116"/>
    </w:p>
    <w:p w:rsidR="00212C54" w:rsidRDefault="007D795E">
      <w:pPr>
        <w:pStyle w:val="250"/>
        <w:numPr>
          <w:ilvl w:val="0"/>
          <w:numId w:val="47"/>
        </w:numPr>
        <w:shd w:val="clear" w:color="auto" w:fill="auto"/>
        <w:tabs>
          <w:tab w:val="left" w:pos="748"/>
        </w:tabs>
        <w:spacing w:after="0"/>
        <w:ind w:left="20" w:firstLine="560"/>
        <w:jc w:val="both"/>
      </w:pPr>
      <w:bookmarkStart w:id="117" w:name="bookmark116"/>
      <w:r>
        <w:rPr>
          <w:rStyle w:val="2585pt"/>
        </w:rPr>
        <w:t>Таиёа Т ТёТяа!</w:t>
      </w:r>
      <w:r>
        <w:rPr>
          <w:rStyle w:val="2585pt"/>
        </w:rPr>
        <w:t xml:space="preserve"> ёу</w:t>
      </w:r>
      <w:bookmarkEnd w:id="117"/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&lt;...&gt; 22. Руководитель организации организует проведение работ по заделке негорючими материалами, обеспечивающими требуемый предел огнестойкости и дымогазонепроницаемость, образовавшихся отверстий и зазоров в местах пересе</w:t>
      </w:r>
      <w:r>
        <w:rPr>
          <w:rStyle w:val="2585pt"/>
        </w:rPr>
        <w:softHyphen/>
        <w:t>чения противопожарных преград</w:t>
      </w:r>
      <w:r>
        <w:rPr>
          <w:rStyle w:val="2585pt"/>
        </w:rPr>
        <w:t xml:space="preserve"> различными инженерными (в том числе электри</w:t>
      </w:r>
      <w:r>
        <w:rPr>
          <w:rStyle w:val="2585pt"/>
        </w:rPr>
        <w:softHyphen/>
        <w:t>ческими проводами, кабелями) и технологическими коммуникациями.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&lt;...&gt; 23. На объектах запрещается:..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м) устанавливать в лестничных клетках внешние блоки кондиционеров.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&lt;...&gt; 31. При проведении мероприятий с масс</w:t>
      </w:r>
      <w:r>
        <w:rPr>
          <w:rStyle w:val="2585pt"/>
        </w:rPr>
        <w:t xml:space="preserve">овым пребыванием людей в зданиях со сгораемыми перекрытиями допускается использовать только помещения, расположенные на </w:t>
      </w:r>
      <w:r>
        <w:rPr>
          <w:rStyle w:val="25ArialUnicodeMS7pt"/>
        </w:rPr>
        <w:t>1</w:t>
      </w:r>
      <w:r>
        <w:rPr>
          <w:rStyle w:val="2585pt"/>
        </w:rPr>
        <w:t xml:space="preserve">-м и </w:t>
      </w:r>
      <w:r>
        <w:rPr>
          <w:rStyle w:val="25ArialUnicodeMS7pt"/>
        </w:rPr>
        <w:t>2</w:t>
      </w:r>
      <w:r>
        <w:rPr>
          <w:rStyle w:val="2585pt"/>
        </w:rPr>
        <w:t>-м этажах.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В помещениях без электрического освещения мероприятия с массовым участием людей проводятся только в светлое время суто</w:t>
      </w:r>
      <w:r>
        <w:rPr>
          <w:rStyle w:val="2585pt"/>
        </w:rPr>
        <w:t>к.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На мероприятиях могут применяться электрические гирлянды и иллюми</w:t>
      </w:r>
      <w:r>
        <w:rPr>
          <w:rStyle w:val="2585pt"/>
        </w:rPr>
        <w:softHyphen/>
        <w:t>нация, имеющие соответствующий сертификат соответствия.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При обнаружении неисправности в иллюминации или гирляндах (нагрев про</w:t>
      </w:r>
      <w:r>
        <w:rPr>
          <w:rStyle w:val="2585pt"/>
        </w:rPr>
        <w:softHyphen/>
        <w:t>водов, мигание лампочек, искрение и др.) они должны быть неме</w:t>
      </w:r>
      <w:r>
        <w:rPr>
          <w:rStyle w:val="2585pt"/>
        </w:rPr>
        <w:t>дленно обесточены.</w:t>
      </w:r>
    </w:p>
    <w:p w:rsidR="00212C54" w:rsidRDefault="007D795E">
      <w:pPr>
        <w:pStyle w:val="250"/>
        <w:numPr>
          <w:ilvl w:val="0"/>
          <w:numId w:val="48"/>
        </w:numPr>
        <w:shd w:val="clear" w:color="auto" w:fill="auto"/>
        <w:tabs>
          <w:tab w:val="left" w:pos="860"/>
        </w:tabs>
        <w:spacing w:after="0"/>
        <w:ind w:left="20" w:right="20" w:firstLine="560"/>
        <w:jc w:val="both"/>
      </w:pPr>
      <w:r>
        <w:rPr>
          <w:rStyle w:val="2585pt"/>
        </w:rPr>
        <w:t>При проведении мероприятий с массовым пребыванием людей в поме</w:t>
      </w:r>
      <w:r>
        <w:rPr>
          <w:rStyle w:val="2585pt"/>
        </w:rPr>
        <w:softHyphen/>
        <w:t>щениях запрещается:</w:t>
      </w:r>
    </w:p>
    <w:p w:rsidR="00212C54" w:rsidRDefault="007D795E">
      <w:pPr>
        <w:pStyle w:val="250"/>
        <w:shd w:val="clear" w:color="auto" w:fill="auto"/>
        <w:tabs>
          <w:tab w:val="left" w:pos="791"/>
        </w:tabs>
        <w:spacing w:after="0"/>
        <w:ind w:left="20" w:firstLine="560"/>
        <w:jc w:val="both"/>
      </w:pPr>
      <w:r>
        <w:rPr>
          <w:rStyle w:val="2585pt"/>
        </w:rPr>
        <w:t>а)</w:t>
      </w:r>
      <w:r>
        <w:rPr>
          <w:rStyle w:val="2585pt"/>
        </w:rPr>
        <w:tab/>
        <w:t>применять пиротехнические изделия, дуговые прожекторы и свечи;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в) проводить перед началом или во время представлений огневые, покра</w:t>
      </w:r>
      <w:r>
        <w:rPr>
          <w:rStyle w:val="2585pt"/>
        </w:rPr>
        <w:softHyphen/>
        <w:t>сочные и другие пож</w:t>
      </w:r>
      <w:r>
        <w:rPr>
          <w:rStyle w:val="2585pt"/>
        </w:rPr>
        <w:t>ароопасные и пожаровзрывоопасные работы;..</w:t>
      </w:r>
    </w:p>
    <w:p w:rsidR="00212C54" w:rsidRDefault="007D795E">
      <w:pPr>
        <w:pStyle w:val="250"/>
        <w:numPr>
          <w:ilvl w:val="0"/>
          <w:numId w:val="48"/>
        </w:numPr>
        <w:shd w:val="clear" w:color="auto" w:fill="auto"/>
        <w:tabs>
          <w:tab w:val="left" w:pos="874"/>
        </w:tabs>
        <w:spacing w:after="0"/>
        <w:ind w:left="20" w:right="20" w:firstLine="560"/>
        <w:jc w:val="both"/>
      </w:pPr>
      <w:r>
        <w:rPr>
          <w:rStyle w:val="2585pt"/>
        </w:rPr>
        <w:t>При эксплуатации эвакуационных путей и выходов руководитель орга</w:t>
      </w:r>
      <w:r>
        <w:rPr>
          <w:rStyle w:val="2585pt"/>
        </w:rPr>
        <w:softHyphen/>
        <w:t>низации обеспечивает соблюдение проектных решений и требований нормативных документов по пожарной безопасности (в том числе по освещенности, количес</w:t>
      </w:r>
      <w:r>
        <w:rPr>
          <w:rStyle w:val="2585pt"/>
        </w:rPr>
        <w:t>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&lt;...&gt; 40. Запрещается оставлять по окончании рабочего времени не обесточен</w:t>
      </w:r>
      <w:r>
        <w:rPr>
          <w:rStyle w:val="2585pt"/>
        </w:rPr>
        <w:softHyphen/>
        <w:t xml:space="preserve">ными электроустановки и бытовые </w:t>
      </w:r>
      <w:r>
        <w:rPr>
          <w:rStyle w:val="2585pt"/>
        </w:rPr>
        <w:t>электроприборы в помещениях, в которых отсутствует дежурный персонал, за и 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</w:t>
      </w:r>
      <w:r>
        <w:rPr>
          <w:rStyle w:val="2585pt"/>
        </w:rPr>
        <w:t>ли) преду</w:t>
      </w:r>
      <w:r>
        <w:rPr>
          <w:rStyle w:val="2585pt"/>
        </w:rPr>
        <w:softHyphen/>
        <w:t>смотрено требованиями инструкции по эксплуатации.</w:t>
      </w:r>
    </w:p>
    <w:p w:rsidR="00212C54" w:rsidRDefault="007D795E">
      <w:pPr>
        <w:pStyle w:val="250"/>
        <w:numPr>
          <w:ilvl w:val="0"/>
          <w:numId w:val="49"/>
        </w:numPr>
        <w:shd w:val="clear" w:color="auto" w:fill="auto"/>
        <w:tabs>
          <w:tab w:val="left" w:pos="903"/>
        </w:tabs>
        <w:spacing w:after="0"/>
        <w:ind w:left="20" w:right="20" w:firstLine="560"/>
        <w:jc w:val="both"/>
      </w:pPr>
      <w:r>
        <w:rPr>
          <w:rStyle w:val="2585pt"/>
        </w:rPr>
        <w:t>Запрещается прокладка и эксплуатация воздушных линий электро</w:t>
      </w:r>
      <w:r>
        <w:rPr>
          <w:rStyle w:val="2585pt"/>
        </w:rPr>
        <w:softHyphen/>
        <w:t>передачи (в том числе временных и проложенных кабелем) над горючими кровлями, навесами, а также открытыми складами (штабелями, скирдами</w:t>
      </w:r>
      <w:r>
        <w:rPr>
          <w:rStyle w:val="2585pt"/>
        </w:rPr>
        <w:t xml:space="preserve"> и др.) г орючих веществ, материалов и изделий.</w:t>
      </w:r>
    </w:p>
    <w:p w:rsidR="00212C54" w:rsidRDefault="007D795E">
      <w:pPr>
        <w:pStyle w:val="250"/>
        <w:numPr>
          <w:ilvl w:val="0"/>
          <w:numId w:val="49"/>
        </w:numPr>
        <w:shd w:val="clear" w:color="auto" w:fill="auto"/>
        <w:tabs>
          <w:tab w:val="left" w:pos="839"/>
        </w:tabs>
        <w:spacing w:after="0"/>
        <w:ind w:left="20" w:firstLine="560"/>
        <w:jc w:val="both"/>
      </w:pPr>
      <w:r>
        <w:rPr>
          <w:rStyle w:val="2585pt"/>
        </w:rPr>
        <w:t>Запрещается:</w:t>
      </w:r>
    </w:p>
    <w:p w:rsidR="00212C54" w:rsidRDefault="007D795E">
      <w:pPr>
        <w:pStyle w:val="250"/>
        <w:shd w:val="clear" w:color="auto" w:fill="auto"/>
        <w:tabs>
          <w:tab w:val="left" w:pos="812"/>
        </w:tabs>
        <w:spacing w:after="0"/>
        <w:ind w:left="20" w:right="20" w:firstLine="560"/>
        <w:jc w:val="both"/>
      </w:pPr>
      <w:r>
        <w:rPr>
          <w:rStyle w:val="2585pt"/>
        </w:rPr>
        <w:t>а)</w:t>
      </w:r>
      <w:r>
        <w:rPr>
          <w:rStyle w:val="2585pt"/>
        </w:rPr>
        <w:tab/>
        <w:t>эксплуатировать электропровода и кабели с видимыми нарушениями изоляции;</w:t>
      </w:r>
    </w:p>
    <w:p w:rsidR="00212C54" w:rsidRDefault="007D795E">
      <w:pPr>
        <w:pStyle w:val="250"/>
        <w:shd w:val="clear" w:color="auto" w:fill="auto"/>
        <w:tabs>
          <w:tab w:val="left" w:pos="788"/>
        </w:tabs>
        <w:spacing w:after="0"/>
        <w:ind w:left="20" w:right="20" w:firstLine="560"/>
        <w:jc w:val="both"/>
      </w:pPr>
      <w:r>
        <w:rPr>
          <w:rStyle w:val="2585pt"/>
        </w:rPr>
        <w:t>б)</w:t>
      </w:r>
      <w:r>
        <w:rPr>
          <w:rStyle w:val="2585pt"/>
        </w:rPr>
        <w:tab/>
        <w:t>пользоваться розетками, рубильниками, другими электроустановочными изделиями с повреждениями;</w:t>
      </w:r>
    </w:p>
    <w:p w:rsidR="00212C54" w:rsidRDefault="007D795E">
      <w:pPr>
        <w:pStyle w:val="250"/>
        <w:shd w:val="clear" w:color="auto" w:fill="auto"/>
        <w:tabs>
          <w:tab w:val="left" w:pos="817"/>
        </w:tabs>
        <w:spacing w:after="0"/>
        <w:ind w:left="20" w:right="20" w:firstLine="560"/>
        <w:jc w:val="both"/>
      </w:pPr>
      <w:r>
        <w:rPr>
          <w:rStyle w:val="2585pt"/>
        </w:rPr>
        <w:t>в)</w:t>
      </w:r>
      <w:r>
        <w:rPr>
          <w:rStyle w:val="2585pt"/>
        </w:rPr>
        <w:tab/>
        <w:t>обертывать электрол</w:t>
      </w:r>
      <w:r>
        <w:rPr>
          <w:rStyle w:val="2585pt"/>
        </w:rPr>
        <w:t>ампы и светильники бумагой, тканью и другими горючими материалами, а также эксплуатировать светильники со снятыми колпа</w:t>
      </w:r>
      <w:r>
        <w:rPr>
          <w:rStyle w:val="2585pt"/>
        </w:rPr>
        <w:softHyphen/>
        <w:t>ками (рассеивателями), предусмотренными конструкцией светильника;</w:t>
      </w:r>
    </w:p>
    <w:p w:rsidR="00212C54" w:rsidRDefault="007D795E">
      <w:pPr>
        <w:pStyle w:val="250"/>
        <w:shd w:val="clear" w:color="auto" w:fill="auto"/>
        <w:tabs>
          <w:tab w:val="left" w:pos="817"/>
        </w:tabs>
        <w:spacing w:after="0"/>
        <w:ind w:left="20" w:right="20" w:firstLine="560"/>
        <w:jc w:val="both"/>
        <w:sectPr w:rsidR="00212C54">
          <w:footerReference w:type="even" r:id="rId150"/>
          <w:footerReference w:type="default" r:id="rId151"/>
          <w:pgSz w:w="8391" w:h="11906"/>
          <w:pgMar w:top="770" w:right="931" w:bottom="1269" w:left="984" w:header="0" w:footer="3" w:gutter="0"/>
          <w:pgNumType w:start="200"/>
          <w:cols w:space="720"/>
          <w:noEndnote/>
          <w:docGrid w:linePitch="360"/>
        </w:sectPr>
      </w:pPr>
      <w:r>
        <w:rPr>
          <w:rStyle w:val="2585pt"/>
        </w:rPr>
        <w:t>г)</w:t>
      </w:r>
      <w:r>
        <w:rPr>
          <w:rStyle w:val="2585pt"/>
        </w:rPr>
        <w:tab/>
        <w:t>пользоваться электроутюгами, электроплитками, электрочайниками и другими электронагревательными приборами, не имеющими устройств тепловой</w:t>
      </w:r>
    </w:p>
    <w:p w:rsidR="00212C54" w:rsidRDefault="007D795E">
      <w:pPr>
        <w:pStyle w:val="53"/>
        <w:keepNext/>
        <w:keepLines/>
        <w:numPr>
          <w:ilvl w:val="0"/>
          <w:numId w:val="38"/>
        </w:numPr>
        <w:shd w:val="clear" w:color="auto" w:fill="auto"/>
        <w:tabs>
          <w:tab w:val="left" w:pos="1902"/>
        </w:tabs>
        <w:spacing w:after="166"/>
        <w:ind w:left="1240" w:right="1220" w:firstLine="380"/>
      </w:pPr>
      <w:bookmarkStart w:id="118" w:name="bookmark117"/>
      <w:r>
        <w:rPr>
          <w:rStyle w:val="5Arial125pt1pt3"/>
        </w:rPr>
        <w:lastRenderedPageBreak/>
        <w:t>УёАё6в10ы6А1|</w:t>
      </w:r>
      <w:r>
        <w:rPr>
          <w:rStyle w:val="5Arial125pt2pt1"/>
          <w:lang w:val="ru-RU"/>
        </w:rPr>
        <w:t xml:space="preserve"> </w:t>
      </w:r>
      <w:r>
        <w:rPr>
          <w:rStyle w:val="5Arial125pt1pt3"/>
        </w:rPr>
        <w:t xml:space="preserve">Аёе </w:t>
      </w:r>
      <w:r>
        <w:rPr>
          <w:rStyle w:val="5Arial125pt1pt3"/>
          <w:lang w:val="en-US"/>
        </w:rPr>
        <w:t>Ai</w:t>
      </w:r>
      <w:r>
        <w:rPr>
          <w:rStyle w:val="5Arial125pt2pt1"/>
        </w:rPr>
        <w:t xml:space="preserve"> AqduAImanIuo</w:t>
      </w:r>
      <w:r>
        <w:rPr>
          <w:rStyle w:val="5Arial125pt2pt"/>
        </w:rPr>
        <w:t xml:space="preserve"> gllAo</w:t>
      </w:r>
      <w:bookmarkEnd w:id="118"/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490"/>
        </w:tabs>
        <w:spacing w:before="0" w:after="95" w:line="230" w:lineRule="exact"/>
        <w:ind w:left="20" w:firstLine="0"/>
      </w:pPr>
      <w:bookmarkStart w:id="119" w:name="bookmark118"/>
      <w:r>
        <w:rPr>
          <w:rStyle w:val="67"/>
          <w:b/>
          <w:bCs/>
          <w:i/>
          <w:iCs/>
        </w:rPr>
        <w:t>Основные понятия и определения</w:t>
      </w:r>
      <w:bookmarkEnd w:id="119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bookmarkStart w:id="120" w:name="bookmark119"/>
      <w:r>
        <w:rPr>
          <w:rStyle w:val="95pt"/>
        </w:rPr>
        <w:t>Статья 2 №123-ФЭ</w:t>
      </w:r>
      <w:r>
        <w:rPr>
          <w:rStyle w:val="95pt"/>
        </w:rPr>
        <w:t xml:space="preserve"> устанавливает следующие термины и их опре</w:t>
      </w:r>
      <w:r>
        <w:rPr>
          <w:rStyle w:val="95pt"/>
        </w:rPr>
        <w:softHyphen/>
        <w:t>деления, применяемые в данном разделе Пособия:</w:t>
      </w:r>
      <w:bookmarkEnd w:id="120"/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 xml:space="preserve">адбйаТТ </w:t>
      </w:r>
      <w:r>
        <w:rPr>
          <w:rStyle w:val="2585pt"/>
          <w:lang w:val="en-US"/>
        </w:rPr>
        <w:t xml:space="preserve">I'anlay ni anu </w:t>
      </w:r>
      <w:r>
        <w:rPr>
          <w:rStyle w:val="2585pt"/>
        </w:rPr>
        <w:t>— смесь воздуха или окислителя с горючими газами, парами легковоспламеняющихся жидкостей, горючими пылями или волокнами, которая при определенн</w:t>
      </w:r>
      <w:r>
        <w:rPr>
          <w:rStyle w:val="2585pt"/>
        </w:rPr>
        <w:t>ой концентрации и возникновении источника иницииро</w:t>
      </w:r>
      <w:r>
        <w:rPr>
          <w:rStyle w:val="2585pt"/>
        </w:rPr>
        <w:softHyphen/>
        <w:t>вания взрыва способна взорваться (4);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адбй аТ IТ яабТ Т</w:t>
      </w:r>
      <w:r>
        <w:rPr>
          <w:rStyle w:val="2585pt"/>
          <w:lang w:val="en-US"/>
        </w:rPr>
        <w:t xml:space="preserve">I ani </w:t>
      </w:r>
      <w:r>
        <w:rPr>
          <w:rStyle w:val="2585pt"/>
        </w:rPr>
        <w:t xml:space="preserve">Т </w:t>
      </w:r>
      <w:r>
        <w:rPr>
          <w:rStyle w:val="2585pt"/>
          <w:lang w:val="en-US"/>
        </w:rPr>
        <w:t xml:space="preserve">nou </w:t>
      </w:r>
      <w:r>
        <w:rPr>
          <w:rStyle w:val="2585pt"/>
        </w:rPr>
        <w:t xml:space="preserve">Т </w:t>
      </w:r>
      <w:r>
        <w:rPr>
          <w:rStyle w:val="2585pt"/>
          <w:lang w:val="en-US"/>
        </w:rPr>
        <w:t xml:space="preserve">auaeoa </w:t>
      </w:r>
      <w:r>
        <w:rPr>
          <w:rStyle w:val="2585pt"/>
        </w:rPr>
        <w:t>рай ёой — состояние объекта защиты, характеризуемое возможностью возникновения взрыва и развития пожара или воз</w:t>
      </w:r>
      <w:r>
        <w:rPr>
          <w:rStyle w:val="2585pt"/>
        </w:rPr>
        <w:softHyphen/>
        <w:t>никновения пожара</w:t>
      </w:r>
      <w:r>
        <w:rPr>
          <w:rStyle w:val="2585pt"/>
        </w:rPr>
        <w:t xml:space="preserve"> и последующего взрыва (5);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 xml:space="preserve">аТб|э ^ау </w:t>
      </w:r>
      <w:r>
        <w:rPr>
          <w:rStyle w:val="2585pt"/>
          <w:lang w:val="en-US"/>
        </w:rPr>
        <w:t>n</w:t>
      </w:r>
      <w:r>
        <w:rPr>
          <w:rStyle w:val="25ArialUnicodeMS7pt"/>
          <w:lang w:val="en-US"/>
        </w:rPr>
        <w:t>6</w:t>
      </w:r>
      <w:r>
        <w:rPr>
          <w:rStyle w:val="2585pt"/>
          <w:lang w:val="en-US"/>
        </w:rPr>
        <w:t xml:space="preserve">aaa </w:t>
      </w:r>
      <w:r>
        <w:rPr>
          <w:rStyle w:val="2585pt"/>
        </w:rPr>
        <w:t>— среда, способная воспламеняться при воздействии источ</w:t>
      </w:r>
      <w:r>
        <w:rPr>
          <w:rStyle w:val="2585pt"/>
        </w:rPr>
        <w:softHyphen/>
        <w:t>ника зажигания (</w:t>
      </w:r>
      <w:r>
        <w:rPr>
          <w:rStyle w:val="25ArialUnicodeMS7pt"/>
        </w:rPr>
        <w:t>6</w:t>
      </w:r>
      <w:r>
        <w:rPr>
          <w:rStyle w:val="2585pt"/>
        </w:rPr>
        <w:t>);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 xml:space="preserve">I аб6®1 </w:t>
      </w:r>
      <w:r>
        <w:rPr>
          <w:rStyle w:val="2585pt"/>
          <w:lang w:val="en-US"/>
        </w:rPr>
        <w:t xml:space="preserve">ay onoal </w:t>
      </w:r>
      <w:r>
        <w:rPr>
          <w:rStyle w:val="2585pt"/>
        </w:rPr>
        <w:t>Т аеа — комплекс аппаратов и технологического оборудо</w:t>
      </w:r>
      <w:r>
        <w:rPr>
          <w:rStyle w:val="2585pt"/>
        </w:rPr>
        <w:softHyphen/>
        <w:t>вания, расположенных вне зданий и сооружений (13);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 xml:space="preserve">IТ даабТ арбй </w:t>
      </w:r>
      <w:r>
        <w:rPr>
          <w:rStyle w:val="2585pt"/>
        </w:rPr>
        <w:t>аТ Т</w:t>
      </w:r>
      <w:r>
        <w:rPr>
          <w:rStyle w:val="2585pt"/>
          <w:lang w:val="en-US"/>
        </w:rPr>
        <w:t xml:space="preserve">I ani </w:t>
      </w:r>
      <w:r>
        <w:rPr>
          <w:rStyle w:val="2585pt"/>
        </w:rPr>
        <w:t xml:space="preserve">Т </w:t>
      </w:r>
      <w:r>
        <w:rPr>
          <w:rStyle w:val="2585pt"/>
          <w:lang w:val="en-US"/>
        </w:rPr>
        <w:t xml:space="preserve">nou </w:t>
      </w:r>
      <w:r>
        <w:rPr>
          <w:rStyle w:val="2585pt"/>
        </w:rPr>
        <w:t xml:space="preserve">aaй </w:t>
      </w:r>
      <w:r>
        <w:rPr>
          <w:rStyle w:val="2585pt"/>
          <w:lang w:val="en-US"/>
        </w:rPr>
        <w:t xml:space="preserve">anoa </w:t>
      </w:r>
      <w:r>
        <w:rPr>
          <w:rStyle w:val="2585pt"/>
        </w:rPr>
        <w:t xml:space="preserve">ё </w:t>
      </w:r>
      <w:r>
        <w:rPr>
          <w:rStyle w:val="2585pt"/>
          <w:lang w:val="en-US"/>
        </w:rPr>
        <w:t xml:space="preserve">i </w:t>
      </w:r>
      <w:r>
        <w:rPr>
          <w:rStyle w:val="2585pt"/>
        </w:rPr>
        <w:t>a</w:t>
      </w:r>
      <w:r>
        <w:rPr>
          <w:rStyle w:val="25ArialUnicodeMS7pt"/>
        </w:rPr>
        <w:t>6</w:t>
      </w:r>
      <w:r>
        <w:rPr>
          <w:rStyle w:val="2585pt"/>
        </w:rPr>
        <w:t>aбёaёT а — способность веществ и материалов к образованию горючей (пожароопасной или взрывоопасной) среды, характеризуемая их физико-химическими свойствами и (или) поведением в усло</w:t>
      </w:r>
      <w:r>
        <w:rPr>
          <w:rStyle w:val="2585pt"/>
        </w:rPr>
        <w:softHyphen/>
        <w:t>виях пожара (29);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 xml:space="preserve">IТ даабТТ </w:t>
      </w:r>
      <w:r>
        <w:rPr>
          <w:rStyle w:val="2585pt"/>
          <w:lang w:val="en-US"/>
        </w:rPr>
        <w:t xml:space="preserve">I ani </w:t>
      </w:r>
      <w:r>
        <w:rPr>
          <w:rStyle w:val="2585pt"/>
        </w:rPr>
        <w:t>ау (адбйа</w:t>
      </w:r>
      <w:r>
        <w:rPr>
          <w:rStyle w:val="2585pt"/>
        </w:rPr>
        <w:t>ТТ Тап! ау) фТ</w:t>
      </w:r>
      <w:r>
        <w:rPr>
          <w:rStyle w:val="25ArialUnicodeMS7pt"/>
        </w:rPr>
        <w:t>1</w:t>
      </w:r>
      <w:r>
        <w:rPr>
          <w:rStyle w:val="2585pt"/>
        </w:rPr>
        <w:t>а — часть замкнутого или открытого пространства, в пределах которого постоянно или периодически обращаются горю</w:t>
      </w:r>
      <w:r>
        <w:rPr>
          <w:rStyle w:val="2585pt"/>
        </w:rPr>
        <w:softHyphen/>
        <w:t>чие вещества и в котором они могут находиться при нормальном режиме техноло</w:t>
      </w:r>
      <w:r>
        <w:rPr>
          <w:rStyle w:val="2585pt"/>
        </w:rPr>
        <w:softHyphen/>
        <w:t>гического процесса или его нарушении (аварии) (30).</w:t>
      </w:r>
    </w:p>
    <w:p w:rsidR="00212C54" w:rsidRDefault="007D795E">
      <w:pPr>
        <w:pStyle w:val="26"/>
        <w:shd w:val="clear" w:color="auto" w:fill="auto"/>
        <w:spacing w:before="0" w:line="192" w:lineRule="exact"/>
        <w:ind w:left="20" w:firstLine="580"/>
        <w:jc w:val="both"/>
      </w:pPr>
      <w:bookmarkStart w:id="121" w:name="bookmark120"/>
      <w:r>
        <w:rPr>
          <w:rStyle w:val="95pt"/>
        </w:rPr>
        <w:t>Г</w:t>
      </w:r>
      <w:r>
        <w:rPr>
          <w:rStyle w:val="95pt"/>
        </w:rPr>
        <w:t>лава 7.3 ПУЭ дополняет и уточняет определения:</w:t>
      </w:r>
      <w:bookmarkEnd w:id="121"/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 xml:space="preserve">АрбйаТТТагаТё </w:t>
      </w:r>
      <w:r>
        <w:rPr>
          <w:rStyle w:val="2585pt"/>
          <w:lang w:val="en-US"/>
        </w:rPr>
        <w:t xml:space="preserve">nianu^ </w:t>
      </w:r>
      <w:r>
        <w:rPr>
          <w:rStyle w:val="2585pt"/>
        </w:rPr>
        <w:t>называется смесь с воздухом горючих газов, паров ЛВЖ, горючих пыли или волокон с нижним концентрационным пределом воспламенения не более 65 г/м</w:t>
      </w:r>
      <w:r>
        <w:rPr>
          <w:rStyle w:val="25ArialUnicodeMS7pt"/>
          <w:vertAlign w:val="superscript"/>
        </w:rPr>
        <w:t>3</w:t>
      </w:r>
      <w:r>
        <w:rPr>
          <w:rStyle w:val="2585pt"/>
        </w:rPr>
        <w:t xml:space="preserve"> при переходе их во взвешенное состояние, ко</w:t>
      </w:r>
      <w:r>
        <w:rPr>
          <w:rStyle w:val="2585pt"/>
        </w:rPr>
        <w:t>торая при определенной концентрации способна взорваться при возникновении источника инициирования взрыва. К взрывоопасным относится также смесь горючих газов и паров ЛВЖ с кислородом или другими окислителями (например, хлором) (7.3.18).</w:t>
      </w:r>
    </w:p>
    <w:p w:rsidR="00212C54" w:rsidRDefault="007D795E">
      <w:pPr>
        <w:pStyle w:val="250"/>
        <w:shd w:val="clear" w:color="auto" w:fill="auto"/>
        <w:spacing w:after="90"/>
        <w:ind w:left="20" w:right="20" w:firstLine="580"/>
        <w:jc w:val="both"/>
      </w:pPr>
      <w:r>
        <w:rPr>
          <w:rStyle w:val="2585pt"/>
        </w:rPr>
        <w:t>Арбй aTQaйёйa^^Ta ^</w:t>
      </w:r>
      <w:r>
        <w:rPr>
          <w:rStyle w:val="2585pt"/>
        </w:rPr>
        <w:t xml:space="preserve">^зобТ ТаТб6аТаа1 </w:t>
      </w:r>
      <w:r>
        <w:rPr>
          <w:rStyle w:val="2585pt"/>
          <w:lang w:val="en-US"/>
        </w:rPr>
        <w:t xml:space="preserve">ea </w:t>
      </w:r>
      <w:r>
        <w:rPr>
          <w:rStyle w:val="2585pt"/>
        </w:rPr>
        <w:t>— электрооборудование, в котором пре</w:t>
      </w:r>
      <w:r>
        <w:rPr>
          <w:rStyle w:val="2585pt"/>
        </w:rPr>
        <w:softHyphen/>
        <w:t>дусмотрены конструктивные меры по устранению или затруднению возможности вос</w:t>
      </w:r>
      <w:r>
        <w:rPr>
          <w:rStyle w:val="2585pt"/>
        </w:rPr>
        <w:softHyphen/>
        <w:t>пламенения окружающей его взрывоопасной среды вследствие эксплуатации этого элек</w:t>
      </w:r>
      <w:r>
        <w:rPr>
          <w:rStyle w:val="2585pt"/>
        </w:rPr>
        <w:softHyphen/>
        <w:t>трооборудования (7.3.23).</w:t>
      </w:r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481"/>
        </w:tabs>
        <w:spacing w:before="0" w:after="91" w:line="230" w:lineRule="exact"/>
        <w:ind w:left="20" w:firstLine="0"/>
      </w:pPr>
      <w:bookmarkStart w:id="122" w:name="bookmark121"/>
      <w:r>
        <w:rPr>
          <w:rStyle w:val="67"/>
          <w:b/>
          <w:bCs/>
          <w:i/>
          <w:iCs/>
        </w:rPr>
        <w:t>Классификация в</w:t>
      </w:r>
      <w:r>
        <w:rPr>
          <w:rStyle w:val="67"/>
          <w:b/>
          <w:bCs/>
          <w:i/>
          <w:iCs/>
        </w:rPr>
        <w:t>зрывоопасных зон</w:t>
      </w:r>
      <w:bookmarkEnd w:id="122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sectPr w:rsidR="00212C54">
          <w:footerReference w:type="even" r:id="rId152"/>
          <w:footerReference w:type="default" r:id="rId153"/>
          <w:pgSz w:w="8391" w:h="11906"/>
          <w:pgMar w:top="770" w:right="931" w:bottom="1269" w:left="984" w:header="0" w:footer="3" w:gutter="0"/>
          <w:pgNumType w:start="205"/>
          <w:cols w:space="720"/>
          <w:noEndnote/>
          <w:docGrid w:linePitch="360"/>
        </w:sectPr>
      </w:pPr>
      <w:bookmarkStart w:id="123" w:name="bookmark122"/>
      <w:r>
        <w:rPr>
          <w:rStyle w:val="95pt"/>
        </w:rPr>
        <w:t>Классификация взрывоопасных зон применяется для выбора электротехнического и другого оборудования по степени их защиты, обес</w:t>
      </w:r>
      <w:r>
        <w:rPr>
          <w:rStyle w:val="95pt"/>
        </w:rPr>
        <w:softHyphen/>
      </w:r>
      <w:r>
        <w:rPr>
          <w:rStyle w:val="95pt"/>
        </w:rPr>
        <w:t xml:space="preserve">печивающей их взрывобезопасную эксплуатацию в указанной зоне. </w:t>
      </w:r>
      <w:r>
        <w:rPr>
          <w:rStyle w:val="95pt1pt"/>
        </w:rPr>
        <w:t xml:space="preserve">Ёёannёбёёaбёy адбйаТПагнйб </w:t>
      </w:r>
      <w:r>
        <w:rPr>
          <w:rStyle w:val="95pt1pt"/>
          <w:lang w:val="en-US"/>
        </w:rPr>
        <w:t xml:space="preserve">gl IT </w:t>
      </w:r>
      <w:r>
        <w:rPr>
          <w:rStyle w:val="95pt1pt"/>
          <w:vertAlign w:val="superscript"/>
        </w:rPr>
        <w:t>1</w:t>
      </w:r>
      <w:r>
        <w:rPr>
          <w:rStyle w:val="95pt1pt"/>
        </w:rPr>
        <w:t xml:space="preserve"> </w:t>
      </w:r>
      <w:r>
        <w:rPr>
          <w:rStyle w:val="95pt1pt"/>
          <w:lang w:val="en-US"/>
        </w:rPr>
        <w:t xml:space="preserve">123-OQ (no. </w:t>
      </w:r>
      <w:r>
        <w:rPr>
          <w:rStyle w:val="95pt1pt"/>
        </w:rPr>
        <w:t xml:space="preserve">19): </w:t>
      </w:r>
      <w:r>
        <w:rPr>
          <w:rStyle w:val="95pt"/>
        </w:rPr>
        <w:t>В зависимости от частоты и длительности присутствия взрывоопасной смеси взрывоопасные зоны подразделяются на следующие классы (1): 1)</w:t>
      </w:r>
      <w:r>
        <w:rPr>
          <w:rStyle w:val="95pt"/>
        </w:rPr>
        <w:tab/>
        <w:t>0-й клас</w:t>
      </w:r>
      <w:r>
        <w:rPr>
          <w:rStyle w:val="95pt"/>
        </w:rPr>
        <w:t>с — зоны, в которых взрывоопасная смесь газов или паров жидкостей с воздухом присутствует постоянно или хотя бы в течение одного часа;</w:t>
      </w:r>
      <w:bookmarkEnd w:id="123"/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461"/>
        </w:tabs>
        <w:spacing w:before="0" w:after="0" w:line="230" w:lineRule="exact"/>
        <w:ind w:right="80" w:firstLine="0"/>
        <w:jc w:val="right"/>
      </w:pPr>
      <w:bookmarkStart w:id="124" w:name="bookmark123"/>
      <w:r>
        <w:rPr>
          <w:rStyle w:val="67"/>
          <w:b/>
          <w:bCs/>
          <w:i/>
          <w:iCs/>
        </w:rPr>
        <w:lastRenderedPageBreak/>
        <w:t>Выбор электрооборудования для работы</w:t>
      </w:r>
      <w:bookmarkEnd w:id="124"/>
    </w:p>
    <w:p w:rsidR="00212C54" w:rsidRDefault="007D795E">
      <w:pPr>
        <w:pStyle w:val="64"/>
        <w:keepNext/>
        <w:keepLines/>
        <w:shd w:val="clear" w:color="auto" w:fill="auto"/>
        <w:spacing w:before="0" w:after="44" w:line="230" w:lineRule="exact"/>
        <w:ind w:left="100" w:firstLine="0"/>
      </w:pPr>
      <w:bookmarkStart w:id="125" w:name="bookmark124"/>
      <w:r>
        <w:rPr>
          <w:rStyle w:val="67"/>
          <w:b/>
          <w:bCs/>
          <w:i/>
          <w:iCs/>
        </w:rPr>
        <w:t>во взрывоопасных зонах</w:t>
      </w:r>
      <w:bookmarkEnd w:id="125"/>
    </w:p>
    <w:p w:rsidR="00212C54" w:rsidRDefault="007D795E">
      <w:pPr>
        <w:pStyle w:val="26"/>
        <w:shd w:val="clear" w:color="auto" w:fill="auto"/>
        <w:spacing w:before="0" w:line="190" w:lineRule="exact"/>
        <w:ind w:right="80" w:firstLine="0"/>
        <w:jc w:val="right"/>
      </w:pPr>
      <w:bookmarkStart w:id="126" w:name="bookmark125"/>
      <w:r>
        <w:rPr>
          <w:rStyle w:val="95pt"/>
        </w:rPr>
        <w:t xml:space="preserve">§1. </w:t>
      </w:r>
      <w:r>
        <w:rPr>
          <w:rStyle w:val="95pt1pt"/>
        </w:rPr>
        <w:t>Ёёаппёбёёабёу адбйаТдайёйапТаТ</w:t>
      </w:r>
      <w:r>
        <w:rPr>
          <w:rStyle w:val="95pt"/>
        </w:rPr>
        <w:t xml:space="preserve"> уёаёобТТ аТ </w:t>
      </w:r>
      <w:r>
        <w:rPr>
          <w:rStyle w:val="95pt1pt"/>
        </w:rPr>
        <w:t>боаТаа[ёу</w:t>
      </w:r>
      <w:bookmarkEnd w:id="126"/>
    </w:p>
    <w:p w:rsidR="00212C54" w:rsidRDefault="007D795E">
      <w:pPr>
        <w:pStyle w:val="26"/>
        <w:shd w:val="clear" w:color="auto" w:fill="auto"/>
        <w:spacing w:before="0" w:line="206" w:lineRule="exact"/>
        <w:ind w:right="20" w:firstLine="580"/>
        <w:jc w:val="both"/>
      </w:pPr>
      <w:r>
        <w:rPr>
          <w:rStyle w:val="95pt"/>
        </w:rPr>
        <w:t xml:space="preserve">В </w:t>
      </w:r>
      <w:r>
        <w:rPr>
          <w:rStyle w:val="95pt"/>
        </w:rPr>
        <w:t>соответствии со статьей 23 №123-ФЗ взрывозащищенное электро</w:t>
      </w:r>
      <w:r>
        <w:rPr>
          <w:rStyle w:val="95pt"/>
        </w:rPr>
        <w:softHyphen/>
        <w:t>оборудование классифицируется по (1):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29"/>
        </w:tabs>
        <w:spacing w:after="0" w:line="206" w:lineRule="exact"/>
        <w:ind w:firstLine="580"/>
        <w:jc w:val="both"/>
      </w:pPr>
      <w:r>
        <w:rPr>
          <w:rStyle w:val="2585pt"/>
        </w:rPr>
        <w:t>уровням взрывозащиты,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34"/>
        </w:tabs>
        <w:spacing w:after="0" w:line="170" w:lineRule="exact"/>
        <w:ind w:firstLine="580"/>
        <w:jc w:val="both"/>
      </w:pPr>
      <w:r>
        <w:rPr>
          <w:rStyle w:val="2585pt"/>
        </w:rPr>
        <w:t>видам взрывозащиты,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19"/>
        </w:tabs>
        <w:spacing w:after="0" w:line="170" w:lineRule="exact"/>
        <w:ind w:firstLine="580"/>
        <w:jc w:val="both"/>
      </w:pPr>
      <w:r>
        <w:rPr>
          <w:rStyle w:val="2585pt"/>
        </w:rPr>
        <w:t>группам и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29"/>
        </w:tabs>
        <w:spacing w:after="0" w:line="206" w:lineRule="exact"/>
        <w:ind w:firstLine="580"/>
        <w:jc w:val="both"/>
      </w:pPr>
      <w:r>
        <w:rPr>
          <w:rStyle w:val="2585pt"/>
        </w:rPr>
        <w:t>температурным классам.</w:t>
      </w:r>
    </w:p>
    <w:p w:rsidR="00212C54" w:rsidRDefault="007D795E">
      <w:pPr>
        <w:pStyle w:val="26"/>
        <w:shd w:val="clear" w:color="auto" w:fill="auto"/>
        <w:spacing w:before="0" w:line="206" w:lineRule="exact"/>
        <w:ind w:right="20" w:firstLine="580"/>
        <w:jc w:val="both"/>
      </w:pPr>
      <w:r>
        <w:rPr>
          <w:rStyle w:val="95pt"/>
        </w:rPr>
        <w:t xml:space="preserve">Взрывозащищенное электрооборудование по уровням взрывозащиты подразделяется на </w:t>
      </w:r>
      <w:r>
        <w:rPr>
          <w:rStyle w:val="95pt"/>
        </w:rPr>
        <w:t>следующие виды (2):</w:t>
      </w:r>
    </w:p>
    <w:p w:rsidR="00212C54" w:rsidRDefault="007D795E">
      <w:pPr>
        <w:pStyle w:val="250"/>
        <w:numPr>
          <w:ilvl w:val="0"/>
          <w:numId w:val="50"/>
        </w:numPr>
        <w:shd w:val="clear" w:color="auto" w:fill="auto"/>
        <w:tabs>
          <w:tab w:val="left" w:pos="791"/>
        </w:tabs>
        <w:spacing w:after="0" w:line="206" w:lineRule="exact"/>
        <w:ind w:firstLine="580"/>
        <w:jc w:val="both"/>
      </w:pPr>
      <w:r>
        <w:rPr>
          <w:rStyle w:val="2585pt"/>
        </w:rPr>
        <w:t xml:space="preserve">особовзрывобезопасное электрооборудование (уровень </w:t>
      </w:r>
      <w:r>
        <w:rPr>
          <w:rStyle w:val="25ArialUnicodeMS7pt"/>
        </w:rPr>
        <w:t>0</w:t>
      </w:r>
      <w:r>
        <w:rPr>
          <w:rStyle w:val="2585pt"/>
        </w:rPr>
        <w:t>);</w:t>
      </w:r>
    </w:p>
    <w:p w:rsidR="00212C54" w:rsidRDefault="007D795E">
      <w:pPr>
        <w:pStyle w:val="250"/>
        <w:numPr>
          <w:ilvl w:val="0"/>
          <w:numId w:val="50"/>
        </w:numPr>
        <w:shd w:val="clear" w:color="auto" w:fill="auto"/>
        <w:tabs>
          <w:tab w:val="left" w:pos="806"/>
        </w:tabs>
        <w:spacing w:after="0" w:line="170" w:lineRule="exact"/>
        <w:ind w:firstLine="580"/>
        <w:jc w:val="both"/>
      </w:pPr>
      <w:r>
        <w:rPr>
          <w:rStyle w:val="2585pt"/>
        </w:rPr>
        <w:t xml:space="preserve">взрывобезопасное электрооборудование (уровень </w:t>
      </w:r>
      <w:r>
        <w:rPr>
          <w:rStyle w:val="25ArialUnicodeMS7pt"/>
        </w:rPr>
        <w:t>1</w:t>
      </w:r>
      <w:r>
        <w:rPr>
          <w:rStyle w:val="2585pt"/>
        </w:rPr>
        <w:t>);</w:t>
      </w:r>
    </w:p>
    <w:p w:rsidR="00212C54" w:rsidRDefault="007D795E">
      <w:pPr>
        <w:pStyle w:val="250"/>
        <w:numPr>
          <w:ilvl w:val="0"/>
          <w:numId w:val="50"/>
        </w:numPr>
        <w:shd w:val="clear" w:color="auto" w:fill="auto"/>
        <w:tabs>
          <w:tab w:val="left" w:pos="782"/>
        </w:tabs>
        <w:spacing w:after="0" w:line="211" w:lineRule="exact"/>
        <w:ind w:firstLine="580"/>
        <w:jc w:val="both"/>
      </w:pPr>
      <w:r>
        <w:rPr>
          <w:rStyle w:val="2585pt"/>
        </w:rPr>
        <w:t>электрооборудование повышенной надежности против взрыва (уровень 2).</w:t>
      </w:r>
    </w:p>
    <w:p w:rsidR="00212C54" w:rsidRDefault="007D795E">
      <w:pPr>
        <w:pStyle w:val="26"/>
        <w:shd w:val="clear" w:color="auto" w:fill="auto"/>
        <w:spacing w:before="0" w:line="211" w:lineRule="exact"/>
        <w:ind w:firstLine="580"/>
        <w:jc w:val="both"/>
      </w:pPr>
      <w:r>
        <w:rPr>
          <w:rStyle w:val="95pt"/>
        </w:rPr>
        <w:t xml:space="preserve">Особовзрывобезопасное электрооборудование — это </w:t>
      </w:r>
      <w:r>
        <w:rPr>
          <w:rStyle w:val="95pt"/>
        </w:rPr>
        <w:t>взрывобезопасное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80" w:firstLine="0"/>
        <w:jc w:val="right"/>
      </w:pPr>
      <w:r>
        <w:rPr>
          <w:rStyle w:val="95pt"/>
        </w:rPr>
        <w:t>электрооборудование с дополнительными средствами взрывозащиты (3).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</w:pPr>
      <w:r>
        <w:rPr>
          <w:rStyle w:val="95pt"/>
        </w:rPr>
        <w:t>Взрывобезопасное электрооборудование обеспечивает взрывозащиту как при нормальном режиме работы оборудования, так и при поврежде</w:t>
      </w:r>
      <w:r>
        <w:rPr>
          <w:rStyle w:val="95pt"/>
        </w:rPr>
        <w:softHyphen/>
        <w:t>нии, за исключением повреждения средств взр</w:t>
      </w:r>
      <w:r>
        <w:rPr>
          <w:rStyle w:val="95pt"/>
        </w:rPr>
        <w:t>ывозащиты. Электрообору</w:t>
      </w:r>
      <w:r>
        <w:rPr>
          <w:rStyle w:val="95pt"/>
        </w:rPr>
        <w:softHyphen/>
        <w:t>дование повышенной надежности против взрыва обеспечивает взрывоза</w:t>
      </w:r>
      <w:r>
        <w:rPr>
          <w:rStyle w:val="95pt"/>
        </w:rPr>
        <w:softHyphen/>
        <w:t>щиту только при нормальном режиме работы оборудования (при отсутст</w:t>
      </w:r>
      <w:r>
        <w:rPr>
          <w:rStyle w:val="95pt"/>
        </w:rPr>
        <w:softHyphen/>
        <w:t>вии аварий и повреждений) (4).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</w:pPr>
      <w:r>
        <w:rPr>
          <w:rStyle w:val="95pt"/>
        </w:rPr>
        <w:t>Взрывозащищенное электрооборудование по видам взрывозащиты подраздел</w:t>
      </w:r>
      <w:r>
        <w:rPr>
          <w:rStyle w:val="95pt"/>
        </w:rPr>
        <w:t>яется на оборудование, имеющее (5):</w:t>
      </w:r>
    </w:p>
    <w:p w:rsidR="00212C54" w:rsidRDefault="007D795E">
      <w:pPr>
        <w:pStyle w:val="250"/>
        <w:numPr>
          <w:ilvl w:val="0"/>
          <w:numId w:val="51"/>
        </w:numPr>
        <w:shd w:val="clear" w:color="auto" w:fill="auto"/>
        <w:tabs>
          <w:tab w:val="left" w:pos="791"/>
        </w:tabs>
        <w:spacing w:after="0" w:line="211" w:lineRule="exact"/>
        <w:ind w:firstLine="580"/>
        <w:jc w:val="both"/>
      </w:pPr>
      <w:r>
        <w:rPr>
          <w:rStyle w:val="2585pt"/>
        </w:rPr>
        <w:t xml:space="preserve">взрывонепроницаемую оболочку </w:t>
      </w:r>
      <w:r>
        <w:rPr>
          <w:rStyle w:val="2585pt"/>
          <w:lang w:val="en-US"/>
        </w:rPr>
        <w:t>(d);</w:t>
      </w:r>
    </w:p>
    <w:p w:rsidR="00212C54" w:rsidRDefault="007D795E">
      <w:pPr>
        <w:pStyle w:val="250"/>
        <w:numPr>
          <w:ilvl w:val="0"/>
          <w:numId w:val="51"/>
        </w:numPr>
        <w:shd w:val="clear" w:color="auto" w:fill="auto"/>
        <w:tabs>
          <w:tab w:val="left" w:pos="754"/>
        </w:tabs>
        <w:spacing w:after="0"/>
        <w:ind w:right="20" w:firstLine="580"/>
        <w:jc w:val="both"/>
      </w:pPr>
      <w:r>
        <w:rPr>
          <w:rStyle w:val="2585pt"/>
        </w:rPr>
        <w:t>заполнение или продувку оболочки под избыточным давлением защитным газом (р);</w:t>
      </w:r>
    </w:p>
    <w:p w:rsidR="00212C54" w:rsidRDefault="007D795E">
      <w:pPr>
        <w:pStyle w:val="250"/>
        <w:numPr>
          <w:ilvl w:val="0"/>
          <w:numId w:val="51"/>
        </w:numPr>
        <w:shd w:val="clear" w:color="auto" w:fill="auto"/>
        <w:tabs>
          <w:tab w:val="left" w:pos="801"/>
        </w:tabs>
        <w:spacing w:after="0"/>
        <w:ind w:firstLine="580"/>
        <w:jc w:val="both"/>
      </w:pPr>
      <w:r>
        <w:rPr>
          <w:rStyle w:val="2585pt"/>
        </w:rPr>
        <w:t xml:space="preserve">искробезопасную электрическую цепь </w:t>
      </w:r>
      <w:r>
        <w:rPr>
          <w:rStyle w:val="2585pt"/>
          <w:lang w:val="en-US"/>
        </w:rPr>
        <w:t>(i);</w:t>
      </w:r>
    </w:p>
    <w:p w:rsidR="00212C54" w:rsidRDefault="007D795E">
      <w:pPr>
        <w:pStyle w:val="250"/>
        <w:numPr>
          <w:ilvl w:val="0"/>
          <w:numId w:val="51"/>
        </w:numPr>
        <w:shd w:val="clear" w:color="auto" w:fill="auto"/>
        <w:tabs>
          <w:tab w:val="left" w:pos="796"/>
        </w:tabs>
        <w:spacing w:after="0"/>
        <w:ind w:firstLine="580"/>
        <w:jc w:val="both"/>
      </w:pPr>
      <w:r>
        <w:rPr>
          <w:rStyle w:val="2585pt"/>
        </w:rPr>
        <w:t xml:space="preserve">кварцевое заполнение оболочки с токоведущими частями </w:t>
      </w:r>
      <w:r>
        <w:rPr>
          <w:rStyle w:val="2585pt"/>
          <w:lang w:val="en-US"/>
        </w:rPr>
        <w:t>(q);</w:t>
      </w:r>
    </w:p>
    <w:p w:rsidR="00212C54" w:rsidRDefault="007D795E">
      <w:pPr>
        <w:pStyle w:val="250"/>
        <w:numPr>
          <w:ilvl w:val="0"/>
          <w:numId w:val="51"/>
        </w:numPr>
        <w:shd w:val="clear" w:color="auto" w:fill="auto"/>
        <w:tabs>
          <w:tab w:val="left" w:pos="796"/>
        </w:tabs>
        <w:spacing w:after="0"/>
        <w:ind w:firstLine="580"/>
        <w:jc w:val="both"/>
      </w:pPr>
      <w:r>
        <w:rPr>
          <w:rStyle w:val="2585pt"/>
        </w:rPr>
        <w:t xml:space="preserve">масляное </w:t>
      </w:r>
      <w:r>
        <w:rPr>
          <w:rStyle w:val="2585pt"/>
        </w:rPr>
        <w:t>заполнение оболочки с токоведущими частями (о);</w:t>
      </w:r>
    </w:p>
    <w:p w:rsidR="00212C54" w:rsidRDefault="007D795E">
      <w:pPr>
        <w:pStyle w:val="250"/>
        <w:numPr>
          <w:ilvl w:val="0"/>
          <w:numId w:val="51"/>
        </w:numPr>
        <w:shd w:val="clear" w:color="auto" w:fill="auto"/>
        <w:tabs>
          <w:tab w:val="left" w:pos="782"/>
        </w:tabs>
        <w:spacing w:after="0"/>
        <w:ind w:firstLine="580"/>
        <w:jc w:val="both"/>
      </w:pPr>
      <w:r>
        <w:rPr>
          <w:rStyle w:val="2585pt"/>
        </w:rPr>
        <w:t xml:space="preserve">специальный вид взрывозащиты, определяемый особенностями объекта </w:t>
      </w:r>
      <w:r>
        <w:rPr>
          <w:rStyle w:val="2585pt"/>
          <w:lang w:val="en-US"/>
        </w:rPr>
        <w:t>(s);</w:t>
      </w:r>
    </w:p>
    <w:p w:rsidR="00212C54" w:rsidRDefault="007D795E">
      <w:pPr>
        <w:pStyle w:val="250"/>
        <w:numPr>
          <w:ilvl w:val="0"/>
          <w:numId w:val="51"/>
        </w:numPr>
        <w:shd w:val="clear" w:color="auto" w:fill="auto"/>
        <w:tabs>
          <w:tab w:val="left" w:pos="791"/>
        </w:tabs>
        <w:spacing w:after="0"/>
        <w:ind w:firstLine="580"/>
        <w:jc w:val="both"/>
      </w:pPr>
      <w:r>
        <w:rPr>
          <w:rStyle w:val="2585pt"/>
        </w:rPr>
        <w:t>любой иной вид защиты (е).</w:t>
      </w:r>
    </w:p>
    <w:p w:rsidR="00212C54" w:rsidRDefault="007D795E">
      <w:pPr>
        <w:pStyle w:val="26"/>
        <w:shd w:val="clear" w:color="auto" w:fill="auto"/>
        <w:spacing w:before="0" w:line="206" w:lineRule="exact"/>
        <w:ind w:right="20" w:firstLine="580"/>
        <w:jc w:val="both"/>
      </w:pPr>
      <w:r>
        <w:rPr>
          <w:rStyle w:val="95pt"/>
        </w:rPr>
        <w:t>Взрывозащищенное электрооборудование по допустимости приме</w:t>
      </w:r>
      <w:r>
        <w:rPr>
          <w:rStyle w:val="95pt"/>
        </w:rPr>
        <w:softHyphen/>
        <w:t>нения в зонах подразделяется на оборудование (6):</w:t>
      </w:r>
    </w:p>
    <w:p w:rsidR="00212C54" w:rsidRDefault="007D795E">
      <w:pPr>
        <w:pStyle w:val="250"/>
        <w:numPr>
          <w:ilvl w:val="0"/>
          <w:numId w:val="52"/>
        </w:numPr>
        <w:shd w:val="clear" w:color="auto" w:fill="auto"/>
        <w:tabs>
          <w:tab w:val="left" w:pos="767"/>
        </w:tabs>
        <w:spacing w:after="0" w:line="206" w:lineRule="exact"/>
        <w:ind w:firstLine="580"/>
        <w:jc w:val="both"/>
      </w:pPr>
      <w:r>
        <w:rPr>
          <w:rStyle w:val="2585pt"/>
        </w:rPr>
        <w:t xml:space="preserve">с </w:t>
      </w:r>
      <w:r>
        <w:rPr>
          <w:rStyle w:val="2585pt"/>
        </w:rPr>
        <w:t xml:space="preserve">промышленными газами и парами (группа II и подгруппы </w:t>
      </w:r>
      <w:r>
        <w:rPr>
          <w:rStyle w:val="2585pt"/>
          <w:lang w:val="en-US"/>
        </w:rPr>
        <w:t>IIA, IIB, IIC);</w:t>
      </w:r>
    </w:p>
    <w:p w:rsidR="00212C54" w:rsidRDefault="007D795E">
      <w:pPr>
        <w:pStyle w:val="250"/>
        <w:numPr>
          <w:ilvl w:val="0"/>
          <w:numId w:val="52"/>
        </w:numPr>
        <w:shd w:val="clear" w:color="auto" w:fill="auto"/>
        <w:tabs>
          <w:tab w:val="left" w:pos="801"/>
        </w:tabs>
        <w:spacing w:after="0" w:line="211" w:lineRule="exact"/>
        <w:ind w:firstLine="580"/>
        <w:jc w:val="both"/>
      </w:pPr>
      <w:r>
        <w:rPr>
          <w:rStyle w:val="2585pt"/>
        </w:rPr>
        <w:t>с рудничным метаном (группа I).</w:t>
      </w:r>
    </w:p>
    <w:p w:rsidR="00212C54" w:rsidRDefault="007D795E">
      <w:pPr>
        <w:pStyle w:val="26"/>
        <w:shd w:val="clear" w:color="auto" w:fill="auto"/>
        <w:spacing w:before="0" w:after="18" w:line="211" w:lineRule="exact"/>
        <w:ind w:right="20" w:firstLine="580"/>
        <w:jc w:val="both"/>
      </w:pPr>
      <w:r>
        <w:rPr>
          <w:rStyle w:val="95pt"/>
        </w:rPr>
        <w:t>В зависимости от наибольшей допустимой температуры поверхности взрывозащищенное электрооборудование группы II подразделяется на сле</w:t>
      </w:r>
      <w:r>
        <w:rPr>
          <w:rStyle w:val="95pt"/>
        </w:rPr>
        <w:softHyphen/>
      </w:r>
      <w:r>
        <w:rPr>
          <w:rStyle w:val="95pt"/>
        </w:rPr>
        <w:t xml:space="preserve">дующие температурные классы </w:t>
      </w:r>
      <w:r>
        <w:rPr>
          <w:rStyle w:val="95pt1"/>
        </w:rPr>
        <w:t>(7):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"/>
        <w:gridCol w:w="264"/>
        <w:gridCol w:w="394"/>
        <w:gridCol w:w="370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202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ArialUnicodeMS7pt0"/>
              </w:rPr>
              <w:t>1</w:t>
            </w:r>
            <w:r>
              <w:rPr>
                <w:rStyle w:val="85pt0"/>
              </w:rPr>
              <w:t>)</w:t>
            </w:r>
          </w:p>
        </w:tc>
        <w:tc>
          <w:tcPr>
            <w:tcW w:w="264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Т1</w:t>
            </w:r>
          </w:p>
        </w:tc>
        <w:tc>
          <w:tcPr>
            <w:tcW w:w="394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(450</w:t>
            </w:r>
          </w:p>
        </w:tc>
        <w:tc>
          <w:tcPr>
            <w:tcW w:w="370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°С);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202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ArialUnicodeMS7pt0"/>
              </w:rPr>
              <w:t>2</w:t>
            </w:r>
            <w:r>
              <w:rPr>
                <w:rStyle w:val="85pt0"/>
              </w:rPr>
              <w:t>)</w:t>
            </w:r>
          </w:p>
        </w:tc>
        <w:tc>
          <w:tcPr>
            <w:tcW w:w="264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Т2</w:t>
            </w:r>
          </w:p>
        </w:tc>
        <w:tc>
          <w:tcPr>
            <w:tcW w:w="394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(300</w:t>
            </w:r>
          </w:p>
        </w:tc>
        <w:tc>
          <w:tcPr>
            <w:tcW w:w="370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°с);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202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3)</w:t>
            </w:r>
          </w:p>
        </w:tc>
        <w:tc>
          <w:tcPr>
            <w:tcW w:w="264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Т3</w:t>
            </w:r>
          </w:p>
        </w:tc>
        <w:tc>
          <w:tcPr>
            <w:tcW w:w="394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40" w:lineRule="exact"/>
              <w:ind w:left="40" w:firstLine="0"/>
            </w:pPr>
            <w:r>
              <w:rPr>
                <w:rStyle w:val="ArialUnicodeMS7pt0"/>
              </w:rPr>
              <w:t>(200</w:t>
            </w:r>
          </w:p>
        </w:tc>
        <w:tc>
          <w:tcPr>
            <w:tcW w:w="370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оС;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202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4)</w:t>
            </w:r>
          </w:p>
        </w:tc>
        <w:tc>
          <w:tcPr>
            <w:tcW w:w="264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Т4</w:t>
            </w:r>
          </w:p>
        </w:tc>
        <w:tc>
          <w:tcPr>
            <w:tcW w:w="394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(135</w:t>
            </w:r>
          </w:p>
        </w:tc>
        <w:tc>
          <w:tcPr>
            <w:tcW w:w="370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оС);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202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5)</w:t>
            </w:r>
          </w:p>
        </w:tc>
        <w:tc>
          <w:tcPr>
            <w:tcW w:w="264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Т5</w:t>
            </w:r>
          </w:p>
        </w:tc>
        <w:tc>
          <w:tcPr>
            <w:tcW w:w="394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40" w:lineRule="exact"/>
              <w:ind w:left="40" w:firstLine="0"/>
            </w:pPr>
            <w:r>
              <w:rPr>
                <w:rStyle w:val="ArialUnicodeMS7pt0"/>
              </w:rPr>
              <w:t>(100</w:t>
            </w:r>
          </w:p>
        </w:tc>
        <w:tc>
          <w:tcPr>
            <w:tcW w:w="370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оС);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202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ArialUnicodeMS7pt0"/>
              </w:rPr>
              <w:t>6</w:t>
            </w:r>
            <w:r>
              <w:rPr>
                <w:rStyle w:val="85pt0"/>
              </w:rPr>
              <w:t>)</w:t>
            </w:r>
          </w:p>
        </w:tc>
        <w:tc>
          <w:tcPr>
            <w:tcW w:w="264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Т</w:t>
            </w:r>
            <w:r>
              <w:rPr>
                <w:rStyle w:val="ArialUnicodeMS7pt0"/>
              </w:rPr>
              <w:t>6</w:t>
            </w:r>
          </w:p>
        </w:tc>
        <w:tc>
          <w:tcPr>
            <w:tcW w:w="394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(85 о</w:t>
            </w:r>
          </w:p>
        </w:tc>
        <w:tc>
          <w:tcPr>
            <w:tcW w:w="370" w:type="dxa"/>
            <w:shd w:val="clear" w:color="auto" w:fill="FFFFFF"/>
          </w:tcPr>
          <w:p w:rsidR="00212C54" w:rsidRDefault="007D795E">
            <w:pPr>
              <w:pStyle w:val="26"/>
              <w:framePr w:w="1229" w:hSpace="547" w:wrap="notBeside" w:vAnchor="text" w:hAnchor="text" w:xAlign="center" w:y="1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"/>
              </w:rPr>
              <w:t>С).</w:t>
            </w:r>
          </w:p>
        </w:tc>
      </w:tr>
    </w:tbl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26"/>
        <w:shd w:val="clear" w:color="auto" w:fill="auto"/>
        <w:spacing w:before="0" w:line="206" w:lineRule="exact"/>
        <w:ind w:left="20" w:right="20" w:firstLine="560"/>
        <w:jc w:val="both"/>
      </w:pPr>
      <w:r>
        <w:rPr>
          <w:rStyle w:val="95pt"/>
        </w:rPr>
        <w:t xml:space="preserve">Взрывозащищенное электрооборудование должно иметь маркировку. В приведенной ниже последовательности должны указываться </w:t>
      </w:r>
      <w:r>
        <w:rPr>
          <w:rStyle w:val="95pt"/>
        </w:rPr>
        <w:t>(8):</w:t>
      </w:r>
    </w:p>
    <w:p w:rsidR="00212C54" w:rsidRDefault="007D795E">
      <w:pPr>
        <w:pStyle w:val="250"/>
        <w:numPr>
          <w:ilvl w:val="0"/>
          <w:numId w:val="53"/>
        </w:numPr>
        <w:shd w:val="clear" w:color="auto" w:fill="auto"/>
        <w:tabs>
          <w:tab w:val="left" w:pos="791"/>
        </w:tabs>
        <w:spacing w:after="0" w:line="206" w:lineRule="exact"/>
        <w:ind w:left="20" w:firstLine="560"/>
        <w:jc w:val="both"/>
      </w:pPr>
      <w:r>
        <w:rPr>
          <w:rStyle w:val="2585pt"/>
        </w:rPr>
        <w:t>знак уровня взрывозащиты электрооборудования (</w:t>
      </w:r>
      <w:r>
        <w:rPr>
          <w:rStyle w:val="25ArialUnicodeMS7pt"/>
        </w:rPr>
        <w:t>2</w:t>
      </w:r>
      <w:r>
        <w:rPr>
          <w:rStyle w:val="2585pt"/>
        </w:rPr>
        <w:t xml:space="preserve">, </w:t>
      </w:r>
      <w:r>
        <w:rPr>
          <w:rStyle w:val="25ArialUnicodeMS7pt"/>
        </w:rPr>
        <w:t>1</w:t>
      </w:r>
      <w:r>
        <w:rPr>
          <w:rStyle w:val="2585pt"/>
        </w:rPr>
        <w:t xml:space="preserve">, </w:t>
      </w:r>
      <w:r>
        <w:rPr>
          <w:rStyle w:val="25ArialUnicodeMS7pt"/>
        </w:rPr>
        <w:t>0</w:t>
      </w:r>
      <w:r>
        <w:rPr>
          <w:rStyle w:val="2585pt"/>
        </w:rPr>
        <w:t>);</w:t>
      </w:r>
    </w:p>
    <w:p w:rsidR="00212C54" w:rsidRDefault="007D795E">
      <w:pPr>
        <w:pStyle w:val="250"/>
        <w:numPr>
          <w:ilvl w:val="0"/>
          <w:numId w:val="53"/>
        </w:numPr>
        <w:shd w:val="clear" w:color="auto" w:fill="auto"/>
        <w:tabs>
          <w:tab w:val="left" w:pos="806"/>
        </w:tabs>
        <w:spacing w:after="0"/>
        <w:ind w:left="20" w:firstLine="560"/>
        <w:jc w:val="both"/>
      </w:pPr>
      <w:r>
        <w:rPr>
          <w:rStyle w:val="2585pt"/>
        </w:rPr>
        <w:lastRenderedPageBreak/>
        <w:t xml:space="preserve">знак, относящий электрооборудование к взрывозащищенному </w:t>
      </w:r>
      <w:r>
        <w:rPr>
          <w:rStyle w:val="2585pt"/>
          <w:lang w:val="en-US"/>
        </w:rPr>
        <w:t>(Ex);</w:t>
      </w:r>
    </w:p>
    <w:p w:rsidR="00212C54" w:rsidRDefault="007D795E">
      <w:pPr>
        <w:pStyle w:val="250"/>
        <w:numPr>
          <w:ilvl w:val="0"/>
          <w:numId w:val="53"/>
        </w:numPr>
        <w:shd w:val="clear" w:color="auto" w:fill="auto"/>
        <w:tabs>
          <w:tab w:val="left" w:pos="801"/>
        </w:tabs>
        <w:spacing w:after="0"/>
        <w:ind w:left="20" w:firstLine="560"/>
        <w:jc w:val="both"/>
      </w:pPr>
      <w:r>
        <w:rPr>
          <w:rStyle w:val="2585pt"/>
        </w:rPr>
        <w:t xml:space="preserve">знак вида взрывозащиты </w:t>
      </w:r>
      <w:r>
        <w:rPr>
          <w:rStyle w:val="2585pt"/>
          <w:lang w:val="en-US"/>
        </w:rPr>
        <w:t>(d, p, i, q, o, s, e);</w:t>
      </w:r>
    </w:p>
    <w:p w:rsidR="00212C54" w:rsidRDefault="007D795E">
      <w:pPr>
        <w:pStyle w:val="250"/>
        <w:numPr>
          <w:ilvl w:val="0"/>
          <w:numId w:val="53"/>
        </w:numPr>
        <w:shd w:val="clear" w:color="auto" w:fill="auto"/>
        <w:tabs>
          <w:tab w:val="left" w:pos="786"/>
        </w:tabs>
        <w:spacing w:after="0"/>
        <w:ind w:left="20" w:firstLine="560"/>
        <w:jc w:val="both"/>
      </w:pPr>
      <w:r>
        <w:rPr>
          <w:rStyle w:val="2585pt"/>
        </w:rPr>
        <w:t xml:space="preserve">знак группы или подгруппы электрооборудования </w:t>
      </w:r>
      <w:r>
        <w:rPr>
          <w:rStyle w:val="2585pt"/>
          <w:lang w:val="en-US"/>
        </w:rPr>
        <w:t xml:space="preserve">(I, </w:t>
      </w:r>
      <w:r>
        <w:rPr>
          <w:rStyle w:val="2585pt"/>
        </w:rPr>
        <w:t xml:space="preserve">II, </w:t>
      </w:r>
      <w:r>
        <w:rPr>
          <w:rStyle w:val="2585pt"/>
          <w:lang w:val="en-US"/>
        </w:rPr>
        <w:t>IIA, IIB, IIC);</w:t>
      </w:r>
    </w:p>
    <w:p w:rsidR="00212C54" w:rsidRDefault="007D795E">
      <w:pPr>
        <w:pStyle w:val="250"/>
        <w:numPr>
          <w:ilvl w:val="0"/>
          <w:numId w:val="53"/>
        </w:numPr>
        <w:shd w:val="clear" w:color="auto" w:fill="auto"/>
        <w:tabs>
          <w:tab w:val="left" w:pos="786"/>
        </w:tabs>
        <w:spacing w:after="0"/>
        <w:ind w:left="20" w:firstLine="560"/>
        <w:jc w:val="both"/>
      </w:pPr>
      <w:r>
        <w:rPr>
          <w:rStyle w:val="2585pt"/>
        </w:rPr>
        <w:t>знак температурно</w:t>
      </w:r>
      <w:r>
        <w:rPr>
          <w:rStyle w:val="2585pt"/>
        </w:rPr>
        <w:t>го класса электрооборудования (Т1, Т2, Т3, Т4, Т5, Т</w:t>
      </w:r>
      <w:r>
        <w:rPr>
          <w:rStyle w:val="25ArialUnicodeMS7pt"/>
        </w:rPr>
        <w:t>6</w:t>
      </w:r>
      <w:r>
        <w:rPr>
          <w:rStyle w:val="2585pt"/>
        </w:rPr>
        <w:t>).</w:t>
      </w:r>
    </w:p>
    <w:p w:rsidR="00212C54" w:rsidRDefault="007D795E">
      <w:pPr>
        <w:pStyle w:val="71"/>
        <w:keepNext/>
        <w:keepLines/>
        <w:shd w:val="clear" w:color="auto" w:fill="auto"/>
        <w:spacing w:before="0" w:after="0" w:line="190" w:lineRule="exact"/>
        <w:ind w:left="20"/>
      </w:pPr>
      <w:bookmarkStart w:id="127" w:name="bookmark126"/>
      <w:r>
        <w:t xml:space="preserve">§2. </w:t>
      </w:r>
      <w:r>
        <w:rPr>
          <w:rStyle w:val="71pt"/>
        </w:rPr>
        <w:t>АйаТб уёаё6бТТаТббаТаа[ёу</w:t>
      </w:r>
      <w:r>
        <w:t xml:space="preserve"> </w:t>
      </w:r>
      <w:r>
        <w:rPr>
          <w:rStyle w:val="71pt"/>
        </w:rPr>
        <w:t>ТТ</w:t>
      </w:r>
      <w:r>
        <w:t xml:space="preserve"> </w:t>
      </w:r>
      <w:r>
        <w:rPr>
          <w:lang w:val="en-US"/>
        </w:rPr>
        <w:t>I OY</w:t>
      </w:r>
      <w:bookmarkEnd w:id="127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 xml:space="preserve">Во взрывоопасных зонах любого класса могут применяться уёаёббё^а- пёёа </w:t>
      </w:r>
      <w:r>
        <w:rPr>
          <w:rStyle w:val="95pt1pt"/>
        </w:rPr>
        <w:t>1а0ё1й</w:t>
      </w:r>
      <w:r>
        <w:rPr>
          <w:rStyle w:val="95pt"/>
        </w:rPr>
        <w:t xml:space="preserve"> с классом напряжения до 10 кВт при условии, что уровень их взрывозащиты или степень защиты оболочки по ГОСТ 17494 соответствуют табл. 7.3.10 или являются более высокими. Если отдельные части машины име</w:t>
      </w:r>
      <w:r>
        <w:rPr>
          <w:rStyle w:val="95pt"/>
        </w:rPr>
        <w:softHyphen/>
        <w:t>ют различные уровни взрывозащиты или степени защиты о</w:t>
      </w:r>
      <w:r>
        <w:rPr>
          <w:rStyle w:val="95pt"/>
        </w:rPr>
        <w:t>болочек, то все они должны быть не ниже указанных в табл. 7.3.10 (7.3.66).</w:t>
      </w:r>
    </w:p>
    <w:p w:rsidR="00212C54" w:rsidRDefault="007D795E">
      <w:pPr>
        <w:pStyle w:val="ab"/>
        <w:framePr w:w="6394" w:wrap="notBeside" w:vAnchor="text" w:hAnchor="text" w:xAlign="center" w:y="1"/>
        <w:shd w:val="clear" w:color="auto" w:fill="auto"/>
        <w:spacing w:line="170" w:lineRule="exact"/>
        <w:jc w:val="left"/>
      </w:pPr>
      <w:r>
        <w:rPr>
          <w:rStyle w:val="85pt"/>
        </w:rPr>
        <w:t>Таблица 7.3.10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4565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4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Класс взрывоопасной зоны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4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Уровень взрывозащиты или степень зашиты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4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B-I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4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Взрывобезопасное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4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B-Ia, B-Ir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4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Повышенной надежности против взрыва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4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B-I6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4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both"/>
            </w:pPr>
            <w:r>
              <w:rPr>
                <w:rStyle w:val="75pt0"/>
              </w:rPr>
              <w:t xml:space="preserve">Без средств взрывозащиты. Оболочка со степенью защиты не менее </w:t>
            </w:r>
            <w:r>
              <w:rPr>
                <w:rStyle w:val="75pt0"/>
                <w:lang w:val="en-US"/>
              </w:rPr>
              <w:t xml:space="preserve">IP44. </w:t>
            </w:r>
            <w:r>
              <w:rPr>
                <w:rStyle w:val="75pt0"/>
              </w:rPr>
              <w:t>Искрящие части машины (например контактные кольца) должны быть заключены в оболочку также со степе</w:t>
            </w:r>
            <w:r>
              <w:rPr>
                <w:rStyle w:val="75pt0"/>
              </w:rPr>
              <w:softHyphen/>
              <w:t xml:space="preserve">нью защиты не менее </w:t>
            </w:r>
            <w:r>
              <w:rPr>
                <w:rStyle w:val="75pt0"/>
                <w:lang w:val="en-US"/>
              </w:rPr>
              <w:t>IP44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4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B-II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4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Взрывобезопасное (при соблюдении требований 7.3.63)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4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>B-IIa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4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both"/>
            </w:pPr>
            <w:r>
              <w:rPr>
                <w:rStyle w:val="75pt0"/>
              </w:rPr>
              <w:t xml:space="preserve">Без средств взрывозащиты (при соблюдении требований 7.3.63). Оболочка со степенью защиты </w:t>
            </w:r>
            <w:r>
              <w:rPr>
                <w:rStyle w:val="75pt0"/>
                <w:lang w:val="en-US"/>
              </w:rPr>
              <w:t xml:space="preserve">IP54* </w:t>
            </w:r>
            <w:r>
              <w:rPr>
                <w:rStyle w:val="75pt0"/>
              </w:rPr>
              <w:t>Искрящие части машины (например контактные кольца) должны быть заклю</w:t>
            </w:r>
            <w:r>
              <w:rPr>
                <w:rStyle w:val="75pt0"/>
              </w:rPr>
              <w:softHyphen/>
              <w:t xml:space="preserve">чены в оболочку также со степенью защиты </w:t>
            </w:r>
            <w:r>
              <w:rPr>
                <w:rStyle w:val="75pt0"/>
                <w:lang w:val="en-US"/>
              </w:rPr>
              <w:t>IP54*</w:t>
            </w:r>
          </w:p>
        </w:tc>
      </w:tr>
    </w:tbl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 xml:space="preserve">* До освоения электропромышленностью машин со степенью защиты оболочки </w:t>
      </w:r>
      <w:r>
        <w:rPr>
          <w:rStyle w:val="2585pt"/>
          <w:lang w:val="en-US"/>
        </w:rPr>
        <w:t xml:space="preserve">IP54 </w:t>
      </w:r>
      <w:r>
        <w:rPr>
          <w:rStyle w:val="2585pt"/>
        </w:rPr>
        <w:t xml:space="preserve">разрешается применять машины со степенью защиты оболочки </w:t>
      </w:r>
      <w:r>
        <w:rPr>
          <w:rStyle w:val="2585pt"/>
          <w:lang w:val="en-US"/>
        </w:rPr>
        <w:t>IP44.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Для механизмов, установленных во взрывоопасных зонах классов В</w:t>
      </w:r>
      <w:r>
        <w:rPr>
          <w:rStyle w:val="95pt"/>
          <w:lang w:val="en-US"/>
        </w:rPr>
        <w:t xml:space="preserve">-I, </w:t>
      </w:r>
      <w:r>
        <w:rPr>
          <w:rStyle w:val="95pt"/>
        </w:rPr>
        <w:t>В-!а и В</w:t>
      </w:r>
      <w:r>
        <w:rPr>
          <w:rStyle w:val="95pt"/>
          <w:lang w:val="en-US"/>
        </w:rPr>
        <w:t xml:space="preserve">-II, </w:t>
      </w:r>
      <w:r>
        <w:rPr>
          <w:rStyle w:val="95pt"/>
        </w:rPr>
        <w:t>допускается применение электродвигател</w:t>
      </w:r>
      <w:r>
        <w:rPr>
          <w:rStyle w:val="95pt"/>
        </w:rPr>
        <w:t>ей без средств взрывозащиты при следующих условиях (7.3.67):</w:t>
      </w:r>
    </w:p>
    <w:p w:rsidR="00212C54" w:rsidRDefault="007D795E">
      <w:pPr>
        <w:pStyle w:val="26"/>
        <w:shd w:val="clear" w:color="auto" w:fill="auto"/>
        <w:tabs>
          <w:tab w:val="left" w:pos="846"/>
        </w:tabs>
        <w:spacing w:before="0"/>
        <w:ind w:left="20" w:right="20" w:firstLine="560"/>
        <w:jc w:val="both"/>
      </w:pPr>
      <w:r>
        <w:rPr>
          <w:rStyle w:val="95pt"/>
        </w:rPr>
        <w:t>а)</w:t>
      </w:r>
      <w:r>
        <w:rPr>
          <w:rStyle w:val="95pt"/>
        </w:rPr>
        <w:tab/>
        <w:t>электродвигатели должны устанавливаться вне взрывоопасных зон. Помещение, в котором устанавливаются электродвигатели, должно отделяться от взрывоопасной зоны несгораемой стеной без проемов и н</w:t>
      </w:r>
      <w:r>
        <w:rPr>
          <w:rStyle w:val="95pt"/>
        </w:rPr>
        <w:t>есгораемым перекрытием (покрытием) с пределом огнестойкости не ме</w:t>
      </w:r>
      <w:r>
        <w:rPr>
          <w:rStyle w:val="95pt"/>
        </w:rPr>
        <w:softHyphen/>
        <w:t>нее 0,75 ч, иметь эвакуационный выход и быть обеспеченным вентиляци</w:t>
      </w:r>
      <w:r>
        <w:rPr>
          <w:rStyle w:val="95pt"/>
        </w:rPr>
        <w:softHyphen/>
        <w:t>ей с пятикратным обменом воздуха в час;</w:t>
      </w:r>
    </w:p>
    <w:p w:rsidR="00212C54" w:rsidRDefault="007D795E">
      <w:pPr>
        <w:pStyle w:val="26"/>
        <w:shd w:val="clear" w:color="auto" w:fill="auto"/>
        <w:tabs>
          <w:tab w:val="left" w:pos="812"/>
        </w:tabs>
        <w:spacing w:before="0"/>
        <w:ind w:left="20" w:right="20" w:firstLine="560"/>
        <w:jc w:val="both"/>
      </w:pPr>
      <w:r>
        <w:rPr>
          <w:rStyle w:val="95pt"/>
        </w:rPr>
        <w:t>б)</w:t>
      </w:r>
      <w:r>
        <w:rPr>
          <w:rStyle w:val="95pt"/>
        </w:rPr>
        <w:tab/>
        <w:t>привод механизма должен осуществляться при помощи вала, про</w:t>
      </w:r>
      <w:r>
        <w:rPr>
          <w:rStyle w:val="95pt"/>
        </w:rPr>
        <w:softHyphen/>
        <w:t>пущенного через сте</w:t>
      </w:r>
      <w:r>
        <w:rPr>
          <w:rStyle w:val="95pt"/>
        </w:rPr>
        <w:t>ну, с устройством в ней сальникового уплотнения.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 xml:space="preserve">Во взрывоопасных зонах могут применяться уёаёббё^апёёа аТ Т аба- 6й ё Т бёаТбй при у словии, что уровень их взрывозащиты или степень защиты оболочки по ГОСТ 14255 соответствуют табл. 7.3.11 или являются </w:t>
      </w:r>
      <w:r>
        <w:rPr>
          <w:rStyle w:val="95pt"/>
        </w:rPr>
        <w:t>более высокими (7.3.68).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  <w:sectPr w:rsidR="00212C54">
          <w:footerReference w:type="even" r:id="rId154"/>
          <w:footerReference w:type="default" r:id="rId155"/>
          <w:footerReference w:type="first" r:id="rId156"/>
          <w:pgSz w:w="8391" w:h="11906"/>
          <w:pgMar w:top="770" w:right="931" w:bottom="1269" w:left="984" w:header="0" w:footer="3" w:gutter="0"/>
          <w:pgNumType w:start="212"/>
          <w:cols w:space="720"/>
          <w:noEndnote/>
          <w:titlePg/>
          <w:docGrid w:linePitch="360"/>
        </w:sectPr>
      </w:pPr>
      <w:r>
        <w:rPr>
          <w:rStyle w:val="95pt"/>
        </w:rPr>
        <w:t>Предохранители и выключатели осветительных цепей рекомендуется устанавливать вне взрывоопасных зон (7.3.71).</w:t>
      </w:r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1361"/>
        </w:tabs>
        <w:spacing w:before="0" w:after="0" w:line="288" w:lineRule="exact"/>
        <w:ind w:left="1700" w:right="860" w:hanging="800"/>
        <w:jc w:val="left"/>
      </w:pPr>
      <w:bookmarkStart w:id="128" w:name="bookmark127"/>
      <w:r>
        <w:rPr>
          <w:rStyle w:val="67"/>
          <w:b/>
          <w:bCs/>
          <w:i/>
          <w:iCs/>
        </w:rPr>
        <w:lastRenderedPageBreak/>
        <w:t>Эксплуатация электроустановок во взрывоопасных зонах</w:t>
      </w:r>
      <w:bookmarkEnd w:id="128"/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Эксплуатация электроустановок и электрооборудования должна произво</w:t>
      </w:r>
      <w:r>
        <w:rPr>
          <w:rStyle w:val="2585pt"/>
        </w:rPr>
        <w:softHyphen/>
        <w:t>диться в соответствии с требованиями Правила технической эксплуатации элек</w:t>
      </w:r>
      <w:r>
        <w:rPr>
          <w:rStyle w:val="2585pt"/>
        </w:rPr>
        <w:softHyphen/>
        <w:t>троустановок потребителей [5] (3.4.2).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 xml:space="preserve">К эксплуатации во </w:t>
      </w:r>
      <w:r>
        <w:rPr>
          <w:rStyle w:val="2585pt"/>
        </w:rPr>
        <w:t>взрывоопасных зонах допускается электрооборудование, которое изготовлено в соответствии с требованиями государственных стандартов на взрывозащищенное электрооборудование.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Во взрывоопасных зонах, в которых требуется установка взрывозащищенного электрооборуд</w:t>
      </w:r>
      <w:r>
        <w:rPr>
          <w:rStyle w:val="2585pt"/>
        </w:rPr>
        <w:t>ования, не допускается эксплуатировать электрооборудование, не имеющее маркировки по взрывозащите на корпусе электрооборудования. Возмож</w:t>
      </w:r>
      <w:r>
        <w:rPr>
          <w:rStyle w:val="2585pt"/>
        </w:rPr>
        <w:softHyphen/>
        <w:t>ность применения электрооборудования, встраиваемого в технологические уста</w:t>
      </w:r>
      <w:r>
        <w:rPr>
          <w:rStyle w:val="2585pt"/>
        </w:rPr>
        <w:softHyphen/>
        <w:t>новки, рассматривается при наличии письменно</w:t>
      </w:r>
      <w:r>
        <w:rPr>
          <w:rStyle w:val="2585pt"/>
        </w:rPr>
        <w:t>го заключения испытательных организаций, аккредитованных в установленном порядке (3.4.3).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Вновь смонтированная или реконструированная электроустановка должна быть принята в эксплуатацию в порядке, установленном действующими правилами.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При допуске в эксплуа</w:t>
      </w:r>
      <w:r>
        <w:rPr>
          <w:rStyle w:val="2585pt"/>
        </w:rPr>
        <w:t>тацию вновь смонтированной или реконструиро</w:t>
      </w:r>
      <w:r>
        <w:rPr>
          <w:rStyle w:val="2585pt"/>
        </w:rPr>
        <w:softHyphen/>
        <w:t>ванной установки кроме документации, предусмотренной отраслевыми правилами приемки и Правилами [5], должны быть о формлены и переданы Потребителю следующие документы и расчеты (3.4.4):</w:t>
      </w:r>
    </w:p>
    <w:p w:rsidR="00212C54" w:rsidRDefault="007D795E">
      <w:pPr>
        <w:pStyle w:val="250"/>
        <w:shd w:val="clear" w:color="auto" w:fill="auto"/>
        <w:tabs>
          <w:tab w:val="left" w:pos="759"/>
        </w:tabs>
        <w:spacing w:after="0"/>
        <w:ind w:left="20" w:right="20" w:firstLine="560"/>
        <w:jc w:val="both"/>
      </w:pPr>
      <w:r>
        <w:rPr>
          <w:rStyle w:val="2585pt"/>
        </w:rPr>
        <w:t>а)</w:t>
      </w:r>
      <w:r>
        <w:rPr>
          <w:rStyle w:val="2585pt"/>
        </w:rPr>
        <w:tab/>
        <w:t>проект силового электроо</w:t>
      </w:r>
      <w:r>
        <w:rPr>
          <w:rStyle w:val="2585pt"/>
        </w:rPr>
        <w:t>борудования и электрического освещения, который наряду с обычными техническими расчетами и чертежами должен содержать: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расчет или техническое обоснование возможности образования в помещении или вокруг наружной установки взрывоопасных концентраций горючих г</w:t>
      </w:r>
      <w:r>
        <w:rPr>
          <w:rStyle w:val="2585pt"/>
        </w:rPr>
        <w:t>азов, паров легковоспламеняющихся жидкостей (далее — ЛВЖ), горючей пыли или волокон в смеси с воздухом с указанием применяемых и получаемых в процессе производства веществ, на основании которых определяются класс взрывоопасной зоны, категория и группа взры</w:t>
      </w:r>
      <w:r>
        <w:rPr>
          <w:rStyle w:val="2585pt"/>
        </w:rPr>
        <w:t>воопасных газо- или паровоздушных смесей, или наименования горючих волокон либо пыли, по которым выбирается электрооборудование. Расчет или техническое обоснование могут быть изложены в технологической части проекта;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спецификацию электрооборудования и уста</w:t>
      </w:r>
      <w:r>
        <w:rPr>
          <w:rStyle w:val="2585pt"/>
        </w:rPr>
        <w:t>новочной аппаратуры с указа</w:t>
      </w:r>
      <w:r>
        <w:rPr>
          <w:rStyle w:val="2585pt"/>
        </w:rPr>
        <w:softHyphen/>
        <w:t>нием их маркировки по взрывозащите;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планы расположения электрооборудования с разводкой силовых, освети</w:t>
      </w:r>
      <w:r>
        <w:rPr>
          <w:rStyle w:val="2585pt"/>
        </w:rPr>
        <w:softHyphen/>
        <w:t>тельных, контрольных и других электрических цепей с указанием классов взры</w:t>
      </w:r>
      <w:r>
        <w:rPr>
          <w:rStyle w:val="2585pt"/>
        </w:rPr>
        <w:softHyphen/>
        <w:t>воопасных зон, категории и группы взрывоопасных см</w:t>
      </w:r>
      <w:r>
        <w:rPr>
          <w:rStyle w:val="2585pt"/>
        </w:rPr>
        <w:t>есей или наименования горючих волокон либо пыли, по которым было выбрано электрооборудование;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документацию по молниезащите зданий и сооружений и защите от стати</w:t>
      </w:r>
      <w:r>
        <w:rPr>
          <w:rStyle w:val="2585pt"/>
        </w:rPr>
        <w:softHyphen/>
        <w:t>ческого электричества;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расчет токов короткого замыкания в сетях напряжением до 1000 В (однофаз</w:t>
      </w:r>
      <w:r>
        <w:rPr>
          <w:rStyle w:val="2585pt"/>
        </w:rPr>
        <w:softHyphen/>
      </w:r>
      <w:r>
        <w:rPr>
          <w:rStyle w:val="2585pt"/>
        </w:rPr>
        <w:t>ного — для сетей с глухозаземленной нейтралью и двухфазного — для сетей с изоли</w:t>
      </w:r>
      <w:r>
        <w:rPr>
          <w:rStyle w:val="2585pt"/>
        </w:rPr>
        <w:softHyphen/>
        <w:t>рованной нейтралью). При этом должна быть проверена кратность токов КЗ отно</w:t>
      </w:r>
      <w:r>
        <w:rPr>
          <w:rStyle w:val="2585pt"/>
        </w:rPr>
        <w:softHyphen/>
        <w:t>сительно номинального тока плавкой вставки ближайшего предохранителя или расцепителя автоматического</w:t>
      </w:r>
      <w:r>
        <w:rPr>
          <w:rStyle w:val="2585pt"/>
        </w:rPr>
        <w:t xml:space="preserve"> выключателя для сетей с глухозаземленной нейтралью;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перечень мероприятий, которые могут предотвратить образование взрыво</w:t>
      </w:r>
      <w:r>
        <w:rPr>
          <w:rStyle w:val="2585pt"/>
        </w:rPr>
        <w:softHyphen/>
        <w:t>опасных концентраций: устройство вентиляции, сигнализации, установка защит</w:t>
      </w:r>
      <w:r>
        <w:rPr>
          <w:rStyle w:val="2585pt"/>
        </w:rPr>
        <w:softHyphen/>
        <w:t>ных, блокировочных устройств и автоматических средств контр</w:t>
      </w:r>
      <w:r>
        <w:rPr>
          <w:rStyle w:val="2585pt"/>
        </w:rPr>
        <w:t>оля концентрации взрывоопасных газов, паров, веществ и др.;</w:t>
      </w:r>
    </w:p>
    <w:p w:rsidR="00212C54" w:rsidRDefault="007D795E">
      <w:pPr>
        <w:pStyle w:val="250"/>
        <w:shd w:val="clear" w:color="auto" w:fill="auto"/>
        <w:tabs>
          <w:tab w:val="left" w:pos="817"/>
        </w:tabs>
        <w:spacing w:after="0"/>
        <w:ind w:left="20" w:right="20" w:firstLine="560"/>
        <w:jc w:val="both"/>
        <w:sectPr w:rsidR="00212C54">
          <w:footerReference w:type="even" r:id="rId157"/>
          <w:footerReference w:type="default" r:id="rId158"/>
          <w:footerReference w:type="first" r:id="rId159"/>
          <w:pgSz w:w="8391" w:h="11906"/>
          <w:pgMar w:top="770" w:right="931" w:bottom="1269" w:left="984" w:header="0" w:footer="3" w:gutter="0"/>
          <w:pgNumType w:start="223"/>
          <w:cols w:space="720"/>
          <w:noEndnote/>
          <w:docGrid w:linePitch="360"/>
        </w:sectPr>
      </w:pPr>
      <w:r>
        <w:rPr>
          <w:rStyle w:val="2585pt"/>
        </w:rPr>
        <w:t>б)</w:t>
      </w:r>
      <w:r>
        <w:rPr>
          <w:rStyle w:val="2585pt"/>
        </w:rPr>
        <w:tab/>
        <w:t>документация приемосдаточных и пусконаладочных испытаний элек</w:t>
      </w:r>
      <w:r>
        <w:rPr>
          <w:rStyle w:val="2585pt"/>
        </w:rPr>
        <w:softHyphen/>
        <w:t>трооборудования, а также протоколы:</w:t>
      </w:r>
    </w:p>
    <w:p w:rsidR="00212C54" w:rsidRDefault="007D795E">
      <w:pPr>
        <w:pStyle w:val="53"/>
        <w:keepNext/>
        <w:keepLines/>
        <w:numPr>
          <w:ilvl w:val="0"/>
          <w:numId w:val="38"/>
        </w:numPr>
        <w:shd w:val="clear" w:color="auto" w:fill="auto"/>
        <w:tabs>
          <w:tab w:val="left" w:pos="1895"/>
        </w:tabs>
        <w:spacing w:after="166"/>
        <w:ind w:left="1300" w:right="1300" w:firstLine="320"/>
      </w:pPr>
      <w:bookmarkStart w:id="129" w:name="bookmark128"/>
      <w:r>
        <w:rPr>
          <w:rStyle w:val="5Arial125pt1pt"/>
        </w:rPr>
        <w:lastRenderedPageBreak/>
        <w:t>УЁАЁ</w:t>
      </w:r>
      <w:r>
        <w:rPr>
          <w:rStyle w:val="5Georgia135pt7pt"/>
        </w:rPr>
        <w:t>6</w:t>
      </w:r>
      <w:r>
        <w:rPr>
          <w:rStyle w:val="5Arial125pt1pt0"/>
          <w:lang w:val="ru-RU"/>
        </w:rPr>
        <w:t>В</w:t>
      </w:r>
      <w:r>
        <w:rPr>
          <w:rStyle w:val="5Georgia135pt7pt"/>
        </w:rPr>
        <w:t>16</w:t>
      </w:r>
      <w:r>
        <w:rPr>
          <w:rStyle w:val="5Arial125pt1pt0"/>
          <w:lang w:val="ru-RU"/>
        </w:rPr>
        <w:t>Ы</w:t>
      </w:r>
      <w:r>
        <w:rPr>
          <w:rStyle w:val="5Georgia135pt7pt"/>
        </w:rPr>
        <w:t>6</w:t>
      </w:r>
      <w:r>
        <w:rPr>
          <w:rStyle w:val="5Arial125pt1pt"/>
        </w:rPr>
        <w:t>АИ</w:t>
      </w:r>
      <w:r>
        <w:rPr>
          <w:rStyle w:val="5Arial125pt1pt0"/>
          <w:lang w:val="ru-RU"/>
        </w:rPr>
        <w:t xml:space="preserve"> </w:t>
      </w:r>
      <w:r>
        <w:rPr>
          <w:rStyle w:val="5Arial125pt1pt"/>
        </w:rPr>
        <w:t xml:space="preserve">АЁЁ </w:t>
      </w:r>
      <w:r>
        <w:rPr>
          <w:rStyle w:val="5Arial125pt1pt0"/>
          <w:lang w:val="ru-RU"/>
        </w:rPr>
        <w:t xml:space="preserve">А </w:t>
      </w:r>
      <w:r>
        <w:rPr>
          <w:rStyle w:val="5Arial125pt4pt"/>
        </w:rPr>
        <w:t>ii^AdiiiAnIuo</w:t>
      </w:r>
      <w:r>
        <w:rPr>
          <w:rStyle w:val="5Arial125pt2pt"/>
        </w:rPr>
        <w:t xml:space="preserve"> qIIAq</w:t>
      </w:r>
      <w:bookmarkEnd w:id="129"/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456"/>
        </w:tabs>
        <w:spacing w:before="0" w:after="64" w:line="230" w:lineRule="exact"/>
        <w:ind w:firstLine="0"/>
      </w:pPr>
      <w:bookmarkStart w:id="130" w:name="bookmark129"/>
      <w:r>
        <w:rPr>
          <w:rStyle w:val="67"/>
          <w:b/>
          <w:bCs/>
          <w:i/>
          <w:iCs/>
        </w:rPr>
        <w:t>Классификация пожароопасных зон</w:t>
      </w:r>
      <w:bookmarkEnd w:id="130"/>
    </w:p>
    <w:p w:rsidR="00212C54" w:rsidRDefault="007D795E">
      <w:pPr>
        <w:pStyle w:val="26"/>
        <w:shd w:val="clear" w:color="auto" w:fill="auto"/>
        <w:spacing w:before="0"/>
        <w:ind w:firstLine="580"/>
        <w:jc w:val="both"/>
      </w:pPr>
      <w:r>
        <w:rPr>
          <w:rStyle w:val="95pt"/>
        </w:rPr>
        <w:t xml:space="preserve">Ёёаппёбёёаоёу </w:t>
      </w:r>
      <w:r>
        <w:rPr>
          <w:rStyle w:val="95pt1pt"/>
        </w:rPr>
        <w:t>ТТ^абТТТ</w:t>
      </w:r>
      <w:r>
        <w:rPr>
          <w:rStyle w:val="95pt"/>
        </w:rPr>
        <w:t xml:space="preserve"> ап! </w:t>
      </w:r>
      <w:r>
        <w:rPr>
          <w:rStyle w:val="95pt1pt"/>
        </w:rPr>
        <w:t>йо</w:t>
      </w:r>
      <w:r>
        <w:rPr>
          <w:rStyle w:val="95pt"/>
        </w:rPr>
        <w:t xml:space="preserve"> </w:t>
      </w:r>
      <w:r>
        <w:rPr>
          <w:rStyle w:val="95pt1pt"/>
          <w:lang w:val="en-US"/>
        </w:rPr>
        <w:t>gl</w:t>
      </w:r>
      <w:r>
        <w:rPr>
          <w:rStyle w:val="95pt"/>
          <w:lang w:val="en-US"/>
        </w:rPr>
        <w:t xml:space="preserve"> </w:t>
      </w:r>
      <w:r>
        <w:rPr>
          <w:rStyle w:val="95pt"/>
        </w:rPr>
        <w:t>принимается по [2, ст. 18; 3, гл. 7.4].</w:t>
      </w:r>
    </w:p>
    <w:p w:rsidR="00212C54" w:rsidRDefault="007D795E">
      <w:pPr>
        <w:pStyle w:val="26"/>
        <w:shd w:val="clear" w:color="auto" w:fill="auto"/>
        <w:spacing w:before="0"/>
        <w:ind w:firstLine="580"/>
        <w:jc w:val="both"/>
      </w:pPr>
      <w:r>
        <w:rPr>
          <w:rStyle w:val="95pt"/>
        </w:rPr>
        <w:t>Пожароопасные зоны подразделяются на следующие классы:</w:t>
      </w:r>
    </w:p>
    <w:p w:rsidR="00212C54" w:rsidRDefault="007D795E">
      <w:pPr>
        <w:pStyle w:val="26"/>
        <w:numPr>
          <w:ilvl w:val="0"/>
          <w:numId w:val="54"/>
        </w:numPr>
        <w:shd w:val="clear" w:color="auto" w:fill="auto"/>
        <w:tabs>
          <w:tab w:val="left" w:pos="806"/>
        </w:tabs>
        <w:spacing w:before="0"/>
        <w:ind w:right="20" w:firstLine="580"/>
        <w:jc w:val="both"/>
      </w:pPr>
      <w:r>
        <w:rPr>
          <w:rStyle w:val="95pt"/>
        </w:rPr>
        <w:t>П</w:t>
      </w:r>
      <w:r>
        <w:rPr>
          <w:rStyle w:val="95pt"/>
          <w:lang w:val="en-US"/>
        </w:rPr>
        <w:t xml:space="preserve">-I </w:t>
      </w:r>
      <w:r>
        <w:rPr>
          <w:rStyle w:val="95pt"/>
        </w:rPr>
        <w:t>— зоны, расположенные в помещениях, в которых обраща</w:t>
      </w:r>
      <w:r>
        <w:rPr>
          <w:rStyle w:val="95pt"/>
        </w:rPr>
        <w:softHyphen/>
      </w:r>
      <w:r>
        <w:rPr>
          <w:rStyle w:val="95pt"/>
        </w:rPr>
        <w:t xml:space="preserve">ются горючие жидкости с температурой вспышки 61 </w:t>
      </w:r>
      <w:r>
        <w:rPr>
          <w:rStyle w:val="95pt"/>
          <w:vertAlign w:val="superscript"/>
        </w:rPr>
        <w:t>о</w:t>
      </w:r>
      <w:r>
        <w:rPr>
          <w:rStyle w:val="95pt"/>
        </w:rPr>
        <w:t>С и более;</w:t>
      </w:r>
    </w:p>
    <w:p w:rsidR="00212C54" w:rsidRDefault="007D795E">
      <w:pPr>
        <w:pStyle w:val="26"/>
        <w:numPr>
          <w:ilvl w:val="0"/>
          <w:numId w:val="54"/>
        </w:numPr>
        <w:shd w:val="clear" w:color="auto" w:fill="auto"/>
        <w:tabs>
          <w:tab w:val="left" w:pos="859"/>
        </w:tabs>
        <w:spacing w:before="0"/>
        <w:ind w:right="20" w:firstLine="580"/>
        <w:jc w:val="both"/>
      </w:pPr>
      <w:r>
        <w:rPr>
          <w:rStyle w:val="95pt1pt"/>
        </w:rPr>
        <w:t>П</w:t>
      </w:r>
      <w:r>
        <w:rPr>
          <w:rStyle w:val="95pt1pt"/>
          <w:lang w:val="en-US"/>
        </w:rPr>
        <w:t xml:space="preserve">-II </w:t>
      </w:r>
      <w:r>
        <w:rPr>
          <w:rStyle w:val="95pt1pt"/>
        </w:rPr>
        <w:t>— зоны,</w:t>
      </w:r>
      <w:r>
        <w:rPr>
          <w:rStyle w:val="95pt"/>
        </w:rPr>
        <w:t xml:space="preserve"> расположенные в помещениях, в </w:t>
      </w:r>
      <w:r>
        <w:rPr>
          <w:rStyle w:val="95pt1pt"/>
        </w:rPr>
        <w:t xml:space="preserve">которых </w:t>
      </w:r>
      <w:r>
        <w:rPr>
          <w:rStyle w:val="95pt"/>
        </w:rPr>
        <w:t>выделяются горючие пыли или волокна;</w:t>
      </w:r>
    </w:p>
    <w:p w:rsidR="00212C54" w:rsidRDefault="007D795E">
      <w:pPr>
        <w:pStyle w:val="26"/>
        <w:numPr>
          <w:ilvl w:val="0"/>
          <w:numId w:val="54"/>
        </w:numPr>
        <w:shd w:val="clear" w:color="auto" w:fill="auto"/>
        <w:tabs>
          <w:tab w:val="left" w:pos="816"/>
        </w:tabs>
        <w:spacing w:before="0"/>
        <w:ind w:right="20" w:firstLine="580"/>
        <w:jc w:val="both"/>
      </w:pPr>
      <w:r>
        <w:rPr>
          <w:rStyle w:val="95pt"/>
        </w:rPr>
        <w:t>П-Па — зоны, расположенные в помещениях, в которых обра</w:t>
      </w:r>
      <w:r>
        <w:rPr>
          <w:rStyle w:val="95pt"/>
        </w:rPr>
        <w:softHyphen/>
        <w:t xml:space="preserve">щаются твердые горючие вещества в количестве, при </w:t>
      </w:r>
      <w:r>
        <w:rPr>
          <w:rStyle w:val="95pt"/>
        </w:rPr>
        <w:t>котором удельная пожарная нагрузка составляет не менее 1 МДж/м</w:t>
      </w:r>
      <w:r>
        <w:rPr>
          <w:rStyle w:val="95pt"/>
          <w:vertAlign w:val="superscript"/>
        </w:rPr>
        <w:t>2</w:t>
      </w:r>
      <w:r>
        <w:rPr>
          <w:rStyle w:val="95pt"/>
        </w:rPr>
        <w:t>;</w:t>
      </w:r>
    </w:p>
    <w:p w:rsidR="00212C54" w:rsidRDefault="007D795E">
      <w:pPr>
        <w:pStyle w:val="26"/>
        <w:numPr>
          <w:ilvl w:val="0"/>
          <w:numId w:val="54"/>
        </w:numPr>
        <w:shd w:val="clear" w:color="auto" w:fill="auto"/>
        <w:tabs>
          <w:tab w:val="left" w:pos="830"/>
        </w:tabs>
        <w:spacing w:before="0"/>
        <w:ind w:right="20" w:firstLine="580"/>
        <w:jc w:val="both"/>
      </w:pPr>
      <w:r>
        <w:rPr>
          <w:rStyle w:val="95pt1pt"/>
        </w:rPr>
        <w:t>П</w:t>
      </w:r>
      <w:r>
        <w:rPr>
          <w:rStyle w:val="95pt1pt"/>
          <w:lang w:val="en-US"/>
        </w:rPr>
        <w:t>-III</w:t>
      </w:r>
      <w:r>
        <w:rPr>
          <w:rStyle w:val="95pt"/>
          <w:lang w:val="en-US"/>
        </w:rPr>
        <w:t xml:space="preserve"> </w:t>
      </w:r>
      <w:r>
        <w:rPr>
          <w:rStyle w:val="95pt"/>
        </w:rPr>
        <w:t>— зоны, расположенные вне зданий, сооружений, в ко</w:t>
      </w:r>
      <w:r>
        <w:rPr>
          <w:rStyle w:val="95pt"/>
        </w:rPr>
        <w:softHyphen/>
        <w:t xml:space="preserve">торых обращаются горючие жидкости с температурой вспышки 61 </w:t>
      </w:r>
      <w:r>
        <w:rPr>
          <w:rStyle w:val="95pt"/>
          <w:vertAlign w:val="superscript"/>
        </w:rPr>
        <w:t>о</w:t>
      </w:r>
      <w:r>
        <w:rPr>
          <w:rStyle w:val="95pt"/>
        </w:rPr>
        <w:t>С и более или любые твердые горючие вещества.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</w:pPr>
      <w:r>
        <w:rPr>
          <w:rStyle w:val="95pt"/>
        </w:rPr>
        <w:t>Согласно ПУЭ [3, гл. 7.4] з</w:t>
      </w:r>
      <w:r>
        <w:rPr>
          <w:rStyle w:val="95pt"/>
        </w:rPr>
        <w:t>оны в помещениях и зоны наружных установок в пределах до 5 м по горизонтали и вертикали от аппарата, в которых постоянно или периодически обращаются горючие вещества, но технологический процесс ведется с применением открытого огня, раскален</w:t>
      </w:r>
      <w:r>
        <w:rPr>
          <w:rStyle w:val="95pt"/>
        </w:rPr>
        <w:softHyphen/>
        <w:t>ных частей либо</w:t>
      </w:r>
      <w:r>
        <w:rPr>
          <w:rStyle w:val="95pt"/>
        </w:rPr>
        <w:t xml:space="preserve"> технологические аппараты имеют поверхности, нагретые до температуры самовоспламенения горючих паров, пылей или волокон не относятся в части их электрооборудования к пожароопасным. Класс среды в помещениях или среды наружных установок за пределами ука</w:t>
      </w:r>
      <w:r>
        <w:rPr>
          <w:rStyle w:val="95pt"/>
        </w:rPr>
        <w:softHyphen/>
        <w:t>занн</w:t>
      </w:r>
      <w:r>
        <w:rPr>
          <w:rStyle w:val="95pt"/>
        </w:rPr>
        <w:t>ой 5-метровой зоны следует определять в зависимости от технологи</w:t>
      </w:r>
      <w:r>
        <w:rPr>
          <w:rStyle w:val="95pt"/>
        </w:rPr>
        <w:softHyphen/>
        <w:t>ческих процессов, применяемых в этой среде.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</w:pPr>
      <w:r>
        <w:rPr>
          <w:rStyle w:val="95pt"/>
        </w:rPr>
        <w:t>Зоны в помещениях и зоны наружных установок, в которых твер</w:t>
      </w:r>
      <w:r>
        <w:rPr>
          <w:rStyle w:val="95pt"/>
        </w:rPr>
        <w:softHyphen/>
        <w:t>дые, жидкие и газообразные горючие вещества сжигаются в качестве топли</w:t>
      </w:r>
      <w:r>
        <w:rPr>
          <w:rStyle w:val="95pt"/>
        </w:rPr>
        <w:softHyphen/>
        <w:t>ва или утилизиру</w:t>
      </w:r>
      <w:r>
        <w:rPr>
          <w:rStyle w:val="95pt"/>
        </w:rPr>
        <w:t>ются путем сжигания, не относятся в части их электрообо</w:t>
      </w:r>
      <w:r>
        <w:rPr>
          <w:rStyle w:val="95pt"/>
        </w:rPr>
        <w:softHyphen/>
        <w:t>рудования к пожароопасным (7.4.7).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</w:pPr>
      <w:r>
        <w:rPr>
          <w:rStyle w:val="95pt"/>
        </w:rPr>
        <w:t>Зоны в помещениях вытяжных вентиляторов, а также в помеще</w:t>
      </w:r>
      <w:r>
        <w:rPr>
          <w:rStyle w:val="95pt"/>
        </w:rPr>
        <w:softHyphen/>
        <w:t>ниях приточных вентиляторов (если приточные системы работают с при</w:t>
      </w:r>
      <w:r>
        <w:rPr>
          <w:rStyle w:val="95pt"/>
        </w:rPr>
        <w:softHyphen/>
        <w:t>менением рециркуляции воздуха), обслужив</w:t>
      </w:r>
      <w:r>
        <w:rPr>
          <w:rStyle w:val="95pt"/>
        </w:rPr>
        <w:t>ающих помещения с пожаро</w:t>
      </w:r>
      <w:r>
        <w:rPr>
          <w:rStyle w:val="95pt"/>
        </w:rPr>
        <w:softHyphen/>
        <w:t>опасными зонами класса П- II, относятся также к пожароопасным зонам класса П</w:t>
      </w:r>
      <w:r>
        <w:rPr>
          <w:rStyle w:val="95pt"/>
          <w:lang w:val="en-US"/>
        </w:rPr>
        <w:t xml:space="preserve">-II. </w:t>
      </w:r>
      <w:r>
        <w:rPr>
          <w:rStyle w:val="95pt"/>
        </w:rPr>
        <w:t>Зоны в помещениях вентиляторов местных отсосов относятся к пожароопасным зонам того же класса, что и обслуживаемая ими зона. Для вентиляторов, установ</w:t>
      </w:r>
      <w:r>
        <w:rPr>
          <w:rStyle w:val="95pt"/>
        </w:rPr>
        <w:t>ленных за наружными ограждающими конст</w:t>
      </w:r>
      <w:r>
        <w:rPr>
          <w:rStyle w:val="95pt"/>
        </w:rPr>
        <w:softHyphen/>
        <w:t xml:space="preserve">рукциями и обслуживающих пожароопасные зоны класса </w:t>
      </w:r>
      <w:r>
        <w:rPr>
          <w:rStyle w:val="95pt1pt"/>
        </w:rPr>
        <w:t>П</w:t>
      </w:r>
      <w:r>
        <w:rPr>
          <w:rStyle w:val="95pt1pt"/>
          <w:lang w:val="en-US"/>
        </w:rPr>
        <w:t>-II</w:t>
      </w:r>
      <w:r>
        <w:rPr>
          <w:rStyle w:val="95pt"/>
          <w:lang w:val="en-US"/>
        </w:rPr>
        <w:t xml:space="preserve"> </w:t>
      </w:r>
      <w:r>
        <w:rPr>
          <w:rStyle w:val="95pt"/>
        </w:rPr>
        <w:t>и пожаро</w:t>
      </w:r>
      <w:r>
        <w:rPr>
          <w:rStyle w:val="95pt"/>
        </w:rPr>
        <w:softHyphen/>
        <w:t>опасные зоны любого класса местных отсосов, электродвигатели выбира</w:t>
      </w:r>
      <w:r>
        <w:rPr>
          <w:rStyle w:val="95pt"/>
        </w:rPr>
        <w:softHyphen/>
        <w:t xml:space="preserve">ются как для пожароопасной зоны класса </w:t>
      </w:r>
      <w:r>
        <w:rPr>
          <w:rStyle w:val="95pt1pt"/>
        </w:rPr>
        <w:t>П</w:t>
      </w:r>
      <w:r>
        <w:rPr>
          <w:rStyle w:val="95pt1pt"/>
          <w:lang w:val="en-US"/>
        </w:rPr>
        <w:t>-III</w:t>
      </w:r>
      <w:r>
        <w:rPr>
          <w:rStyle w:val="95pt"/>
          <w:lang w:val="en-US"/>
        </w:rPr>
        <w:t xml:space="preserve"> </w:t>
      </w:r>
      <w:r>
        <w:rPr>
          <w:rStyle w:val="95pt"/>
        </w:rPr>
        <w:t>(7.4.8).</w:t>
      </w:r>
    </w:p>
    <w:p w:rsidR="00212C54" w:rsidRDefault="007D795E">
      <w:pPr>
        <w:pStyle w:val="26"/>
        <w:shd w:val="clear" w:color="auto" w:fill="auto"/>
        <w:spacing w:before="0" w:line="211" w:lineRule="exact"/>
        <w:ind w:right="20" w:firstLine="580"/>
        <w:jc w:val="both"/>
        <w:sectPr w:rsidR="00212C54">
          <w:footerReference w:type="even" r:id="rId160"/>
          <w:footerReference w:type="default" r:id="rId161"/>
          <w:pgSz w:w="8391" w:h="11906"/>
          <w:pgMar w:top="770" w:right="931" w:bottom="1269" w:left="984" w:header="0" w:footer="3" w:gutter="0"/>
          <w:pgNumType w:start="235"/>
          <w:cols w:space="720"/>
          <w:noEndnote/>
          <w:docGrid w:linePitch="360"/>
        </w:sectPr>
      </w:pPr>
      <w:r>
        <w:rPr>
          <w:rStyle w:val="95pt"/>
        </w:rPr>
        <w:t>В помещениях с производствами (и складов) категории В электро</w:t>
      </w:r>
      <w:r>
        <w:rPr>
          <w:rStyle w:val="95pt"/>
        </w:rPr>
        <w:softHyphen/>
        <w:t>оборудование должно удовлетворять, как правило, требованиям гл. 7.4 ПУЭ к электроустановкам в пожароопасных зонах соответствующего клас</w:t>
      </w:r>
      <w:r>
        <w:rPr>
          <w:rStyle w:val="95pt"/>
        </w:rPr>
        <w:t>са (7.4.9).</w:t>
      </w:r>
    </w:p>
    <w:p w:rsidR="00212C54" w:rsidRDefault="007D795E">
      <w:pPr>
        <w:pStyle w:val="ab"/>
        <w:framePr w:w="6408" w:wrap="notBeside" w:vAnchor="text" w:hAnchor="text" w:xAlign="center" w:y="1"/>
        <w:shd w:val="clear" w:color="auto" w:fill="auto"/>
        <w:spacing w:line="170" w:lineRule="exact"/>
        <w:jc w:val="left"/>
      </w:pPr>
      <w:r>
        <w:rPr>
          <w:rStyle w:val="85pt"/>
        </w:rPr>
        <w:lastRenderedPageBreak/>
        <w:t xml:space="preserve">бааёёба 5 - </w:t>
      </w:r>
      <w:r>
        <w:rPr>
          <w:rStyle w:val="85pt"/>
          <w:lang w:val="en-US"/>
        </w:rPr>
        <w:t xml:space="preserve">Noa ai u </w:t>
      </w:r>
      <w:r>
        <w:rPr>
          <w:rStyle w:val="85pt"/>
        </w:rPr>
        <w:t>рай ё</w:t>
      </w:r>
      <w:r>
        <w:rPr>
          <w:rStyle w:val="ArialUnicodeMS7pt"/>
        </w:rPr>
        <w:t>6</w:t>
      </w:r>
      <w:r>
        <w:rPr>
          <w:rStyle w:val="85pt"/>
        </w:rPr>
        <w:t xml:space="preserve">й </w:t>
      </w:r>
      <w:r>
        <w:rPr>
          <w:rStyle w:val="85pt"/>
          <w:lang w:val="en-US"/>
        </w:rPr>
        <w:t xml:space="preserve">T o I </w:t>
      </w:r>
      <w:r>
        <w:rPr>
          <w:rStyle w:val="85pt"/>
        </w:rPr>
        <w:t xml:space="preserve">бТ </w:t>
      </w:r>
      <w:r>
        <w:rPr>
          <w:rStyle w:val="85pt"/>
          <w:lang w:val="en-US"/>
        </w:rPr>
        <w:t xml:space="preserve">I </w:t>
      </w:r>
      <w:r>
        <w:rPr>
          <w:rStyle w:val="85pt"/>
        </w:rPr>
        <w:t xml:space="preserve">ёё1 </w:t>
      </w:r>
      <w:r>
        <w:rPr>
          <w:rStyle w:val="85pt"/>
          <w:lang w:val="en-US"/>
        </w:rPr>
        <w:t xml:space="preserve">T aal </w:t>
      </w:r>
      <w:r>
        <w:rPr>
          <w:rStyle w:val="85pt"/>
        </w:rPr>
        <w:t>ёу аТ ай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5808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Вторая</w:t>
            </w:r>
          </w:p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цифра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Arial55pt0"/>
              </w:rPr>
              <w:t>Краткое описание степени защиты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нет защиты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защищено от вертикально падающих капель воды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78" w:lineRule="exact"/>
              <w:ind w:firstLine="0"/>
              <w:jc w:val="both"/>
            </w:pPr>
            <w:r>
              <w:rPr>
                <w:rStyle w:val="75pt0"/>
              </w:rPr>
              <w:t xml:space="preserve">защищено от вертикально падающих капель воды, когда оболочка отклонена на </w:t>
            </w:r>
            <w:r>
              <w:rPr>
                <w:rStyle w:val="75pt0"/>
              </w:rPr>
              <w:t>угол не более 15 градусов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защищено от воды, падающей в виде дождя под углом не более 60 градусов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защищено от сплошного обрызгивания любого направления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защищено от водяных струй из сопла с внутренним диаметром 6,3 миллиметра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6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 xml:space="preserve">защищено от водяных </w:t>
            </w:r>
            <w:r>
              <w:rPr>
                <w:rStyle w:val="75pt0"/>
              </w:rPr>
              <w:t>струй из сопла с внутренним диаметром 12,5 миллиметра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7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защищено от воздействия при погружении в воду не более чем на 30 минут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8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0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защищено от воздействия при погружении в воду более чем на 30 минут</w:t>
            </w:r>
          </w:p>
        </w:tc>
      </w:tr>
    </w:tbl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836"/>
        </w:tabs>
        <w:spacing w:before="72" w:after="0" w:line="288" w:lineRule="exact"/>
        <w:ind w:left="1300" w:right="360" w:hanging="920"/>
        <w:jc w:val="left"/>
      </w:pPr>
      <w:bookmarkStart w:id="131" w:name="bookmark130"/>
      <w:r>
        <w:rPr>
          <w:rStyle w:val="67"/>
          <w:b/>
          <w:bCs/>
          <w:i/>
          <w:iCs/>
        </w:rPr>
        <w:t xml:space="preserve">Выбор электрооборудования для работы в пожароопасных </w:t>
      </w:r>
      <w:r>
        <w:rPr>
          <w:rStyle w:val="67"/>
          <w:b/>
          <w:bCs/>
          <w:i/>
          <w:iCs/>
        </w:rPr>
        <w:t>зонах по ПУЭ</w:t>
      </w:r>
      <w:bookmarkEnd w:id="131"/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 xml:space="preserve">Yёaё6бё^anёёa </w:t>
      </w:r>
      <w:r>
        <w:rPr>
          <w:rStyle w:val="95pt1pt"/>
        </w:rPr>
        <w:t>1а0ё[й.</w:t>
      </w:r>
      <w:r>
        <w:rPr>
          <w:rStyle w:val="95pt"/>
        </w:rPr>
        <w:t xml:space="preserve"> В пожароопасных зонах любого класса мо</w:t>
      </w:r>
      <w:r>
        <w:rPr>
          <w:rStyle w:val="95pt"/>
        </w:rPr>
        <w:softHyphen/>
        <w:t xml:space="preserve">гут применяться электрические машины с классами напряжения до 10 кВ при условии, что их оболочка имеет степень защиты по ГОСТ 17494 не менее указанной в табл. 7.4.1. В пожароопасных </w:t>
      </w:r>
      <w:r>
        <w:rPr>
          <w:rStyle w:val="95pt"/>
        </w:rPr>
        <w:t>зонах любого класса могут применяться электрические машины, продуваемые чистым воздухом с вентиляцией по замкнутому или разомкнутому циклу. При вентиляции по замкнутому циклу в системе вентиляции должно быть предусмотрено уст</w:t>
      </w:r>
      <w:r>
        <w:rPr>
          <w:rStyle w:val="95pt"/>
        </w:rPr>
        <w:softHyphen/>
        <w:t>ройство для компенсации потерь</w:t>
      </w:r>
      <w:r>
        <w:rPr>
          <w:rStyle w:val="95pt"/>
        </w:rPr>
        <w:t xml:space="preserve"> воздуха и создания избыточного давле</w:t>
      </w:r>
      <w:r>
        <w:rPr>
          <w:rStyle w:val="95pt"/>
        </w:rPr>
        <w:softHyphen/>
        <w:t>ния в машинах и воздуховодах.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Допускается изменять степень защиты оболочки от про никнове- ния воды (2-я цифра обозначения) в зависимости от условий среды, в которой машины устанавливаются.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До освоения электропромышлен</w:t>
      </w:r>
      <w:r>
        <w:rPr>
          <w:rStyle w:val="95pt"/>
        </w:rPr>
        <w:t>ностью крупных синхронных машин, машин постоянного тока и статических преобразовательных агре</w:t>
      </w:r>
      <w:r>
        <w:rPr>
          <w:rStyle w:val="95pt"/>
        </w:rPr>
        <w:softHyphen/>
        <w:t xml:space="preserve">гатов в оболочке со степенью защиты </w:t>
      </w:r>
      <w:r>
        <w:rPr>
          <w:rStyle w:val="95pt"/>
          <w:lang w:val="en-US"/>
        </w:rPr>
        <w:t xml:space="preserve">IP44 </w:t>
      </w:r>
      <w:r>
        <w:rPr>
          <w:rStyle w:val="95pt"/>
        </w:rPr>
        <w:t>допускается применять в по</w:t>
      </w:r>
      <w:r>
        <w:rPr>
          <w:rStyle w:val="95pt"/>
        </w:rPr>
        <w:softHyphen/>
        <w:t xml:space="preserve">жароопасных зонах класса П-Па машины и агрегаты со степенью защиты оболочки не менее </w:t>
      </w:r>
      <w:r>
        <w:rPr>
          <w:rStyle w:val="95pt"/>
          <w:lang w:val="en-US"/>
        </w:rPr>
        <w:t xml:space="preserve">IP20 </w:t>
      </w:r>
      <w:r>
        <w:rPr>
          <w:rStyle w:val="95pt"/>
        </w:rPr>
        <w:t>(7.4</w:t>
      </w:r>
      <w:r>
        <w:rPr>
          <w:rStyle w:val="95pt"/>
        </w:rPr>
        <w:t>.15).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Воздух для вентиляции электрических машин не должен содержать паров и пыли горючих веществ. Выброс отработавшего воздуха при разомк</w:t>
      </w:r>
      <w:r>
        <w:rPr>
          <w:rStyle w:val="95pt"/>
        </w:rPr>
        <w:softHyphen/>
        <w:t>нутом цикле вентиляции в пожароопасную зону не допускается (7.4.16).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</w:pPr>
      <w:r>
        <w:rPr>
          <w:rStyle w:val="95pt"/>
        </w:rPr>
        <w:t>Электрооборудование переносного электрифицированн</w:t>
      </w:r>
      <w:r>
        <w:rPr>
          <w:rStyle w:val="95pt"/>
        </w:rPr>
        <w:t>ого инстру</w:t>
      </w:r>
      <w:r>
        <w:rPr>
          <w:rStyle w:val="95pt"/>
        </w:rPr>
        <w:softHyphen/>
        <w:t xml:space="preserve">мента в пожароопасных зонах любого класса должно быть со степенью защиты оболочки не менее </w:t>
      </w:r>
      <w:r>
        <w:rPr>
          <w:rStyle w:val="95pt"/>
          <w:lang w:val="en-US"/>
        </w:rPr>
        <w:t xml:space="preserve">IP44; </w:t>
      </w:r>
      <w:r>
        <w:rPr>
          <w:rStyle w:val="95pt"/>
        </w:rPr>
        <w:t xml:space="preserve">допускается степень защиты оболочки </w:t>
      </w:r>
      <w:r>
        <w:rPr>
          <w:rStyle w:val="95pt"/>
          <w:lang w:val="en-US"/>
        </w:rPr>
        <w:t xml:space="preserve">IP33 </w:t>
      </w:r>
      <w:r>
        <w:rPr>
          <w:rStyle w:val="95pt"/>
        </w:rPr>
        <w:t xml:space="preserve">при условии выполнения специальных технологических требований к ремонту оборудования в пожароопасных зонах </w:t>
      </w:r>
      <w:r>
        <w:rPr>
          <w:rStyle w:val="95pt"/>
        </w:rPr>
        <w:t>(7.4.17).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60"/>
        <w:jc w:val="both"/>
        <w:sectPr w:rsidR="00212C54">
          <w:footerReference w:type="even" r:id="rId162"/>
          <w:footerReference w:type="default" r:id="rId163"/>
          <w:pgSz w:w="8391" w:h="11906"/>
          <w:pgMar w:top="770" w:right="931" w:bottom="1269" w:left="984" w:header="0" w:footer="3" w:gutter="0"/>
          <w:pgNumType w:start="237"/>
          <w:cols w:space="720"/>
          <w:noEndnote/>
          <w:docGrid w:linePitch="360"/>
        </w:sectPr>
      </w:pPr>
      <w:r>
        <w:rPr>
          <w:rStyle w:val="95pt"/>
        </w:rPr>
        <w:t>Электрические машины с частями, нормально искрящими по усло</w:t>
      </w:r>
      <w:r>
        <w:rPr>
          <w:rStyle w:val="95pt"/>
        </w:rPr>
        <w:softHyphen/>
        <w:t>виям работы (например, электродвигатели с контактными кольцами), дол</w:t>
      </w:r>
      <w:r>
        <w:rPr>
          <w:rStyle w:val="95pt"/>
        </w:rPr>
        <w:softHyphen/>
        <w:t xml:space="preserve">жны располагаться на </w:t>
      </w:r>
      <w:r>
        <w:rPr>
          <w:rStyle w:val="95pt"/>
        </w:rPr>
        <w:t>расстоянии не менее 1 м от мест размещения горю</w:t>
      </w:r>
      <w:r>
        <w:rPr>
          <w:rStyle w:val="95pt"/>
        </w:rPr>
        <w:softHyphen/>
        <w:t>чих веществ или отделяться от них несгораемым экраном (7.4.18).</w:t>
      </w:r>
    </w:p>
    <w:p w:rsidR="00212C54" w:rsidRDefault="007D795E">
      <w:pPr>
        <w:pStyle w:val="53"/>
        <w:keepNext/>
        <w:keepLines/>
        <w:numPr>
          <w:ilvl w:val="0"/>
          <w:numId w:val="38"/>
        </w:numPr>
        <w:shd w:val="clear" w:color="auto" w:fill="auto"/>
        <w:tabs>
          <w:tab w:val="left" w:pos="883"/>
        </w:tabs>
        <w:spacing w:after="20" w:line="260" w:lineRule="exact"/>
        <w:ind w:left="20" w:firstLine="580"/>
        <w:jc w:val="both"/>
      </w:pPr>
      <w:bookmarkStart w:id="132" w:name="bookmark131"/>
      <w:r>
        <w:rPr>
          <w:rStyle w:val="5Arial125pt1pt"/>
        </w:rPr>
        <w:lastRenderedPageBreak/>
        <w:t>УЁАЁ6</w:t>
      </w:r>
      <w:r>
        <w:rPr>
          <w:rStyle w:val="5Arial125pt2pt0"/>
        </w:rPr>
        <w:t xml:space="preserve">в!МААв!х|иА </w:t>
      </w:r>
      <w:r>
        <w:rPr>
          <w:rStyle w:val="5Arial125pt2pt0"/>
          <w:lang w:val="en-US"/>
        </w:rPr>
        <w:t xml:space="preserve">6N6AI! </w:t>
      </w:r>
      <w:r>
        <w:rPr>
          <w:rStyle w:val="5Arial125pt2pt0"/>
        </w:rPr>
        <w:t>АЁЁ</w:t>
      </w:r>
      <w:bookmarkEnd w:id="132"/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1085"/>
        </w:tabs>
        <w:spacing w:before="0" w:after="0" w:line="288" w:lineRule="exact"/>
        <w:ind w:left="2460" w:right="640" w:hanging="1860"/>
        <w:jc w:val="left"/>
      </w:pPr>
      <w:bookmarkStart w:id="133" w:name="bookmark132"/>
      <w:r>
        <w:rPr>
          <w:rStyle w:val="67"/>
          <w:b/>
          <w:bCs/>
          <w:i/>
          <w:iCs/>
        </w:rPr>
        <w:t>Требования ПУЭ к электросварочным установкам</w:t>
      </w:r>
      <w:bookmarkEnd w:id="133"/>
    </w:p>
    <w:p w:rsidR="00212C54" w:rsidRDefault="007D795E">
      <w:pPr>
        <w:pStyle w:val="26"/>
        <w:shd w:val="clear" w:color="auto" w:fill="auto"/>
        <w:spacing w:before="0" w:after="39" w:line="190" w:lineRule="exact"/>
        <w:ind w:firstLine="0"/>
        <w:jc w:val="center"/>
      </w:pPr>
      <w:bookmarkStart w:id="134" w:name="bookmark133"/>
      <w:r>
        <w:rPr>
          <w:rStyle w:val="95pt0"/>
        </w:rPr>
        <w:t>§1. Тт</w:t>
      </w:r>
      <w:r>
        <w:rPr>
          <w:rStyle w:val="95pt"/>
        </w:rPr>
        <w:t xml:space="preserve"> </w:t>
      </w:r>
      <w:r>
        <w:rPr>
          <w:rStyle w:val="95pt1pt"/>
        </w:rPr>
        <w:t>баааёа[ёу. Т ай ёа 6бааТаа[ёу</w:t>
      </w:r>
      <w:bookmarkEnd w:id="134"/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 xml:space="preserve">Требования раздела 8 Пособия </w:t>
      </w:r>
      <w:r>
        <w:rPr>
          <w:rStyle w:val="95pt"/>
        </w:rPr>
        <w:t>распространяется на оборудуемые и используемые в закрытых помещениях или на открытом воздухе стационарные, переносные и передвижные электросварочные установки, предназначенные для выполнения элекгротехнологических процессов сварки, наплавки, напыле</w:t>
      </w:r>
      <w:r>
        <w:rPr>
          <w:rStyle w:val="95pt"/>
        </w:rPr>
        <w:softHyphen/>
        <w:t>ния, ре</w:t>
      </w:r>
      <w:r>
        <w:rPr>
          <w:rStyle w:val="95pt"/>
        </w:rPr>
        <w:t>зки плавлением и сварки с применением давления (7.6.1).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УёаёббТпаабТ-нТё 6п6а1 ТаёТё (ЭСУ) называется комплекс функционально связанных элементов соответствующего электросварочного и общего назначения электротехнического, а также механического и другого обо</w:t>
      </w:r>
      <w:r>
        <w:rPr>
          <w:rStyle w:val="2585pt"/>
        </w:rPr>
        <w:t>рудования, средств автоматики и КИП, обеспечивающих осуществление необходимого технологичес</w:t>
      </w:r>
      <w:r>
        <w:rPr>
          <w:rStyle w:val="2585pt"/>
        </w:rPr>
        <w:softHyphen/>
        <w:t>кого процесса (7.6.3).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 xml:space="preserve">Ёп6Т-1 ёё паабТ-н ТаТ </w:t>
      </w:r>
      <w:r>
        <w:rPr>
          <w:rStyle w:val="25ArialUnicodeMS7pt"/>
        </w:rPr>
        <w:t>6</w:t>
      </w:r>
      <w:r>
        <w:rPr>
          <w:rStyle w:val="2585pt"/>
        </w:rPr>
        <w:t xml:space="preserve">Тёа — специальное электротехническое устройство, способное обеспечить подачу электрической энергии с соответствующими </w:t>
      </w:r>
      <w:r>
        <w:rPr>
          <w:rStyle w:val="2585pt"/>
        </w:rPr>
        <w:t>парамет</w:t>
      </w:r>
      <w:r>
        <w:rPr>
          <w:rStyle w:val="2585pt"/>
        </w:rPr>
        <w:softHyphen/>
        <w:t>рами для преобразования ее в необходимое количество теплоты в зоне плавления или нагрева металла (или неметаллического материала) до пластического состояния для проведения указанных в 7.6.1 процессов (7.6.4).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МаабТ-чау оаТи — предназначенная для пр</w:t>
      </w:r>
      <w:r>
        <w:rPr>
          <w:rStyle w:val="2585pt"/>
        </w:rPr>
        <w:t>охождения сварочного тока часть электрической цепи электросварочной установки от выводов источника сварочного тока до свариваемой детали (изделия) (7.6.5).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"/>
        </w:rPr>
        <w:t>МаабТ-нйё ТТп</w:t>
      </w:r>
      <w:r>
        <w:rPr>
          <w:rStyle w:val="25ArialUnicodeMS7pt"/>
        </w:rPr>
        <w:t>6</w:t>
      </w:r>
      <w:r>
        <w:rPr>
          <w:rStyle w:val="2585pt"/>
        </w:rPr>
        <w:t xml:space="preserve"> уёаё</w:t>
      </w:r>
      <w:r>
        <w:rPr>
          <w:rStyle w:val="25ArialUnicodeMS7pt"/>
        </w:rPr>
        <w:t>6</w:t>
      </w:r>
      <w:r>
        <w:rPr>
          <w:rStyle w:val="2585pt"/>
        </w:rPr>
        <w:t>бТпаабТ-нТё 6п6а1Таёё — рабочее место сварщика, осна</w:t>
      </w:r>
      <w:r>
        <w:rPr>
          <w:rStyle w:val="2585pt"/>
        </w:rPr>
        <w:softHyphen/>
        <w:t>щенное комплексом средств (</w:t>
      </w:r>
      <w:r>
        <w:rPr>
          <w:rStyle w:val="2585pt"/>
        </w:rPr>
        <w:t>оборудованием, приборами и пр.) для выполнения электро- технологических процессов сварки, направления, напыления, резки (7.6.6).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1"/>
        </w:rPr>
        <w:t>ТаТТТТп</w:t>
      </w:r>
      <w:r>
        <w:rPr>
          <w:rStyle w:val="25ArialUnicodeMS7pt"/>
        </w:rPr>
        <w:t>6</w:t>
      </w:r>
      <w:r>
        <w:rPr>
          <w:rStyle w:val="2585pt1"/>
        </w:rPr>
        <w:t>ТаТё ёёё иТаПТп</w:t>
      </w:r>
      <w:r>
        <w:rPr>
          <w:rStyle w:val="25ArialUnicodeMS7pt"/>
        </w:rPr>
        <w:t>6</w:t>
      </w:r>
      <w:r>
        <w:rPr>
          <w:rStyle w:val="2585pt1"/>
        </w:rPr>
        <w:t>ТаТё</w:t>
      </w:r>
      <w:r>
        <w:rPr>
          <w:rStyle w:val="2585pt"/>
        </w:rPr>
        <w:t xml:space="preserve"> ёп6Т-1 ёёё паабТ-IТаТ </w:t>
      </w:r>
      <w:r>
        <w:rPr>
          <w:rStyle w:val="25ArialUnicodeMS7pt"/>
        </w:rPr>
        <w:t>6</w:t>
      </w:r>
      <w:r>
        <w:rPr>
          <w:rStyle w:val="2585pt"/>
        </w:rPr>
        <w:t>Тёа — источники сварочного тока, питающие один или несколько сварочных пост</w:t>
      </w:r>
      <w:r>
        <w:rPr>
          <w:rStyle w:val="2585pt"/>
        </w:rPr>
        <w:t>ов (2, 7.6.7).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80"/>
        <w:jc w:val="both"/>
      </w:pPr>
      <w:r>
        <w:rPr>
          <w:rStyle w:val="2585pt1"/>
        </w:rPr>
        <w:t>Аа6Т1Т11йа</w:t>
      </w:r>
      <w:r>
        <w:rPr>
          <w:rStyle w:val="2585pt"/>
        </w:rPr>
        <w:t xml:space="preserve"> уёаё6бТпаабТ-1йа 6п6а1 </w:t>
      </w:r>
      <w:r>
        <w:rPr>
          <w:rStyle w:val="2585pt1"/>
        </w:rPr>
        <w:t>Таёё</w:t>
      </w:r>
      <w:r>
        <w:rPr>
          <w:rStyle w:val="2585pt"/>
        </w:rPr>
        <w:t xml:space="preserve"> — установки с источниками сва</w:t>
      </w:r>
      <w:r>
        <w:rPr>
          <w:rStyle w:val="2585pt"/>
        </w:rPr>
        <w:softHyphen/>
        <w:t>рочного тока, снабженными двигателями внутреннего сгорания, в отличие от элек</w:t>
      </w:r>
      <w:r>
        <w:rPr>
          <w:rStyle w:val="2585pt"/>
        </w:rPr>
        <w:softHyphen/>
        <w:t>тросварочных установок, питающихся от электрических сетей, в том числе присое</w:t>
      </w:r>
      <w:r>
        <w:rPr>
          <w:rStyle w:val="2585pt"/>
        </w:rPr>
        <w:softHyphen/>
        <w:t>диняемых к перед</w:t>
      </w:r>
      <w:r>
        <w:rPr>
          <w:rStyle w:val="2585pt"/>
        </w:rPr>
        <w:t>вижным электростанциям (7.6.8).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ЭСУ по степени механизации технологических операций разделяются на установки, на которых эти операции выполняются вручную, полуавто</w:t>
      </w:r>
      <w:r>
        <w:rPr>
          <w:rStyle w:val="95pt"/>
        </w:rPr>
        <w:softHyphen/>
        <w:t>матические (когда автоматически поддерживается электрический режим сварки, а остальные опера</w:t>
      </w:r>
      <w:r>
        <w:rPr>
          <w:rStyle w:val="95pt"/>
        </w:rPr>
        <w:t>ции выполняются вручную) и автоматические (7.6.9).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</w:pPr>
      <w:r>
        <w:rPr>
          <w:rStyle w:val="95pt"/>
        </w:rPr>
        <w:t>Типоисполнение, степень защиты и состав оборудования (элемен</w:t>
      </w:r>
      <w:r>
        <w:rPr>
          <w:rStyle w:val="95pt"/>
        </w:rPr>
        <w:softHyphen/>
        <w:t>тов) ЭСУ должны выбираться с учетом технологии и вида сварки, пара</w:t>
      </w:r>
      <w:r>
        <w:rPr>
          <w:rStyle w:val="95pt"/>
        </w:rPr>
        <w:softHyphen/>
        <w:t xml:space="preserve">метров свариваемых деталей (заготовок) и сварочных швов, с учетом конкретных </w:t>
      </w:r>
      <w:r>
        <w:rPr>
          <w:rStyle w:val="95pt"/>
        </w:rPr>
        <w:t>условий внешней среды при выполнении сварочных работ (внутри закрытых помещений или на открытом воздухе, в замкнутых и труднодоступных пространствах) (7.6.10).</w:t>
      </w:r>
    </w:p>
    <w:p w:rsidR="00212C54" w:rsidRDefault="007D795E">
      <w:pPr>
        <w:pStyle w:val="26"/>
        <w:shd w:val="clear" w:color="auto" w:fill="auto"/>
        <w:spacing w:before="0"/>
        <w:ind w:left="20" w:right="20" w:firstLine="580"/>
        <w:jc w:val="both"/>
        <w:sectPr w:rsidR="00212C54">
          <w:footerReference w:type="even" r:id="rId164"/>
          <w:footerReference w:type="default" r:id="rId165"/>
          <w:pgSz w:w="8391" w:h="11906"/>
          <w:pgMar w:top="770" w:right="931" w:bottom="1269" w:left="984" w:header="0" w:footer="3" w:gutter="0"/>
          <w:pgNumType w:start="243"/>
          <w:cols w:space="720"/>
          <w:noEndnote/>
          <w:docGrid w:linePitch="360"/>
        </w:sectPr>
      </w:pPr>
      <w:r>
        <w:rPr>
          <w:rStyle w:val="95pt"/>
        </w:rPr>
        <w:t>Электроприемники основного оборудования и вспомогательных механизмов ЭСУ в отношении обеспечения надежности электроснабже</w:t>
      </w:r>
      <w:r>
        <w:rPr>
          <w:rStyle w:val="95pt"/>
        </w:rPr>
        <w:softHyphen/>
        <w:t>ния, как правило, следует относить к электроприемникам III или II кате</w:t>
      </w:r>
      <w:r>
        <w:rPr>
          <w:rStyle w:val="95pt"/>
        </w:rPr>
        <w:softHyphen/>
        <w:t>гории. К III категории следует относить электроприемники всех п</w:t>
      </w:r>
      <w:r>
        <w:rPr>
          <w:rStyle w:val="95pt"/>
        </w:rPr>
        <w:t>еред-</w:t>
      </w:r>
    </w:p>
    <w:p w:rsidR="00212C54" w:rsidRDefault="007D795E">
      <w:pPr>
        <w:pStyle w:val="26"/>
        <w:shd w:val="clear" w:color="auto" w:fill="auto"/>
        <w:spacing w:before="0" w:after="39" w:line="190" w:lineRule="exact"/>
        <w:ind w:firstLine="560"/>
        <w:jc w:val="both"/>
      </w:pPr>
      <w:bookmarkStart w:id="135" w:name="bookmark134"/>
      <w:r>
        <w:rPr>
          <w:rStyle w:val="95pt"/>
        </w:rPr>
        <w:lastRenderedPageBreak/>
        <w:t xml:space="preserve">§2. ббёаТ </w:t>
      </w:r>
      <w:r>
        <w:rPr>
          <w:rStyle w:val="95pt1pt"/>
        </w:rPr>
        <w:t xml:space="preserve">аа[ёу </w:t>
      </w:r>
      <w:r>
        <w:rPr>
          <w:rStyle w:val="95pt1pt"/>
          <w:lang w:val="en-US"/>
        </w:rPr>
        <w:t xml:space="preserve">e I Ti </w:t>
      </w:r>
      <w:r>
        <w:rPr>
          <w:rStyle w:val="95pt1pt"/>
        </w:rPr>
        <w:t xml:space="preserve">эйв! </w:t>
      </w:r>
      <w:r>
        <w:rPr>
          <w:rStyle w:val="95pt1pt"/>
          <w:lang w:val="en-US"/>
        </w:rPr>
        <w:t xml:space="preserve">ёyi </w:t>
      </w:r>
      <w:r>
        <w:rPr>
          <w:rStyle w:val="95pt1pt"/>
        </w:rPr>
        <w:t xml:space="preserve">ё </w:t>
      </w:r>
      <w:r>
        <w:rPr>
          <w:rStyle w:val="95pt1pt"/>
          <w:lang w:val="en-US"/>
        </w:rPr>
        <w:t>naaeT^fO i onoaiT</w:t>
      </w:r>
      <w:r>
        <w:rPr>
          <w:rStyle w:val="95pt"/>
          <w:lang w:val="en-US"/>
        </w:rPr>
        <w:t xml:space="preserve"> aeai</w:t>
      </w:r>
      <w:bookmarkEnd w:id="135"/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rPr>
          <w:rStyle w:val="95pt"/>
        </w:rPr>
        <w:t>Помещения и здания сборочно-сварочных цехов и участков с раз</w:t>
      </w:r>
      <w:r>
        <w:rPr>
          <w:rStyle w:val="95pt"/>
        </w:rPr>
        <w:softHyphen/>
        <w:t>мещенными в них ЭСУ и сварочными постами, а также вентиляционные устройства должны отвечать требованиям действующих нормативных доку</w:t>
      </w:r>
      <w:r>
        <w:rPr>
          <w:rStyle w:val="95pt"/>
        </w:rPr>
        <w:softHyphen/>
        <w:t>ментов (7.6.33).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rPr>
          <w:rStyle w:val="95pt"/>
        </w:rPr>
        <w:t>Для ЭСУ и сварочных постов, предназначенных для постоянных электросварочных работ в зданиях ше сварочно-сборочных цехов и участ</w:t>
      </w:r>
      <w:r>
        <w:rPr>
          <w:rStyle w:val="95pt"/>
        </w:rPr>
        <w:softHyphen/>
        <w:t>ков, должны быть пр едусмотрены специальные вентилируемые помеще</w:t>
      </w:r>
      <w:r>
        <w:rPr>
          <w:rStyle w:val="95pt"/>
        </w:rPr>
        <w:softHyphen/>
        <w:t>ния, выгороженные противопожарными перегородк</w:t>
      </w:r>
      <w:r>
        <w:rPr>
          <w:rStyle w:val="95pt"/>
        </w:rPr>
        <w:t>ами 1-го типа, если они расположены смежно с помещениями категорий А, Б и В по взрыво</w:t>
      </w:r>
      <w:r>
        <w:rPr>
          <w:rStyle w:val="95pt"/>
        </w:rPr>
        <w:softHyphen/>
        <w:t>пожарной опасности, и 2-го типа в остальных случаях. Площадь и объем таких помещений и системы их вентиляции должны соответствовать тре</w:t>
      </w:r>
      <w:r>
        <w:rPr>
          <w:rStyle w:val="95pt"/>
        </w:rPr>
        <w:softHyphen/>
        <w:t xml:space="preserve">бованиям действующих </w:t>
      </w:r>
      <w:r>
        <w:rPr>
          <w:rStyle w:val="95pt"/>
          <w:lang w:val="en-US"/>
        </w:rPr>
        <w:t xml:space="preserve">N1 </w:t>
      </w:r>
      <w:r>
        <w:rPr>
          <w:rStyle w:val="Arial7pt1pt"/>
        </w:rPr>
        <w:t>4.13130</w:t>
      </w:r>
      <w:r>
        <w:rPr>
          <w:rStyle w:val="95pt"/>
        </w:rPr>
        <w:t xml:space="preserve"> (ё</w:t>
      </w:r>
      <w:r>
        <w:rPr>
          <w:rStyle w:val="95pt"/>
        </w:rPr>
        <w:t xml:space="preserve">6бnёa </w:t>
      </w:r>
      <w:r>
        <w:rPr>
          <w:rStyle w:val="95pt1pt"/>
          <w:lang w:val="en-US"/>
        </w:rPr>
        <w:t>NTno.)</w:t>
      </w:r>
      <w:r>
        <w:rPr>
          <w:rStyle w:val="95pt"/>
          <w:lang w:val="en-US"/>
        </w:rPr>
        <w:t xml:space="preserve"> </w:t>
      </w:r>
      <w:r>
        <w:rPr>
          <w:rStyle w:val="95pt"/>
        </w:rPr>
        <w:t>с учетом габаритов сварочного оборудования и свариваемых изделий (7.6.34).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rPr>
          <w:rStyle w:val="95pt"/>
        </w:rPr>
        <w:t>Сварочные посты допускается располагать во взрыво- и пожаро</w:t>
      </w:r>
      <w:r>
        <w:rPr>
          <w:rStyle w:val="95pt"/>
        </w:rPr>
        <w:softHyphen/>
        <w:t>опасных зонах только в период производства временных электросварочных работ, выполняемых с соблюдением требо</w:t>
      </w:r>
      <w:r>
        <w:rPr>
          <w:rStyle w:val="95pt"/>
        </w:rPr>
        <w:t>ваний, изложенных в типовой инструкции по организации безопасного ведения огневых работ на взрыво- и взрывопожароопасных объектах, утвержденной Госгортехнадзором Рос</w:t>
      </w:r>
      <w:r>
        <w:rPr>
          <w:rStyle w:val="95pt"/>
        </w:rPr>
        <w:softHyphen/>
        <w:t>сии (7.6.35).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rPr>
          <w:rStyle w:val="95pt"/>
        </w:rPr>
        <w:t>В помещениях для ЭСУ должны быть предусмотрены проходы не менее 0,8 м, обесп</w:t>
      </w:r>
      <w:r>
        <w:rPr>
          <w:rStyle w:val="95pt"/>
        </w:rPr>
        <w:t>ечивающие удобство и безопасность производства сва</w:t>
      </w:r>
      <w:r>
        <w:rPr>
          <w:rStyle w:val="95pt"/>
        </w:rPr>
        <w:softHyphen/>
        <w:t>рочных работ и доставки изделий к месту сварки и обратно (7.6.36).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rPr>
          <w:rStyle w:val="95pt"/>
        </w:rPr>
        <w:t>Площадь отдельного помещения для ЭСУ должна быть не менее 10 м</w:t>
      </w:r>
      <w:r>
        <w:rPr>
          <w:rStyle w:val="95pt"/>
          <w:vertAlign w:val="superscript"/>
        </w:rPr>
        <w:t>2</w:t>
      </w:r>
      <w:r>
        <w:rPr>
          <w:rStyle w:val="95pt"/>
        </w:rPr>
        <w:t>, причем площадь, свободная от оборудования и материалов, должна составлять</w:t>
      </w:r>
      <w:r>
        <w:rPr>
          <w:rStyle w:val="95pt"/>
        </w:rPr>
        <w:t xml:space="preserve"> не менее 3 м</w:t>
      </w:r>
      <w:r>
        <w:rPr>
          <w:rStyle w:val="95pt"/>
          <w:vertAlign w:val="superscript"/>
        </w:rPr>
        <w:t>2</w:t>
      </w:r>
      <w:r>
        <w:rPr>
          <w:rStyle w:val="95pt"/>
        </w:rPr>
        <w:t xml:space="preserve"> на каждый сварочный пост (7.6.37).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</w:pPr>
      <w:r>
        <w:rPr>
          <w:rStyle w:val="95pt"/>
        </w:rPr>
        <w:t>Сварочные посты для систематического выполнения ручной дуговой сварки или сварки в среде защитных газов изделий малых и средних габа</w:t>
      </w:r>
      <w:r>
        <w:rPr>
          <w:rStyle w:val="95pt"/>
        </w:rPr>
        <w:softHyphen/>
        <w:t>ритов непосредственно в производственных цехах в непожароопасных и невзры</w:t>
      </w:r>
      <w:r>
        <w:rPr>
          <w:rStyle w:val="95pt"/>
        </w:rPr>
        <w:t>воопасных зонах должны быть размещены в специальных кабинах со стенками из несгораемого материала.</w:t>
      </w:r>
    </w:p>
    <w:p w:rsidR="00212C54" w:rsidRDefault="007D795E">
      <w:pPr>
        <w:pStyle w:val="26"/>
        <w:shd w:val="clear" w:color="auto" w:fill="auto"/>
        <w:spacing w:before="0"/>
        <w:ind w:firstLine="560"/>
        <w:jc w:val="both"/>
      </w:pPr>
      <w:r>
        <w:rPr>
          <w:rStyle w:val="95pt"/>
        </w:rPr>
        <w:t>Глубина кабины должна быть не менее двойной длины, а ширина</w:t>
      </w:r>
    </w:p>
    <w:p w:rsidR="00212C54" w:rsidRDefault="007D795E">
      <w:pPr>
        <w:pStyle w:val="26"/>
        <w:numPr>
          <w:ilvl w:val="0"/>
          <w:numId w:val="45"/>
        </w:numPr>
        <w:shd w:val="clear" w:color="auto" w:fill="auto"/>
        <w:tabs>
          <w:tab w:val="left" w:pos="264"/>
        </w:tabs>
        <w:spacing w:before="0"/>
        <w:ind w:right="20" w:firstLine="0"/>
        <w:jc w:val="both"/>
      </w:pPr>
      <w:r>
        <w:rPr>
          <w:rStyle w:val="95pt"/>
        </w:rPr>
        <w:t>не менее полуторной длины свариваемых изделий, однако площадь кабины должна быть не менее 2х1,5 м</w:t>
      </w:r>
      <w:r>
        <w:rPr>
          <w:rStyle w:val="95pt"/>
        </w:rPr>
        <w:t>. При установке источника сварочного тока в кабине ее размеры должны быть соответственно увеличены. Высота стенок кабины должна быть не менее 2 м, зазор между стенками и полом</w:t>
      </w:r>
    </w:p>
    <w:p w:rsidR="00212C54" w:rsidRDefault="007D795E">
      <w:pPr>
        <w:pStyle w:val="26"/>
        <w:numPr>
          <w:ilvl w:val="0"/>
          <w:numId w:val="45"/>
        </w:numPr>
        <w:shd w:val="clear" w:color="auto" w:fill="auto"/>
        <w:tabs>
          <w:tab w:val="left" w:pos="226"/>
        </w:tabs>
        <w:spacing w:before="0"/>
        <w:ind w:right="20" w:firstLine="0"/>
        <w:jc w:val="both"/>
      </w:pPr>
      <w:r>
        <w:rPr>
          <w:rStyle w:val="95pt"/>
        </w:rPr>
        <w:t>50 мм, а при сварке в среде защитных газов — 300 мм. В случае движения над кабин</w:t>
      </w:r>
      <w:r>
        <w:rPr>
          <w:rStyle w:val="95pt"/>
        </w:rPr>
        <w:t>ой мостового крана, ее верх должен быть закрыт сеткой с ячей</w:t>
      </w:r>
      <w:r>
        <w:rPr>
          <w:rStyle w:val="95pt"/>
        </w:rPr>
        <w:softHyphen/>
        <w:t>ками не более 50х50 мм (7.6.38).</w:t>
      </w:r>
    </w:p>
    <w:p w:rsidR="00212C54" w:rsidRDefault="007D795E">
      <w:pPr>
        <w:pStyle w:val="26"/>
        <w:shd w:val="clear" w:color="auto" w:fill="auto"/>
        <w:spacing w:before="0"/>
        <w:ind w:right="20" w:firstLine="560"/>
        <w:jc w:val="both"/>
        <w:sectPr w:rsidR="00212C54">
          <w:footerReference w:type="even" r:id="rId166"/>
          <w:footerReference w:type="default" r:id="rId167"/>
          <w:pgSz w:w="8391" w:h="11906"/>
          <w:pgMar w:top="770" w:right="931" w:bottom="1269" w:left="984" w:header="0" w:footer="3" w:gutter="0"/>
          <w:pgNumType w:start="246"/>
          <w:cols w:space="720"/>
          <w:noEndnote/>
          <w:docGrid w:linePitch="360"/>
        </w:sectPr>
      </w:pPr>
      <w:r>
        <w:rPr>
          <w:rStyle w:val="95pt"/>
        </w:rPr>
        <w:t>Выполнение работ на сварочных постах при несистематической руч</w:t>
      </w:r>
      <w:r>
        <w:rPr>
          <w:rStyle w:val="95pt"/>
        </w:rPr>
        <w:softHyphen/>
        <w:t xml:space="preserve">ной </w:t>
      </w:r>
      <w:r>
        <w:rPr>
          <w:rStyle w:val="95pt"/>
        </w:rPr>
        <w:t>дуговой сварке, сварке под флюсом и электрошлаковой сварке допус</w:t>
      </w:r>
      <w:r>
        <w:rPr>
          <w:rStyle w:val="95pt"/>
        </w:rPr>
        <w:softHyphen/>
        <w:t>кается непосредственно в пожароопасных помещениях при условии ограж</w:t>
      </w:r>
      <w:r>
        <w:rPr>
          <w:rStyle w:val="95pt"/>
        </w:rPr>
        <w:softHyphen/>
        <w:t>дения места работы щитами или занавесами из негорючих материалов высотой не менее 1,8 м (7.6.39).</w:t>
      </w:r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670"/>
        </w:tabs>
        <w:spacing w:before="0" w:after="91" w:line="230" w:lineRule="exact"/>
        <w:ind w:left="200" w:firstLine="0"/>
        <w:jc w:val="left"/>
      </w:pPr>
      <w:bookmarkStart w:id="136" w:name="bookmark135"/>
      <w:r>
        <w:rPr>
          <w:rStyle w:val="67"/>
          <w:b/>
          <w:bCs/>
          <w:i/>
          <w:iCs/>
        </w:rPr>
        <w:lastRenderedPageBreak/>
        <w:t>Эксплуатация электросваро</w:t>
      </w:r>
      <w:r>
        <w:rPr>
          <w:rStyle w:val="67"/>
          <w:b/>
          <w:bCs/>
          <w:i/>
          <w:iCs/>
        </w:rPr>
        <w:t>чныхустановок</w:t>
      </w:r>
      <w:bookmarkEnd w:id="136"/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Глава 3.1 ПТЭ «Электросварочные установки» распространяется на стационарные, передвижные (переносные) установки для дуговой сварки постоянного и переменного тока (3.1.1).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 xml:space="preserve">Электросварочные установки (далее ЭСУ. — </w:t>
      </w:r>
      <w:r>
        <w:rPr>
          <w:rStyle w:val="95pt"/>
          <w:lang w:val="en-US"/>
        </w:rPr>
        <w:t xml:space="preserve">NT </w:t>
      </w:r>
      <w:r>
        <w:rPr>
          <w:rStyle w:val="95pt"/>
        </w:rPr>
        <w:t>по.), их монтаж и расположе</w:t>
      </w:r>
      <w:r>
        <w:rPr>
          <w:rStyle w:val="95pt"/>
        </w:rPr>
        <w:t>ние должны соответствовать установленным требованиям при проведении электросварочных работ (3.1.2).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Сварочные работы должны выполняться в соответствии с требова</w:t>
      </w:r>
      <w:r>
        <w:rPr>
          <w:rStyle w:val="95pt"/>
        </w:rPr>
        <w:softHyphen/>
        <w:t xml:space="preserve">ниями государственных стандартов, правил пожарной безопасности при проведении сварочных работ, </w:t>
      </w:r>
      <w:r>
        <w:rPr>
          <w:rStyle w:val="95pt"/>
        </w:rPr>
        <w:t>указаний заводов-изготовителей электро</w:t>
      </w:r>
      <w:r>
        <w:rPr>
          <w:rStyle w:val="95pt"/>
        </w:rPr>
        <w:softHyphen/>
        <w:t>сварочного оборудования и главы 3.1 ПТЭ (3.1.3).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Во взрывоопасных и взрывопожароопасных помещениях электро</w:t>
      </w:r>
      <w:r>
        <w:rPr>
          <w:rStyle w:val="95pt"/>
        </w:rPr>
        <w:softHyphen/>
        <w:t>сварочные работы необходимо выполнять в соответствии с требованиями государственных стандартов по взрывобезопа</w:t>
      </w:r>
      <w:r>
        <w:rPr>
          <w:rStyle w:val="95pt"/>
        </w:rPr>
        <w:t>сности, инструкции по орга</w:t>
      </w:r>
      <w:r>
        <w:rPr>
          <w:rStyle w:val="95pt"/>
        </w:rPr>
        <w:softHyphen/>
        <w:t>низации безопасного ведения огневых работ на взрывоопасных объектах и главы 3.1 ПТЭ (3.1.4).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Источники сварочного тока могут присоединяться к распредели</w:t>
      </w:r>
      <w:r>
        <w:rPr>
          <w:rStyle w:val="95pt"/>
        </w:rPr>
        <w:softHyphen/>
        <w:t>тельным электрическим сетям напряжением не выше 660 В (3.1.5).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В качестве ис</w:t>
      </w:r>
      <w:r>
        <w:rPr>
          <w:rStyle w:val="95pt"/>
        </w:rPr>
        <w:t>точников сварочного тока для всех видов дуговой сварки должны применяться только специально для этого предназначенные и удовлет</w:t>
      </w:r>
      <w:r>
        <w:rPr>
          <w:rStyle w:val="95pt"/>
        </w:rPr>
        <w:softHyphen/>
        <w:t>воряющие требованиям действующих стандартов сварочные трансформаторы или преобразователи (статические или двигатель-генераторные</w:t>
      </w:r>
      <w:r>
        <w:rPr>
          <w:rStyle w:val="95pt"/>
        </w:rPr>
        <w:t>) с электро</w:t>
      </w:r>
      <w:r>
        <w:rPr>
          <w:rStyle w:val="95pt"/>
        </w:rPr>
        <w:softHyphen/>
        <w:t>двигателями либо с двигателями внутреннего сгорания (3.1.6).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Схема присоединения нескольких источников сварочного тока при работе их на одну сварочную дугу должна исключать возможность полу</w:t>
      </w:r>
      <w:r>
        <w:rPr>
          <w:rStyle w:val="95pt"/>
        </w:rPr>
        <w:softHyphen/>
        <w:t>чения между изделием и электродом напряжения, превышаю</w:t>
      </w:r>
      <w:r>
        <w:rPr>
          <w:rStyle w:val="95pt"/>
        </w:rPr>
        <w:t>щего наибольшее напряжение холостого хода одного из источников сварочного тока (3.1.7).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Для подвода тока от источника сварочного тока к электрододержателю установки ручной дуговой сварки должен использоваться гибкий сварочный медный кабель с резиновой изол</w:t>
      </w:r>
      <w:r>
        <w:rPr>
          <w:rStyle w:val="95pt"/>
        </w:rPr>
        <w:t>яцией и в резиновой оболочке. Применение кабелей и проводов с изоляцией или в оболочке из полимерных материалов, распространяющих горение, не допускается (3.1.8).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Первичная цепь электросварочной установки должна содержать ком</w:t>
      </w:r>
      <w:r>
        <w:rPr>
          <w:rStyle w:val="95pt"/>
        </w:rPr>
        <w:softHyphen/>
        <w:t>мутационный (отключающий) и за</w:t>
      </w:r>
      <w:r>
        <w:rPr>
          <w:rStyle w:val="95pt"/>
        </w:rPr>
        <w:t>щитный электрические аппараты (3.1.9).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ЭСУ с многопостовым источником сварочного тока должны иметь устройство для защиты источника от перегрузки (автоматический выклю</w:t>
      </w:r>
      <w:r>
        <w:rPr>
          <w:rStyle w:val="95pt"/>
        </w:rPr>
        <w:softHyphen/>
        <w:t>чатель, предохранители), а также коммутационный и защитный электри</w:t>
      </w:r>
      <w:r>
        <w:rPr>
          <w:rStyle w:val="95pt"/>
        </w:rPr>
        <w:softHyphen/>
        <w:t>ческие аппараты на каж</w:t>
      </w:r>
      <w:r>
        <w:rPr>
          <w:rStyle w:val="95pt"/>
        </w:rPr>
        <w:t>дой линии, отходящей к сварочному посту (3.1.10).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</w:pPr>
      <w:r>
        <w:rPr>
          <w:rStyle w:val="95pt"/>
        </w:rPr>
        <w:t>Переносная (передвижная) ЭСУ должна располагаться на таком расстоянии от коммутационного аппарата, чтобы длина соединяющего их гибкого кабеля была не более 15 м.</w:t>
      </w:r>
    </w:p>
    <w:p w:rsidR="00212C54" w:rsidRDefault="007D795E">
      <w:pPr>
        <w:pStyle w:val="26"/>
        <w:shd w:val="clear" w:color="auto" w:fill="auto"/>
        <w:spacing w:before="0"/>
        <w:ind w:right="20" w:firstLine="580"/>
        <w:jc w:val="both"/>
        <w:sectPr w:rsidR="00212C54">
          <w:footerReference w:type="even" r:id="rId168"/>
          <w:footerReference w:type="default" r:id="rId169"/>
          <w:pgSz w:w="8391" w:h="11906"/>
          <w:pgMar w:top="770" w:right="931" w:bottom="1269" w:left="984" w:header="0" w:footer="3" w:gutter="0"/>
          <w:pgNumType w:start="249"/>
          <w:cols w:space="720"/>
          <w:noEndnote/>
          <w:docGrid w:linePitch="360"/>
        </w:sectPr>
      </w:pPr>
      <w:r>
        <w:rPr>
          <w:rStyle w:val="95pt"/>
        </w:rPr>
        <w:t>Данное требование не относится к питанию установок по троллейной системе и к тем случаям, когда иная длина предусмотрена конструкцией в</w:t>
      </w:r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1355"/>
        </w:tabs>
        <w:spacing w:before="0" w:after="0" w:line="288" w:lineRule="exact"/>
        <w:ind w:left="1620" w:right="860" w:hanging="740"/>
        <w:jc w:val="left"/>
      </w:pPr>
      <w:bookmarkStart w:id="137" w:name="bookmark136"/>
      <w:r>
        <w:rPr>
          <w:rStyle w:val="67"/>
          <w:b/>
          <w:bCs/>
          <w:i/>
          <w:iCs/>
        </w:rPr>
        <w:lastRenderedPageBreak/>
        <w:t>Общие требования безопасности электросварочных работ</w:t>
      </w:r>
      <w:bookmarkEnd w:id="137"/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ГОСТ 12.3.003-8</w:t>
      </w:r>
      <w:r>
        <w:rPr>
          <w:rStyle w:val="2585pt"/>
        </w:rPr>
        <w:t>6 распространяется на электросварочные работы (в дальнейшем</w:t>
      </w:r>
    </w:p>
    <w:p w:rsidR="00212C54" w:rsidRDefault="007D795E">
      <w:pPr>
        <w:pStyle w:val="250"/>
        <w:numPr>
          <w:ilvl w:val="0"/>
          <w:numId w:val="45"/>
        </w:numPr>
        <w:shd w:val="clear" w:color="auto" w:fill="auto"/>
        <w:tabs>
          <w:tab w:val="left" w:pos="222"/>
        </w:tabs>
        <w:spacing w:after="0"/>
        <w:ind w:left="20" w:right="20"/>
        <w:jc w:val="both"/>
      </w:pPr>
      <w:r>
        <w:rPr>
          <w:rStyle w:val="2585pt"/>
        </w:rPr>
        <w:t>сварку) во всех отраслях народного хозяйства и устанавливает требования безопас</w:t>
      </w:r>
      <w:r>
        <w:rPr>
          <w:rStyle w:val="2585pt"/>
        </w:rPr>
        <w:softHyphen/>
        <w:t>ности при ручной и механизированной дуговой сварке металлов, в том числе под флюсом и в защитных газах, электрошлако</w:t>
      </w:r>
      <w:r>
        <w:rPr>
          <w:rStyle w:val="2585pt"/>
        </w:rPr>
        <w:t>вой и контактной сварке.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ТРЕБОВАНИЯ К ПРОИЗВОДСТВЕННЫМ ПОМЕЩЕНИЯМ (3).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Рабочие места электросварщиков должны ограждаться переносными или стационарными светонепроницаемыми ограждениями (щитами, ширмами или экра</w:t>
      </w:r>
      <w:r>
        <w:rPr>
          <w:rStyle w:val="2585pt"/>
        </w:rPr>
        <w:softHyphen/>
        <w:t xml:space="preserve">нами) из несгораемого материала, высота </w:t>
      </w:r>
      <w:r>
        <w:rPr>
          <w:rStyle w:val="2585pt"/>
        </w:rPr>
        <w:t>которых должна обеспечивать надежность защиты (3.2).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Ширина проходов с каждой стороны рабочего стола и стеллажа должна быть не менее 1 м (3.5).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Полы производственных помещений для выполнения сварки должны быть несгораемые... (3.6).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Производственные помещен</w:t>
      </w:r>
      <w:r>
        <w:rPr>
          <w:rStyle w:val="2585pt"/>
        </w:rPr>
        <w:t>ия должны быть оборудованы общеобменной приточно-вытяжной вентиляцией... (3.7).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Естественное и искусственное освещение сварочных, сборочно-сварочных цехов, площадок и рабочих мест должно быть организовано в соответствии со строительными нормами и правилами</w:t>
      </w:r>
      <w:r>
        <w:rPr>
          <w:rStyle w:val="2585pt"/>
        </w:rPr>
        <w:t>... (3.11).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Освещение при выполнении сварки внутри замкнутых и труднодоступных пространств (котлов, отсеков, цистерн) должно осуществляться наружным осве</w:t>
      </w:r>
      <w:r>
        <w:rPr>
          <w:rStyle w:val="2585pt"/>
        </w:rPr>
        <w:softHyphen/>
        <w:t>щением светильниками направленного действия или местным освещением руч</w:t>
      </w:r>
      <w:r>
        <w:rPr>
          <w:rStyle w:val="2585pt"/>
        </w:rPr>
        <w:softHyphen/>
        <w:t xml:space="preserve">ными переносными светильниками </w:t>
      </w:r>
      <w:r>
        <w:rPr>
          <w:rStyle w:val="2585pt"/>
        </w:rPr>
        <w:t>с напряжением не более 12 В.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>При этом освещенность рабочей зоны должна быть не менее 30 лк (3.12).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ТРЕБОВАНИЯ К РАЗМЕЩЕНИЮ ПРОИЗВОДСТВЕННОГО ОБОРУДО</w:t>
      </w:r>
      <w:r>
        <w:rPr>
          <w:rStyle w:val="2585pt"/>
        </w:rPr>
        <w:softHyphen/>
        <w:t>ВАНИЯ И ОРГАНИЗАЦИИ РАБОЧИХ МЕСТ (4).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Рабочие места при выполнении сварочных работ могут быть постоянными и</w:t>
      </w:r>
      <w:r>
        <w:rPr>
          <w:rStyle w:val="2585pt"/>
        </w:rPr>
        <w:t xml:space="preserve"> временными, стационарными и нестационарными. Стационарные рабочие места организуются на действующих предприятиях в специально оборудованных помеще</w:t>
      </w:r>
      <w:r>
        <w:rPr>
          <w:rStyle w:val="2585pt"/>
        </w:rPr>
        <w:softHyphen/>
        <w:t>ниях и открытых площадках.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Нестационарные рабочие места организуются на строящихся или действую</w:t>
      </w:r>
      <w:r>
        <w:rPr>
          <w:rStyle w:val="2585pt"/>
        </w:rPr>
        <w:softHyphen/>
        <w:t xml:space="preserve">щих </w:t>
      </w:r>
      <w:r>
        <w:rPr>
          <w:rStyle w:val="2585pt"/>
        </w:rPr>
        <w:t>предприятиях (объектах) при производстве строительных, монтажных и других временных работ.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Допуск к производству сварочных работ должен осуществляться после озна</w:t>
      </w:r>
      <w:r>
        <w:rPr>
          <w:rStyle w:val="2585pt"/>
        </w:rPr>
        <w:softHyphen/>
        <w:t>комления с технической документацией (проектом производства работ) и прове</w:t>
      </w:r>
      <w:r>
        <w:rPr>
          <w:rStyle w:val="2585pt"/>
        </w:rPr>
        <w:softHyphen/>
        <w:t xml:space="preserve">дением инструктажа </w:t>
      </w:r>
      <w:r>
        <w:rPr>
          <w:rStyle w:val="2585pt"/>
        </w:rPr>
        <w:t>по эксплуатации оборудования и охране труда.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Подключение и отключение сети питания электросварочного оборудования, а также его ремонт должен производить электротехнический персонал (4.2).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 xml:space="preserve">При выполнении сварочных работ в одном помещении с другими работами </w:t>
      </w:r>
      <w:r>
        <w:rPr>
          <w:rStyle w:val="2585pt"/>
        </w:rPr>
        <w:t>должны быть приняты меры, исключающие возможность воздействия опасных и вредных производственных факторов на работающих.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При выполнении сварки на разных уровнях по вертикали должна быть предусмотрена защита персонала, работающего на ниже расположенных уров</w:t>
      </w:r>
      <w:r>
        <w:rPr>
          <w:rStyle w:val="2585pt"/>
        </w:rPr>
        <w:t>нях, от случайного падения предметов, огарков электродов, брызг металла и др. (4.3).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  <w:sectPr w:rsidR="00212C54">
          <w:footerReference w:type="even" r:id="rId170"/>
          <w:footerReference w:type="default" r:id="rId171"/>
          <w:pgSz w:w="8391" w:h="11906"/>
          <w:pgMar w:top="770" w:right="931" w:bottom="1269" w:left="984" w:header="0" w:footer="3" w:gutter="0"/>
          <w:pgNumType w:start="252"/>
          <w:cols w:space="720"/>
          <w:noEndnote/>
          <w:docGrid w:linePitch="360"/>
        </w:sectPr>
      </w:pPr>
      <w:r>
        <w:rPr>
          <w:rStyle w:val="2585pt"/>
        </w:rPr>
        <w:t xml:space="preserve">Кабина на два поста и более, а также рабочие места сварщиков ручной и </w:t>
      </w:r>
      <w:r>
        <w:rPr>
          <w:rStyle w:val="2585pt"/>
        </w:rPr>
        <w:t>механизированной дуговой сварки на поточных и конвейерных линиях, должны быть разделены ограждающими ширмами, защищающими сварщиков от излучения</w:t>
      </w:r>
    </w:p>
    <w:p w:rsidR="00212C54" w:rsidRDefault="007D795E">
      <w:pPr>
        <w:pStyle w:val="64"/>
        <w:keepNext/>
        <w:keepLines/>
        <w:numPr>
          <w:ilvl w:val="1"/>
          <w:numId w:val="38"/>
        </w:numPr>
        <w:shd w:val="clear" w:color="auto" w:fill="auto"/>
        <w:tabs>
          <w:tab w:val="left" w:pos="505"/>
        </w:tabs>
        <w:spacing w:before="0" w:after="0" w:line="288" w:lineRule="exact"/>
        <w:ind w:left="580" w:right="20" w:hanging="560"/>
        <w:jc w:val="left"/>
      </w:pPr>
      <w:bookmarkStart w:id="138" w:name="bookmark137"/>
      <w:r>
        <w:rPr>
          <w:rStyle w:val="67"/>
          <w:b/>
          <w:bCs/>
          <w:i/>
          <w:iCs/>
        </w:rPr>
        <w:lastRenderedPageBreak/>
        <w:t>Требования Правил противопожарного режима при проведении электросварочных работ</w:t>
      </w:r>
      <w:bookmarkEnd w:id="138"/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1"/>
        </w:rPr>
        <w:t>XVI. Т’ТдаабТТ Тan^йa</w:t>
      </w:r>
      <w:r>
        <w:rPr>
          <w:rStyle w:val="2585pt"/>
        </w:rPr>
        <w:t xml:space="preserve"> бaaT</w:t>
      </w:r>
      <w:r>
        <w:rPr>
          <w:rStyle w:val="25ArialUnicodeMS7pt"/>
        </w:rPr>
        <w:t>6</w:t>
      </w:r>
      <w:r>
        <w:rPr>
          <w:rStyle w:val="2585pt"/>
        </w:rPr>
        <w:t>й</w:t>
      </w:r>
    </w:p>
    <w:p w:rsidR="00212C54" w:rsidRDefault="007D795E">
      <w:pPr>
        <w:pStyle w:val="250"/>
        <w:numPr>
          <w:ilvl w:val="0"/>
          <w:numId w:val="55"/>
        </w:numPr>
        <w:shd w:val="clear" w:color="auto" w:fill="auto"/>
        <w:tabs>
          <w:tab w:val="left" w:pos="940"/>
        </w:tabs>
        <w:spacing w:after="0"/>
        <w:ind w:left="20" w:firstLine="560"/>
        <w:jc w:val="both"/>
      </w:pPr>
      <w:r>
        <w:rPr>
          <w:rStyle w:val="2585pt"/>
        </w:rPr>
        <w:t>Пр</w:t>
      </w:r>
      <w:r>
        <w:rPr>
          <w:rStyle w:val="2585pt"/>
        </w:rPr>
        <w:t>и проведении огневых работ необходимо:</w:t>
      </w:r>
    </w:p>
    <w:p w:rsidR="00212C54" w:rsidRDefault="007D795E">
      <w:pPr>
        <w:pStyle w:val="250"/>
        <w:shd w:val="clear" w:color="auto" w:fill="auto"/>
        <w:tabs>
          <w:tab w:val="left" w:pos="778"/>
        </w:tabs>
        <w:spacing w:after="0"/>
        <w:ind w:left="20" w:right="20" w:firstLine="560"/>
        <w:jc w:val="both"/>
      </w:pPr>
      <w:r>
        <w:rPr>
          <w:rStyle w:val="2585pt"/>
        </w:rPr>
        <w:t>а)</w:t>
      </w:r>
      <w:r>
        <w:rPr>
          <w:rStyle w:val="2585pt"/>
        </w:rPr>
        <w:tab/>
        <w:t>перед проведением огневых работ провентилировать помещения, в кото</w:t>
      </w:r>
      <w:r>
        <w:rPr>
          <w:rStyle w:val="2585pt"/>
        </w:rPr>
        <w:softHyphen/>
        <w:t>рых возможно скопление паров легковоспламеняющихся и горючих жидкостей, а также горючих газов;</w:t>
      </w:r>
    </w:p>
    <w:p w:rsidR="00212C54" w:rsidRDefault="007D795E">
      <w:pPr>
        <w:pStyle w:val="250"/>
        <w:shd w:val="clear" w:color="auto" w:fill="auto"/>
        <w:tabs>
          <w:tab w:val="left" w:pos="778"/>
        </w:tabs>
        <w:spacing w:after="0"/>
        <w:ind w:left="20" w:right="20" w:firstLine="560"/>
        <w:jc w:val="both"/>
      </w:pPr>
      <w:r>
        <w:rPr>
          <w:rStyle w:val="2585pt"/>
        </w:rPr>
        <w:t>б)</w:t>
      </w:r>
      <w:r>
        <w:rPr>
          <w:rStyle w:val="2585pt"/>
        </w:rPr>
        <w:tab/>
        <w:t>обеспечить место проведения огневых работ первичн</w:t>
      </w:r>
      <w:r>
        <w:rPr>
          <w:rStyle w:val="2585pt"/>
        </w:rPr>
        <w:t>ыми средствами пожа</w:t>
      </w:r>
      <w:r>
        <w:rPr>
          <w:rStyle w:val="2585pt"/>
        </w:rPr>
        <w:softHyphen/>
        <w:t>ротушения (огнетушителем, ящиком с песком емкостью 0,5 куб. метра, 2 лопатами, ведром с водой);</w:t>
      </w:r>
    </w:p>
    <w:p w:rsidR="00212C54" w:rsidRDefault="007D795E">
      <w:pPr>
        <w:pStyle w:val="250"/>
        <w:shd w:val="clear" w:color="auto" w:fill="auto"/>
        <w:tabs>
          <w:tab w:val="left" w:pos="802"/>
        </w:tabs>
        <w:spacing w:after="0"/>
        <w:ind w:left="20" w:right="20" w:firstLine="560"/>
        <w:jc w:val="both"/>
      </w:pPr>
      <w:r>
        <w:rPr>
          <w:rStyle w:val="2585pt"/>
        </w:rPr>
        <w:t>в)</w:t>
      </w:r>
      <w:r>
        <w:rPr>
          <w:rStyle w:val="2585pt"/>
        </w:rPr>
        <w:tab/>
        <w:t>плотно закрыть все двери, соединяющие помещения, в которых прово</w:t>
      </w:r>
      <w:r>
        <w:rPr>
          <w:rStyle w:val="2585pt"/>
        </w:rPr>
        <w:softHyphen/>
        <w:t>дятся огневые работы, с другими помещениями, в том числе двери тамбур-шл</w:t>
      </w:r>
      <w:r>
        <w:rPr>
          <w:rStyle w:val="2585pt"/>
        </w:rPr>
        <w:t>юзов, открыть окна;</w:t>
      </w:r>
    </w:p>
    <w:p w:rsidR="00212C54" w:rsidRDefault="007D795E">
      <w:pPr>
        <w:pStyle w:val="250"/>
        <w:shd w:val="clear" w:color="auto" w:fill="auto"/>
        <w:tabs>
          <w:tab w:val="left" w:pos="764"/>
        </w:tabs>
        <w:spacing w:after="0"/>
        <w:ind w:left="20" w:right="20" w:firstLine="560"/>
        <w:jc w:val="both"/>
      </w:pPr>
      <w:r>
        <w:rPr>
          <w:rStyle w:val="2585pt"/>
        </w:rPr>
        <w:t>г)</w:t>
      </w:r>
      <w:r>
        <w:rPr>
          <w:rStyle w:val="2585pt"/>
        </w:rPr>
        <w:tab/>
        <w:t>осуществлять контроль за состоянием парогазовоздушной среды в техноло</w:t>
      </w:r>
      <w:r>
        <w:rPr>
          <w:rStyle w:val="2585pt"/>
        </w:rPr>
        <w:softHyphen/>
        <w:t>гическом оборудовании, на котором проводятся огневые работы, и в опасной зоне;</w:t>
      </w:r>
    </w:p>
    <w:p w:rsidR="00212C54" w:rsidRDefault="007D795E">
      <w:pPr>
        <w:pStyle w:val="250"/>
        <w:shd w:val="clear" w:color="auto" w:fill="auto"/>
        <w:tabs>
          <w:tab w:val="left" w:pos="817"/>
        </w:tabs>
        <w:spacing w:after="0"/>
        <w:ind w:left="20" w:right="20" w:firstLine="560"/>
        <w:jc w:val="both"/>
      </w:pPr>
      <w:r>
        <w:rPr>
          <w:rStyle w:val="2585pt"/>
        </w:rPr>
        <w:t>д)</w:t>
      </w:r>
      <w:r>
        <w:rPr>
          <w:rStyle w:val="2585pt"/>
        </w:rPr>
        <w:tab/>
        <w:t xml:space="preserve">прекратить огневые работы в случае повышения содержания горючих веществ или </w:t>
      </w:r>
      <w:r>
        <w:rPr>
          <w:rStyle w:val="2585pt"/>
        </w:rPr>
        <w:t>снижения концентрации флегматизатора в опасной зоне или техноло</w:t>
      </w:r>
      <w:r>
        <w:rPr>
          <w:rStyle w:val="2585pt"/>
        </w:rPr>
        <w:softHyphen/>
        <w:t>гическом оборудовании до значений предельно допустимых взрывобезопасных кон</w:t>
      </w:r>
      <w:r>
        <w:rPr>
          <w:rStyle w:val="2585pt"/>
        </w:rPr>
        <w:softHyphen/>
        <w:t>центраций паров (газов).</w:t>
      </w:r>
    </w:p>
    <w:p w:rsidR="00212C54" w:rsidRDefault="007D795E">
      <w:pPr>
        <w:pStyle w:val="250"/>
        <w:numPr>
          <w:ilvl w:val="0"/>
          <w:numId w:val="55"/>
        </w:numPr>
        <w:shd w:val="clear" w:color="auto" w:fill="auto"/>
        <w:tabs>
          <w:tab w:val="left" w:pos="946"/>
        </w:tabs>
        <w:spacing w:after="0"/>
        <w:ind w:left="20" w:right="20" w:firstLine="560"/>
        <w:jc w:val="both"/>
      </w:pPr>
      <w:r>
        <w:rPr>
          <w:rStyle w:val="2585pt"/>
        </w:rPr>
        <w:t>Технологическое оборудование, на котором будут проводиться огневые работы, необходимо пропа</w:t>
      </w:r>
      <w:r>
        <w:rPr>
          <w:rStyle w:val="2585pt"/>
        </w:rPr>
        <w:t>рить, промыть, очистить, освободить от пожаровзрыво</w:t>
      </w:r>
      <w:r>
        <w:rPr>
          <w:rStyle w:val="2585pt"/>
        </w:rPr>
        <w:softHyphen/>
        <w:t>опасных веществ и отключить от действующих коммуникаций (за исключением коммуникаций, используемых для подготовки к проведению огневых работ).</w:t>
      </w:r>
    </w:p>
    <w:p w:rsidR="00212C54" w:rsidRDefault="007D795E">
      <w:pPr>
        <w:pStyle w:val="250"/>
        <w:numPr>
          <w:ilvl w:val="0"/>
          <w:numId w:val="55"/>
        </w:numPr>
        <w:shd w:val="clear" w:color="auto" w:fill="auto"/>
        <w:tabs>
          <w:tab w:val="left" w:pos="990"/>
        </w:tabs>
        <w:spacing w:after="0"/>
        <w:ind w:left="20" w:right="20" w:firstLine="560"/>
        <w:jc w:val="both"/>
      </w:pPr>
      <w:r>
        <w:rPr>
          <w:rStyle w:val="2585pt"/>
        </w:rPr>
        <w:t>При пропарке внутреннего объема технологического оборудования</w:t>
      </w:r>
      <w:r>
        <w:rPr>
          <w:rStyle w:val="2585pt"/>
        </w:rPr>
        <w:t xml:space="preserve"> температура подаваемого водяного пара не должна превышать значение, равное 80 процентам температуры самовоспламенения горючего пара (газа).</w:t>
      </w:r>
    </w:p>
    <w:p w:rsidR="00212C54" w:rsidRDefault="007D795E">
      <w:pPr>
        <w:pStyle w:val="250"/>
        <w:numPr>
          <w:ilvl w:val="0"/>
          <w:numId w:val="55"/>
        </w:numPr>
        <w:shd w:val="clear" w:color="auto" w:fill="auto"/>
        <w:tabs>
          <w:tab w:val="left" w:pos="942"/>
        </w:tabs>
        <w:spacing w:after="0"/>
        <w:ind w:left="20" w:right="20" w:firstLine="560"/>
        <w:jc w:val="both"/>
      </w:pPr>
      <w:r>
        <w:rPr>
          <w:rStyle w:val="2585pt"/>
        </w:rPr>
        <w:t>Промывать технологическое оборудование следует при концентрации в нем паров (газов), находящейся вне пределов их во</w:t>
      </w:r>
      <w:r>
        <w:rPr>
          <w:rStyle w:val="2585pt"/>
        </w:rPr>
        <w:t>спламенения, и в электроста</w:t>
      </w:r>
      <w:r>
        <w:rPr>
          <w:rStyle w:val="2585pt"/>
        </w:rPr>
        <w:softHyphen/>
        <w:t>тически безопасном режиме.</w:t>
      </w:r>
    </w:p>
    <w:p w:rsidR="00212C54" w:rsidRDefault="007D795E">
      <w:pPr>
        <w:pStyle w:val="250"/>
        <w:numPr>
          <w:ilvl w:val="0"/>
          <w:numId w:val="55"/>
        </w:numPr>
        <w:shd w:val="clear" w:color="auto" w:fill="auto"/>
        <w:tabs>
          <w:tab w:val="left" w:pos="946"/>
        </w:tabs>
        <w:spacing w:after="0"/>
        <w:ind w:left="20" w:right="20" w:firstLine="560"/>
        <w:jc w:val="both"/>
      </w:pPr>
      <w:r>
        <w:rPr>
          <w:rStyle w:val="2585pt"/>
        </w:rPr>
        <w:t>Способы очистки помещений, а также оборудования и коммуникаций, в которых проводятся огневые работы, не должны приводить к образованию взры</w:t>
      </w:r>
      <w:r>
        <w:rPr>
          <w:rStyle w:val="2585pt"/>
        </w:rPr>
        <w:softHyphen/>
        <w:t>воопасных паро- и пылевоздушных смесей и к появлению источник</w:t>
      </w:r>
      <w:r>
        <w:rPr>
          <w:rStyle w:val="2585pt"/>
        </w:rPr>
        <w:t>ов зажигания.</w:t>
      </w:r>
    </w:p>
    <w:p w:rsidR="00212C54" w:rsidRDefault="007D795E">
      <w:pPr>
        <w:pStyle w:val="250"/>
        <w:numPr>
          <w:ilvl w:val="0"/>
          <w:numId w:val="55"/>
        </w:numPr>
        <w:shd w:val="clear" w:color="auto" w:fill="auto"/>
        <w:tabs>
          <w:tab w:val="left" w:pos="970"/>
        </w:tabs>
        <w:spacing w:after="0"/>
        <w:ind w:left="20" w:right="20" w:firstLine="560"/>
        <w:jc w:val="both"/>
      </w:pPr>
      <w:r>
        <w:rPr>
          <w:rStyle w:val="2585pt"/>
        </w:rPr>
        <w:t xml:space="preserve">Для исключения попадания раскаленных частиц металла в смежные помещения, соседние этажи и другие помещения все смотровые, технологические и другие люки (лючки), вентиляционные, монтажные и другие проемы (отверстия) в перекрытиях, стенах и </w:t>
      </w:r>
      <w:r>
        <w:rPr>
          <w:rStyle w:val="2585pt"/>
        </w:rPr>
        <w:t>перегородках помещений, где проводятся огневые работы, закрываются негорючими материалами.</w:t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>Место проведения огневых работ очищается от горючих веществ и материалов в радиусе очистки территории от горючих материалов согласно приложению № 3.</w:t>
      </w:r>
    </w:p>
    <w:p w:rsidR="00212C54" w:rsidRDefault="007D795E">
      <w:pPr>
        <w:pStyle w:val="250"/>
        <w:numPr>
          <w:ilvl w:val="0"/>
          <w:numId w:val="55"/>
        </w:numPr>
        <w:shd w:val="clear" w:color="auto" w:fill="auto"/>
        <w:tabs>
          <w:tab w:val="left" w:pos="946"/>
        </w:tabs>
        <w:spacing w:after="0"/>
        <w:ind w:left="20" w:right="20" w:firstLine="560"/>
        <w:jc w:val="both"/>
      </w:pPr>
      <w:r>
        <w:rPr>
          <w:rStyle w:val="2585pt"/>
        </w:rPr>
        <w:t>Находящиеся в ра</w:t>
      </w:r>
      <w:r>
        <w:rPr>
          <w:rStyle w:val="2585pt"/>
        </w:rPr>
        <w:t>диусе зоны очистки территории строительные конст</w:t>
      </w:r>
      <w:r>
        <w:rPr>
          <w:rStyle w:val="2585pt"/>
        </w:rPr>
        <w:softHyphen/>
        <w:t>рукции, настилы полов, отделка и облицовка, а также изоляция и части оборудо</w:t>
      </w:r>
      <w:r>
        <w:rPr>
          <w:rStyle w:val="2585pt"/>
        </w:rPr>
        <w:softHyphen/>
        <w:t>вания, выполненные из горючих материалов, должны быть защищены от попадания на них искр металлическим экраном, асбестовым полотном</w:t>
      </w:r>
      <w:r>
        <w:rPr>
          <w:rStyle w:val="2585pt"/>
        </w:rPr>
        <w:t xml:space="preserve"> или другими негорю</w:t>
      </w:r>
      <w:r>
        <w:rPr>
          <w:rStyle w:val="2585pt"/>
        </w:rPr>
        <w:softHyphen/>
        <w:t>чими материалами и при необходимости политы водой.</w:t>
      </w:r>
    </w:p>
    <w:p w:rsidR="00212C54" w:rsidRDefault="007D795E">
      <w:pPr>
        <w:pStyle w:val="250"/>
        <w:numPr>
          <w:ilvl w:val="0"/>
          <w:numId w:val="55"/>
        </w:numPr>
        <w:shd w:val="clear" w:color="auto" w:fill="auto"/>
        <w:tabs>
          <w:tab w:val="left" w:pos="961"/>
        </w:tabs>
        <w:spacing w:after="0"/>
        <w:ind w:left="20" w:right="20" w:firstLine="560"/>
        <w:jc w:val="both"/>
        <w:sectPr w:rsidR="00212C54">
          <w:footerReference w:type="even" r:id="rId172"/>
          <w:footerReference w:type="default" r:id="rId173"/>
          <w:pgSz w:w="8391" w:h="11906"/>
          <w:pgMar w:top="770" w:right="931" w:bottom="1269" w:left="984" w:header="0" w:footer="3" w:gutter="0"/>
          <w:pgNumType w:start="254"/>
          <w:cols w:space="720"/>
          <w:noEndnote/>
          <w:docGrid w:linePitch="360"/>
        </w:sectPr>
      </w:pPr>
      <w:r>
        <w:rPr>
          <w:rStyle w:val="2585pt"/>
        </w:rPr>
        <w:t xml:space="preserve">Место для проведения сварочных и резательных работ на объектах, в конструкциях которых </w:t>
      </w:r>
      <w:r>
        <w:rPr>
          <w:rStyle w:val="2585pt"/>
        </w:rPr>
        <w:t>использованы горючие материалы, ограждается сплошной перегородкой из негорючего материала. При этом высота перегородки должна быть не менее 1,8 метра, а зазор между перегородкой и полом — не более 5 сантиметров.</w:t>
      </w:r>
    </w:p>
    <w:p w:rsidR="00212C54" w:rsidRDefault="007D795E">
      <w:pPr>
        <w:pStyle w:val="271"/>
        <w:shd w:val="clear" w:color="auto" w:fill="auto"/>
        <w:spacing w:after="286" w:line="240" w:lineRule="exact"/>
        <w:ind w:left="20"/>
      </w:pPr>
      <w:r>
        <w:rPr>
          <w:rStyle w:val="27Arial12pt2pt"/>
        </w:rPr>
        <w:lastRenderedPageBreak/>
        <w:t>!ВЁЁТ ^А1ЁА</w:t>
      </w:r>
    </w:p>
    <w:p w:rsidR="00212C54" w:rsidRDefault="007D795E">
      <w:pPr>
        <w:pStyle w:val="321"/>
        <w:shd w:val="clear" w:color="auto" w:fill="auto"/>
        <w:tabs>
          <w:tab w:val="left" w:pos="452"/>
          <w:tab w:val="left" w:pos="860"/>
          <w:tab w:val="left" w:pos="1359"/>
          <w:tab w:val="left" w:pos="1758"/>
          <w:tab w:val="left" w:pos="2046"/>
          <w:tab w:val="left" w:pos="2338"/>
          <w:tab w:val="left" w:pos="2646"/>
          <w:tab w:val="left" w:pos="3999"/>
          <w:tab w:val="left" w:pos="4354"/>
          <w:tab w:val="left" w:pos="5185"/>
          <w:tab w:val="left" w:pos="5526"/>
          <w:tab w:val="left" w:pos="6068"/>
        </w:tabs>
        <w:spacing w:line="80" w:lineRule="exact"/>
        <w:ind w:left="20"/>
      </w:pPr>
      <w:r>
        <w:rPr>
          <w:rStyle w:val="32Consolas3pt250"/>
        </w:rPr>
        <w:lastRenderedPageBreak/>
        <w:t>МЛ</w:t>
      </w:r>
      <w:r>
        <w:rPr>
          <w:rStyle w:val="32Consolas3pt250"/>
        </w:rPr>
        <w:tab/>
        <w:t>Л</w:t>
      </w:r>
      <w:r>
        <w:rPr>
          <w:rStyle w:val="32Consolas3pt250"/>
        </w:rPr>
        <w:tab/>
      </w:r>
      <w:r>
        <w:rPr>
          <w:rStyle w:val="32ArialUnicodeMS"/>
        </w:rPr>
        <w:t xml:space="preserve">л </w:t>
      </w:r>
      <w:r>
        <w:rPr>
          <w:rStyle w:val="32Consolas3pt250"/>
        </w:rPr>
        <w:t>Л</w:t>
      </w:r>
      <w:r>
        <w:rPr>
          <w:rStyle w:val="32Consolas3pt250"/>
        </w:rPr>
        <w:tab/>
      </w:r>
      <w:r>
        <w:rPr>
          <w:rStyle w:val="32150"/>
          <w:lang w:val="en-US"/>
        </w:rPr>
        <w:t xml:space="preserve">rs </w:t>
      </w:r>
      <w:r>
        <w:rPr>
          <w:rStyle w:val="32150"/>
        </w:rPr>
        <w:t>Г</w:t>
      </w:r>
      <w:r>
        <w:rPr>
          <w:rStyle w:val="32150"/>
        </w:rPr>
        <w:tab/>
        <w:t>Г</w:t>
      </w:r>
      <w:r>
        <w:rPr>
          <w:rStyle w:val="32Consolas3pt250"/>
        </w:rPr>
        <w:tab/>
        <w:t>Л</w:t>
      </w:r>
      <w:r>
        <w:rPr>
          <w:rStyle w:val="32Consolas3pt250"/>
        </w:rPr>
        <w:tab/>
        <w:t>Л</w:t>
      </w:r>
      <w:r>
        <w:rPr>
          <w:rStyle w:val="32Consolas3pt250"/>
        </w:rPr>
        <w:tab/>
        <w:t xml:space="preserve">м л м л </w:t>
      </w:r>
      <w:r>
        <w:rPr>
          <w:rStyle w:val="32ArialUnicodeMS"/>
        </w:rPr>
        <w:t xml:space="preserve">л </w:t>
      </w:r>
      <w:r>
        <w:rPr>
          <w:rStyle w:val="32Consolas3pt250"/>
        </w:rPr>
        <w:t>л</w:t>
      </w:r>
      <w:r>
        <w:rPr>
          <w:rStyle w:val="32Consolas3pt250"/>
        </w:rPr>
        <w:tab/>
      </w:r>
      <w:r>
        <w:rPr>
          <w:rStyle w:val="32Consolas3pt250"/>
        </w:rPr>
        <w:t>л</w:t>
      </w:r>
      <w:r>
        <w:rPr>
          <w:rStyle w:val="32Consolas3pt250"/>
        </w:rPr>
        <w:tab/>
        <w:t>■ ■ л</w:t>
      </w:r>
      <w:r>
        <w:rPr>
          <w:rStyle w:val="32Consolas3pt250"/>
        </w:rPr>
        <w:tab/>
        <w:t>л</w:t>
      </w:r>
      <w:r>
        <w:rPr>
          <w:rStyle w:val="32Consolas3pt250"/>
        </w:rPr>
        <w:tab/>
      </w:r>
      <w:r>
        <w:rPr>
          <w:rStyle w:val="32150"/>
        </w:rPr>
        <w:t>г л</w:t>
      </w:r>
      <w:r>
        <w:rPr>
          <w:rStyle w:val="32150"/>
        </w:rPr>
        <w:tab/>
        <w:t>г</w:t>
      </w:r>
    </w:p>
    <w:p w:rsidR="00212C54" w:rsidRDefault="007D795E">
      <w:pPr>
        <w:pStyle w:val="271"/>
        <w:shd w:val="clear" w:color="auto" w:fill="auto"/>
        <w:spacing w:line="240" w:lineRule="exact"/>
        <w:ind w:left="20"/>
      </w:pPr>
      <w:r>
        <w:rPr>
          <w:rStyle w:val="27Arial12pt4pt"/>
        </w:rPr>
        <w:t>МАОА|АииА</w:t>
      </w:r>
      <w:r>
        <w:rPr>
          <w:rStyle w:val="27Arial12pt2pt"/>
        </w:rPr>
        <w:t xml:space="preserve"> МЁМбА1и</w:t>
      </w:r>
      <w:r>
        <w:rPr>
          <w:rStyle w:val="27Arial12pt4pt"/>
        </w:rPr>
        <w:t xml:space="preserve"> </w:t>
      </w:r>
      <w:r>
        <w:rPr>
          <w:rStyle w:val="27Arial12pt4pt0"/>
        </w:rPr>
        <w:t>ii^ADIIE</w:t>
      </w:r>
    </w:p>
    <w:p w:rsidR="00212C54" w:rsidRDefault="007D795E">
      <w:pPr>
        <w:pStyle w:val="351"/>
        <w:shd w:val="clear" w:color="auto" w:fill="auto"/>
        <w:tabs>
          <w:tab w:val="left" w:pos="738"/>
          <w:tab w:val="left" w:pos="1597"/>
        </w:tabs>
        <w:spacing w:line="80" w:lineRule="exact"/>
        <w:ind w:left="200"/>
      </w:pPr>
      <w:r>
        <w:t>\ л</w:t>
      </w:r>
      <w:r>
        <w:tab/>
        <w:t>л &gt; л</w:t>
      </w:r>
      <w:r>
        <w:tab/>
        <w:t xml:space="preserve">А II Л л л л л </w:t>
      </w:r>
      <w:r>
        <w:rPr>
          <w:lang w:val="en-US"/>
        </w:rPr>
        <w:t xml:space="preserve">W </w:t>
      </w:r>
      <w:r>
        <w:t>л \ г л л л л</w:t>
      </w:r>
    </w:p>
    <w:p w:rsidR="00212C54" w:rsidRDefault="007D795E">
      <w:pPr>
        <w:pStyle w:val="271"/>
        <w:shd w:val="clear" w:color="auto" w:fill="auto"/>
        <w:spacing w:line="240" w:lineRule="exact"/>
        <w:ind w:left="200"/>
        <w:sectPr w:rsidR="00212C54">
          <w:footerReference w:type="even" r:id="rId174"/>
          <w:footerReference w:type="default" r:id="rId175"/>
          <w:type w:val="continuous"/>
          <w:pgSz w:w="8391" w:h="11906"/>
          <w:pgMar w:top="4875" w:right="965" w:bottom="5514" w:left="989" w:header="0" w:footer="3" w:gutter="0"/>
          <w:pgNumType w:start="257"/>
          <w:cols w:space="720"/>
          <w:noEndnote/>
          <w:docGrid w:linePitch="360"/>
        </w:sectPr>
      </w:pPr>
      <w:r>
        <w:rPr>
          <w:rStyle w:val="27Arial12pt2pt0"/>
        </w:rPr>
        <w:t>ОАУЁби</w:t>
      </w:r>
      <w:r>
        <w:rPr>
          <w:rStyle w:val="27Arial12pt2pt"/>
        </w:rPr>
        <w:t xml:space="preserve"> </w:t>
      </w:r>
      <w:r>
        <w:rPr>
          <w:rStyle w:val="27Arial12pt2pt1"/>
        </w:rPr>
        <w:t>УёАё6В16М6АИА1 ё</w:t>
      </w:r>
    </w:p>
    <w:p w:rsidR="00212C54" w:rsidRDefault="007D795E">
      <w:pPr>
        <w:pStyle w:val="361"/>
        <w:shd w:val="clear" w:color="auto" w:fill="auto"/>
        <w:spacing w:line="120" w:lineRule="exact"/>
        <w:ind w:left="460"/>
      </w:pPr>
      <w:r>
        <w:rPr>
          <w:rStyle w:val="362"/>
        </w:rPr>
        <w:lastRenderedPageBreak/>
        <w:t>общероссийская общественная организация</w:t>
      </w:r>
    </w:p>
    <w:p w:rsidR="00212C54" w:rsidRDefault="007E7148">
      <w:pPr>
        <w:pStyle w:val="231"/>
        <w:shd w:val="clear" w:color="auto" w:fill="auto"/>
        <w:spacing w:after="119" w:line="110" w:lineRule="exact"/>
        <w:ind w:left="20"/>
        <w:jc w:val="both"/>
      </w:pPr>
      <w:r>
        <w:rPr>
          <w:noProof/>
        </w:rPr>
        <w:drawing>
          <wp:anchor distT="0" distB="0" distL="63500" distR="63500" simplePos="0" relativeHeight="251685888" behindDoc="1" locked="0" layoutInCell="1" allowOverlap="1">
            <wp:simplePos x="0" y="0"/>
            <wp:positionH relativeFrom="margin">
              <wp:posOffset>-783590</wp:posOffset>
            </wp:positionH>
            <wp:positionV relativeFrom="margin">
              <wp:posOffset>207645</wp:posOffset>
            </wp:positionV>
            <wp:extent cx="743585" cy="895985"/>
            <wp:effectExtent l="0" t="0" r="0" b="0"/>
            <wp:wrapTight wrapText="bothSides">
              <wp:wrapPolygon edited="0">
                <wp:start x="0" y="0"/>
                <wp:lineTo x="0" y="21125"/>
                <wp:lineTo x="21028" y="21125"/>
                <wp:lineTo x="21028" y="0"/>
                <wp:lineTo x="0" y="0"/>
              </wp:wrapPolygon>
            </wp:wrapTight>
            <wp:docPr id="205" name="Рисунок 205" descr="C:\Users\Dom\AppData\Local\Temp\FineReader11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C:\Users\Dom\AppData\Local\Temp\FineReader11\media\image21.jpeg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86912" behindDoc="1" locked="0" layoutInCell="1" allowOverlap="1">
            <wp:simplePos x="0" y="0"/>
            <wp:positionH relativeFrom="margin">
              <wp:posOffset>2526665</wp:posOffset>
            </wp:positionH>
            <wp:positionV relativeFrom="margin">
              <wp:posOffset>207645</wp:posOffset>
            </wp:positionV>
            <wp:extent cx="762000" cy="895985"/>
            <wp:effectExtent l="0" t="0" r="0" b="0"/>
            <wp:wrapTight wrapText="bothSides">
              <wp:wrapPolygon edited="0">
                <wp:start x="0" y="0"/>
                <wp:lineTo x="0" y="21125"/>
                <wp:lineTo x="21060" y="21125"/>
                <wp:lineTo x="21060" y="0"/>
                <wp:lineTo x="0" y="0"/>
              </wp:wrapPolygon>
            </wp:wrapTight>
            <wp:docPr id="206" name="Рисунок 206" descr="C:\Users\Dom\AppData\Local\Temp\FineReader11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C:\Users\Dom\AppData\Local\Temp\FineReader11\media\image22.jpeg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33"/>
        </w:rPr>
        <w:t xml:space="preserve">"ВСЕРОССИЙСКОЕ </w:t>
      </w:r>
      <w:r w:rsidR="007D795E">
        <w:rPr>
          <w:rStyle w:val="233"/>
        </w:rPr>
        <w:t>ДОБРОВОЛЬНОЕ ПОЖАРНОЕ ОБЩЕСТВО"</w:t>
      </w:r>
    </w:p>
    <w:p w:rsidR="00212C54" w:rsidRDefault="007D795E">
      <w:pPr>
        <w:pStyle w:val="311"/>
        <w:shd w:val="clear" w:color="auto" w:fill="auto"/>
        <w:tabs>
          <w:tab w:val="left" w:leader="underscore" w:pos="1431"/>
          <w:tab w:val="left" w:leader="underscore" w:pos="3798"/>
        </w:tabs>
        <w:spacing w:before="0"/>
        <w:ind w:left="20" w:right="200"/>
        <w:jc w:val="both"/>
      </w:pPr>
      <w:r>
        <w:rPr>
          <w:rStyle w:val="312"/>
          <w:b/>
          <w:bCs/>
        </w:rPr>
        <w:t xml:space="preserve">МОСКОВСКОЕ ГОРОДСКОЕ ОТДЕЛЕНИЕ ВДПО </w:t>
      </w:r>
      <w:r>
        <w:rPr>
          <w:rStyle w:val="312"/>
          <w:b/>
          <w:bCs/>
        </w:rPr>
        <w:tab/>
      </w:r>
      <w:r>
        <w:rPr>
          <w:rStyle w:val="313"/>
          <w:b/>
          <w:bCs/>
        </w:rPr>
        <w:t>(МГО ВДПО)</w:t>
      </w:r>
      <w:r>
        <w:rPr>
          <w:rStyle w:val="312"/>
          <w:b/>
          <w:bCs/>
        </w:rPr>
        <w:tab/>
      </w:r>
    </w:p>
    <w:p w:rsidR="00212C54" w:rsidRDefault="007D795E">
      <w:pPr>
        <w:pStyle w:val="371"/>
        <w:shd w:val="clear" w:color="auto" w:fill="auto"/>
        <w:ind w:left="460" w:right="740" w:firstLine="200"/>
        <w:sectPr w:rsidR="00212C54">
          <w:pgSz w:w="8391" w:h="11906"/>
          <w:pgMar w:top="674" w:right="2214" w:bottom="1245" w:left="2224" w:header="0" w:footer="3" w:gutter="0"/>
          <w:cols w:space="720"/>
          <w:noEndnote/>
          <w:docGrid w:linePitch="360"/>
        </w:sectPr>
      </w:pPr>
      <w:r>
        <w:t xml:space="preserve">129090, Москва, ул. Гиляровского, д.29 Телефон/факс: (495) 688-48-27, 631-64-77 </w:t>
      </w:r>
      <w:r>
        <w:rPr>
          <w:lang w:val="en-US"/>
        </w:rPr>
        <w:t xml:space="preserve">E-mail: </w:t>
      </w:r>
      <w:hyperlink r:id="rId178" w:history="1">
        <w:r>
          <w:rPr>
            <w:rStyle w:val="a3"/>
            <w:lang w:val="en-US"/>
          </w:rPr>
          <w:t>info@mgovdpo.ru</w:t>
        </w:r>
      </w:hyperlink>
      <w:r>
        <w:rPr>
          <w:lang w:val="en-US"/>
        </w:rPr>
        <w:t xml:space="preserve">; </w:t>
      </w:r>
      <w:hyperlink r:id="rId179" w:history="1">
        <w:r>
          <w:rPr>
            <w:rStyle w:val="a3"/>
            <w:lang w:val="en-US"/>
          </w:rPr>
          <w:t>http://mgovdpo.ru</w:t>
        </w:r>
      </w:hyperlink>
    </w:p>
    <w:p w:rsidR="00212C54" w:rsidRDefault="00212C54">
      <w:pPr>
        <w:spacing w:line="154" w:lineRule="exact"/>
        <w:rPr>
          <w:sz w:val="12"/>
          <w:szCs w:val="12"/>
        </w:rPr>
      </w:pPr>
    </w:p>
    <w:p w:rsidR="00212C54" w:rsidRDefault="00212C54">
      <w:pPr>
        <w:rPr>
          <w:sz w:val="2"/>
          <w:szCs w:val="2"/>
        </w:rPr>
        <w:sectPr w:rsidR="00212C54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212C54" w:rsidRDefault="007D795E">
      <w:pPr>
        <w:pStyle w:val="250"/>
        <w:shd w:val="clear" w:color="auto" w:fill="auto"/>
        <w:spacing w:after="0"/>
        <w:ind w:left="20" w:right="40" w:firstLine="560"/>
        <w:jc w:val="both"/>
      </w:pPr>
      <w:r>
        <w:rPr>
          <w:rStyle w:val="2585pt"/>
        </w:rPr>
        <w:t>Московское городское отделение ВДПО, на основе огромного опыта работы в области противопожарных услуг обеспечивает объекты защиты современным противо</w:t>
      </w:r>
      <w:r>
        <w:rPr>
          <w:rStyle w:val="2585pt"/>
        </w:rPr>
        <w:softHyphen/>
        <w:t>пожарным оборудованием, проводит монтаж все</w:t>
      </w:r>
      <w:r>
        <w:rPr>
          <w:rStyle w:val="2585pt"/>
        </w:rPr>
        <w:t>х противопожарных систем, модернизирует приборы, установленные ранее, а также обеспечивает комплексное обслуживание объектов. Поставляемое нами оборудование сертифицировано на территории России, на все виды работ имеются лицензии и свидетельства СРО.</w:t>
      </w:r>
    </w:p>
    <w:p w:rsidR="00212C54" w:rsidRDefault="007D795E">
      <w:pPr>
        <w:pStyle w:val="250"/>
        <w:shd w:val="clear" w:color="auto" w:fill="auto"/>
        <w:spacing w:after="0"/>
        <w:ind w:left="20" w:right="40" w:firstLine="560"/>
        <w:jc w:val="both"/>
      </w:pPr>
      <w:r>
        <w:rPr>
          <w:rStyle w:val="2585pt"/>
        </w:rPr>
        <w:t>Все в</w:t>
      </w:r>
      <w:r>
        <w:rPr>
          <w:rStyle w:val="2585pt"/>
        </w:rPr>
        <w:t>иды работ от поставок оборудования до монтажа, мы производим в четко установленные сроки.</w:t>
      </w:r>
    </w:p>
    <w:p w:rsidR="00212C54" w:rsidRDefault="007D795E">
      <w:pPr>
        <w:pStyle w:val="311"/>
        <w:shd w:val="clear" w:color="auto" w:fill="auto"/>
        <w:spacing w:before="0"/>
        <w:ind w:left="20"/>
        <w:jc w:val="center"/>
      </w:pPr>
      <w:r>
        <w:rPr>
          <w:rStyle w:val="312"/>
          <w:b/>
          <w:bCs/>
        </w:rPr>
        <w:t>Наши услуги:</w:t>
      </w:r>
    </w:p>
    <w:p w:rsidR="00212C54" w:rsidRDefault="007D795E">
      <w:pPr>
        <w:pStyle w:val="371"/>
        <w:numPr>
          <w:ilvl w:val="0"/>
          <w:numId w:val="44"/>
        </w:numPr>
        <w:shd w:val="clear" w:color="auto" w:fill="auto"/>
        <w:tabs>
          <w:tab w:val="left" w:pos="111"/>
        </w:tabs>
        <w:ind w:left="20"/>
      </w:pPr>
      <w:r>
        <w:t>РЕАЛИЗАЦИЯ ПОЖАРНО-ТЕХНИЧЕСКОЙ ПРОДУКЦИИ;</w:t>
      </w:r>
    </w:p>
    <w:p w:rsidR="00212C54" w:rsidRDefault="007D795E">
      <w:pPr>
        <w:pStyle w:val="371"/>
        <w:numPr>
          <w:ilvl w:val="0"/>
          <w:numId w:val="44"/>
        </w:numPr>
        <w:shd w:val="clear" w:color="auto" w:fill="auto"/>
        <w:tabs>
          <w:tab w:val="left" w:pos="106"/>
        </w:tabs>
        <w:ind w:left="20"/>
      </w:pPr>
      <w:r>
        <w:t>ОБУЧЕНИЕ МЕРАМ ПОЖАРНОЙ БЕЗОПАСНОСТИ, КОНСУЛЬТАЦИИ;</w:t>
      </w:r>
    </w:p>
    <w:p w:rsidR="00212C54" w:rsidRDefault="007D795E">
      <w:pPr>
        <w:pStyle w:val="371"/>
        <w:numPr>
          <w:ilvl w:val="0"/>
          <w:numId w:val="44"/>
        </w:numPr>
        <w:shd w:val="clear" w:color="auto" w:fill="auto"/>
        <w:tabs>
          <w:tab w:val="left" w:pos="106"/>
        </w:tabs>
        <w:ind w:left="20"/>
      </w:pPr>
      <w:r>
        <w:t xml:space="preserve">РЕМОНТ, ЗАРЯДКА, ОБСЛУЖИВАНИЕ И ОСВИДЕТЕЛЬСТВОВАНИЕ </w:t>
      </w:r>
      <w:r>
        <w:t>ОГНЕТУШИТЕЛЕЙ;</w:t>
      </w:r>
    </w:p>
    <w:p w:rsidR="00212C54" w:rsidRDefault="007D795E">
      <w:pPr>
        <w:pStyle w:val="371"/>
        <w:numPr>
          <w:ilvl w:val="0"/>
          <w:numId w:val="44"/>
        </w:numPr>
        <w:shd w:val="clear" w:color="auto" w:fill="auto"/>
        <w:tabs>
          <w:tab w:val="left" w:pos="92"/>
        </w:tabs>
        <w:ind w:left="20" w:right="40"/>
      </w:pPr>
      <w:r>
        <w:t>ПРОЕКТИРОВАНИЕ, МОНТАЖ И ТЕХНИЧЕСКОЕ ОБСЛУЖИВАНИЕ УСТАНОВОК АВТОМАТИЧЕСКОГО ПОЖАРОТУШЕНИЯ, ПОЖАРНОЙ СИГНАЛИЗАЦИИ, ОХРАННЫХ СИСТЕМ;</w:t>
      </w:r>
    </w:p>
    <w:p w:rsidR="00212C54" w:rsidRDefault="007D795E">
      <w:pPr>
        <w:pStyle w:val="371"/>
        <w:numPr>
          <w:ilvl w:val="0"/>
          <w:numId w:val="44"/>
        </w:numPr>
        <w:shd w:val="clear" w:color="auto" w:fill="auto"/>
        <w:tabs>
          <w:tab w:val="left" w:pos="111"/>
        </w:tabs>
        <w:ind w:left="20"/>
      </w:pPr>
      <w:r>
        <w:t>РАЗРАБОТКА ПЛАНОВ ЭВАКУАЦИИ, ИНСТРУКЦИЙ ПО ПОЖАРНОЙ БЕЗОПАСНОСТИ;</w:t>
      </w:r>
    </w:p>
    <w:p w:rsidR="00212C54" w:rsidRDefault="007D795E">
      <w:pPr>
        <w:pStyle w:val="371"/>
        <w:numPr>
          <w:ilvl w:val="0"/>
          <w:numId w:val="44"/>
        </w:numPr>
        <w:shd w:val="clear" w:color="auto" w:fill="auto"/>
        <w:tabs>
          <w:tab w:val="left" w:pos="102"/>
        </w:tabs>
        <w:ind w:left="20"/>
      </w:pPr>
      <w:r>
        <w:t>ОГНЕЗАЩИТНАЯ ОБРАБОТКА РАЗЛИЧНЫХ МАТЕРИАЛОВ;</w:t>
      </w:r>
    </w:p>
    <w:p w:rsidR="00212C54" w:rsidRDefault="007D795E">
      <w:pPr>
        <w:pStyle w:val="371"/>
        <w:numPr>
          <w:ilvl w:val="0"/>
          <w:numId w:val="44"/>
        </w:numPr>
        <w:shd w:val="clear" w:color="auto" w:fill="auto"/>
        <w:tabs>
          <w:tab w:val="left" w:pos="106"/>
        </w:tabs>
        <w:ind w:left="20"/>
      </w:pPr>
      <w:r>
        <w:t>ЭЛЕКТРОТЕХНИЧЕСКИЕ РАБОТЫ, ЗАМЕР СОПРОТИВЛЕНИЯ ИЗОЛЯЦИИ ПРОВОДОВ;</w:t>
      </w:r>
    </w:p>
    <w:p w:rsidR="00212C54" w:rsidRDefault="007D795E">
      <w:pPr>
        <w:pStyle w:val="371"/>
        <w:numPr>
          <w:ilvl w:val="0"/>
          <w:numId w:val="44"/>
        </w:numPr>
        <w:shd w:val="clear" w:color="auto" w:fill="auto"/>
        <w:tabs>
          <w:tab w:val="left" w:pos="111"/>
        </w:tabs>
        <w:ind w:left="20"/>
      </w:pPr>
      <w:r>
        <w:t>ИСПЫТАНИЕ ЛЕСТНИЦ ПОЖАРНЫХ НАРУЖНЫХ СТАЦИОНАРНЫХ И ОГРАЖДЕНИЙ КРЫШ;</w:t>
      </w:r>
    </w:p>
    <w:p w:rsidR="00212C54" w:rsidRDefault="007D795E">
      <w:pPr>
        <w:pStyle w:val="371"/>
        <w:numPr>
          <w:ilvl w:val="0"/>
          <w:numId w:val="44"/>
        </w:numPr>
        <w:shd w:val="clear" w:color="auto" w:fill="auto"/>
        <w:tabs>
          <w:tab w:val="left" w:pos="111"/>
        </w:tabs>
        <w:ind w:left="20"/>
      </w:pPr>
      <w:r>
        <w:t>ПРОВЕРКА ВНУТРЕННЕГО ПРОТИВОПОЖАРНОГО ВОДОПРОВОДА;</w:t>
      </w:r>
    </w:p>
    <w:p w:rsidR="00212C54" w:rsidRDefault="007D795E">
      <w:pPr>
        <w:pStyle w:val="371"/>
        <w:numPr>
          <w:ilvl w:val="0"/>
          <w:numId w:val="44"/>
        </w:numPr>
        <w:shd w:val="clear" w:color="auto" w:fill="auto"/>
        <w:tabs>
          <w:tab w:val="left" w:pos="106"/>
        </w:tabs>
        <w:ind w:left="20"/>
      </w:pPr>
      <w:r>
        <w:t>ОБСЛУЖИВАНИЕ, РЕМОНТ ПОЖАРНОГО ОБОРУДОВАНИЯ;</w:t>
      </w:r>
    </w:p>
    <w:p w:rsidR="00212C54" w:rsidRDefault="007E7148">
      <w:pPr>
        <w:pStyle w:val="371"/>
        <w:numPr>
          <w:ilvl w:val="0"/>
          <w:numId w:val="44"/>
        </w:numPr>
        <w:shd w:val="clear" w:color="auto" w:fill="auto"/>
        <w:tabs>
          <w:tab w:val="left" w:pos="106"/>
          <w:tab w:val="left" w:pos="6265"/>
        </w:tabs>
        <w:ind w:left="20"/>
      </w:pPr>
      <w:r>
        <w:rPr>
          <w:noProof/>
        </w:rPr>
        <w:drawing>
          <wp:anchor distT="0" distB="0" distL="63500" distR="63500" simplePos="0" relativeHeight="251687936" behindDoc="1" locked="0" layoutInCell="1" allowOverlap="1">
            <wp:simplePos x="0" y="0"/>
            <wp:positionH relativeFrom="margin">
              <wp:posOffset>3175</wp:posOffset>
            </wp:positionH>
            <wp:positionV relativeFrom="paragraph">
              <wp:posOffset>121920</wp:posOffset>
            </wp:positionV>
            <wp:extent cx="4065905" cy="1871345"/>
            <wp:effectExtent l="0" t="0" r="0" b="0"/>
            <wp:wrapTight wrapText="bothSides">
              <wp:wrapPolygon edited="0">
                <wp:start x="0" y="0"/>
                <wp:lineTo x="0" y="21329"/>
                <wp:lineTo x="21455" y="21329"/>
                <wp:lineTo x="21455" y="0"/>
                <wp:lineTo x="0" y="0"/>
              </wp:wrapPolygon>
            </wp:wrapTight>
            <wp:docPr id="207" name="Рисунок 207" descr="C:\Users\Dom\AppData\Local\Temp\FineReader11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C:\Users\Dom\AppData\Local\Temp\FineReader11\media\image23.jpeg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05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t>УСТАНОВКА ПРОТИВОПОЖАРНЫ</w:t>
      </w:r>
      <w:r w:rsidR="007D795E">
        <w:t>ХДВЕРЕЙ;</w:t>
      </w:r>
      <w:r w:rsidR="007D795E">
        <w:tab/>
      </w:r>
      <w:r w:rsidR="007D795E">
        <w:rPr>
          <w:rStyle w:val="37TimesNewRoman75pt"/>
          <w:rFonts w:eastAsia="Arial"/>
          <w:b/>
          <w:bCs/>
          <w:lang w:val="en-US"/>
        </w:rPr>
        <w:t>Q</w:t>
      </w:r>
    </w:p>
    <w:p w:rsidR="00212C54" w:rsidRDefault="007D795E">
      <w:pPr>
        <w:pStyle w:val="371"/>
        <w:numPr>
          <w:ilvl w:val="0"/>
          <w:numId w:val="44"/>
        </w:numPr>
        <w:shd w:val="clear" w:color="auto" w:fill="auto"/>
        <w:tabs>
          <w:tab w:val="left" w:pos="106"/>
        </w:tabs>
        <w:ind w:left="20"/>
      </w:pPr>
      <w:r>
        <w:t>УСТАНОВКА РАСПАШНЫХ ОКОННЫХ РЕШЕТОК С БЛОКИРАТОРОМ;</w:t>
      </w:r>
    </w:p>
    <w:p w:rsidR="00212C54" w:rsidRDefault="007D795E">
      <w:pPr>
        <w:pStyle w:val="371"/>
        <w:numPr>
          <w:ilvl w:val="0"/>
          <w:numId w:val="44"/>
        </w:numPr>
        <w:shd w:val="clear" w:color="auto" w:fill="auto"/>
        <w:tabs>
          <w:tab w:val="left" w:pos="106"/>
        </w:tabs>
        <w:ind w:left="20"/>
      </w:pPr>
      <w:r>
        <w:t>УСЛУГИ ПОЖАРНОЙ ОХРАНЫ;</w:t>
      </w:r>
    </w:p>
    <w:p w:rsidR="00212C54" w:rsidRDefault="007E7148">
      <w:pPr>
        <w:pStyle w:val="371"/>
        <w:numPr>
          <w:ilvl w:val="0"/>
          <w:numId w:val="44"/>
        </w:numPr>
        <w:shd w:val="clear" w:color="auto" w:fill="auto"/>
        <w:tabs>
          <w:tab w:val="left" w:pos="102"/>
        </w:tabs>
        <w:spacing w:line="130" w:lineRule="exact"/>
        <w:ind w:left="20"/>
      </w:pPr>
      <w:r>
        <w:rPr>
          <w:noProof/>
        </w:rPr>
        <w:drawing>
          <wp:anchor distT="0" distB="0" distL="63500" distR="63500" simplePos="0" relativeHeight="251688960" behindDoc="1" locked="0" layoutInCell="1" allowOverlap="1">
            <wp:simplePos x="0" y="0"/>
            <wp:positionH relativeFrom="margin">
              <wp:posOffset>21590</wp:posOffset>
            </wp:positionH>
            <wp:positionV relativeFrom="paragraph">
              <wp:posOffset>606425</wp:posOffset>
            </wp:positionV>
            <wp:extent cx="1505585" cy="963295"/>
            <wp:effectExtent l="0" t="0" r="0" b="8255"/>
            <wp:wrapTight wrapText="bothSides">
              <wp:wrapPolygon edited="0">
                <wp:start x="0" y="0"/>
                <wp:lineTo x="0" y="21358"/>
                <wp:lineTo x="21318" y="21358"/>
                <wp:lineTo x="21318" y="0"/>
                <wp:lineTo x="0" y="0"/>
              </wp:wrapPolygon>
            </wp:wrapTight>
            <wp:docPr id="208" name="Рисунок 208" descr="C:\Users\Dom\AppData\Local\Temp\FineReader11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C:\Users\Dom\AppData\Local\Temp\FineReader11\media\image24.jpeg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t>АУДИТ ПОЖАРНОЙ БЕЗОПАСНОСТИ.</w:t>
      </w:r>
    </w:p>
    <w:p w:rsidR="00212C54" w:rsidRDefault="007D795E">
      <w:pPr>
        <w:pStyle w:val="311"/>
        <w:shd w:val="clear" w:color="auto" w:fill="auto"/>
        <w:spacing w:before="0"/>
        <w:ind w:left="20"/>
        <w:jc w:val="center"/>
      </w:pPr>
      <w:r>
        <w:rPr>
          <w:rStyle w:val="312"/>
          <w:b/>
          <w:bCs/>
        </w:rPr>
        <w:t>Преимущества работы с МГО ВДПО:</w:t>
      </w:r>
    </w:p>
    <w:p w:rsidR="00212C54" w:rsidRDefault="007D795E">
      <w:pPr>
        <w:pStyle w:val="250"/>
        <w:shd w:val="clear" w:color="auto" w:fill="auto"/>
        <w:spacing w:after="154"/>
        <w:ind w:left="20"/>
        <w:jc w:val="center"/>
      </w:pPr>
      <w:r>
        <w:rPr>
          <w:rStyle w:val="2585pt"/>
        </w:rPr>
        <w:t xml:space="preserve">вся продукция имеетсертмфикаты РФ; немедленное реагирование на запросы клиента; услуги подоставке; любые </w:t>
      </w:r>
      <w:r>
        <w:rPr>
          <w:rStyle w:val="2585pt"/>
        </w:rPr>
        <w:t xml:space="preserve">объемы; гибкая система скидок; возможность отсрочки платежа для постоянных клиентов; подбор оптимального варианта противопожарной защиты; гарантия качества выполняемых услуг и </w:t>
      </w:r>
      <w:r>
        <w:rPr>
          <w:rStyle w:val="2585pt"/>
        </w:rPr>
        <w:lastRenderedPageBreak/>
        <w:t>поставок товаров!</w:t>
      </w:r>
    </w:p>
    <w:p w:rsidR="00212C54" w:rsidRDefault="007D795E">
      <w:pPr>
        <w:pStyle w:val="311"/>
        <w:shd w:val="clear" w:color="auto" w:fill="auto"/>
        <w:spacing w:before="0" w:line="150" w:lineRule="exact"/>
        <w:ind w:left="20"/>
        <w:jc w:val="center"/>
      </w:pPr>
      <w:r>
        <w:rPr>
          <w:rStyle w:val="312"/>
          <w:b/>
          <w:bCs/>
        </w:rPr>
        <w:t>Сотрудничество с МГО ВДПО — гарантия вашей безопасности в буду</w:t>
      </w:r>
      <w:r>
        <w:rPr>
          <w:rStyle w:val="312"/>
          <w:b/>
          <w:bCs/>
        </w:rPr>
        <w:t>щем!</w:t>
      </w:r>
      <w:r>
        <w:br w:type="page"/>
      </w:r>
    </w:p>
    <w:p w:rsidR="00212C54" w:rsidRDefault="007E7148">
      <w:pPr>
        <w:framePr w:h="552"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4048125" cy="352425"/>
            <wp:effectExtent l="0" t="0" r="9525" b="9525"/>
            <wp:docPr id="137" name="Рисунок 2" descr="C:\Users\Dom\AppData\Local\Temp\FineReader11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AppData\Local\Temp\FineReader11\media\image25.jpeg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311"/>
        <w:shd w:val="clear" w:color="auto" w:fill="auto"/>
        <w:spacing w:before="81"/>
        <w:ind w:right="40"/>
        <w:jc w:val="center"/>
      </w:pPr>
      <w:r>
        <w:rPr>
          <w:rStyle w:val="312"/>
          <w:b/>
          <w:bCs/>
        </w:rPr>
        <w:t>109129, Москва, ул. 8-ая Текстильщиков, д. 18, корп. 3.</w:t>
      </w:r>
    </w:p>
    <w:p w:rsidR="00212C54" w:rsidRDefault="007D795E">
      <w:pPr>
        <w:pStyle w:val="311"/>
        <w:shd w:val="clear" w:color="auto" w:fill="auto"/>
        <w:spacing w:before="0"/>
        <w:ind w:right="80"/>
        <w:jc w:val="center"/>
      </w:pPr>
      <w:r>
        <w:rPr>
          <w:rStyle w:val="312"/>
          <w:b/>
          <w:bCs/>
        </w:rPr>
        <w:t>Тел.: (499) 742-6790; (499) 179-8444; (495) 722-1355; (495) 720-3504.</w:t>
      </w:r>
    </w:p>
    <w:p w:rsidR="00212C54" w:rsidRDefault="007D795E">
      <w:pPr>
        <w:pStyle w:val="311"/>
        <w:shd w:val="clear" w:color="auto" w:fill="auto"/>
        <w:spacing w:before="0" w:after="150"/>
        <w:ind w:right="40"/>
        <w:jc w:val="center"/>
      </w:pPr>
      <w:r>
        <w:rPr>
          <w:rStyle w:val="312"/>
          <w:b/>
          <w:bCs/>
        </w:rPr>
        <w:t xml:space="preserve">Факс: (499) 179-6761. </w:t>
      </w:r>
      <w:r>
        <w:rPr>
          <w:rStyle w:val="312"/>
          <w:b/>
          <w:bCs/>
          <w:lang w:val="en-US"/>
        </w:rPr>
        <w:t xml:space="preserve">E-mail: </w:t>
      </w:r>
      <w:hyperlink r:id="rId183" w:history="1">
        <w:r>
          <w:rPr>
            <w:rStyle w:val="a3"/>
            <w:lang w:val="en-US"/>
          </w:rPr>
          <w:t>npo-pas@npo-pas.com</w:t>
        </w:r>
      </w:hyperlink>
      <w:r>
        <w:rPr>
          <w:rStyle w:val="312"/>
          <w:b/>
          <w:bCs/>
          <w:lang w:val="en-US"/>
        </w:rPr>
        <w:t xml:space="preserve">; </w:t>
      </w:r>
      <w:hyperlink r:id="rId184" w:history="1">
        <w:r>
          <w:rPr>
            <w:rStyle w:val="a3"/>
            <w:lang w:val="en-US"/>
          </w:rPr>
          <w:t>http://www.npo-pas.com</w:t>
        </w:r>
      </w:hyperlink>
    </w:p>
    <w:p w:rsidR="00212C54" w:rsidRDefault="007D795E">
      <w:pPr>
        <w:pStyle w:val="64"/>
        <w:keepNext/>
        <w:keepLines/>
        <w:shd w:val="clear" w:color="auto" w:fill="auto"/>
        <w:spacing w:before="0" w:after="40" w:line="230" w:lineRule="exact"/>
        <w:ind w:right="40" w:firstLine="0"/>
      </w:pPr>
      <w:bookmarkStart w:id="139" w:name="bookmark138"/>
      <w:r>
        <w:rPr>
          <w:rStyle w:val="67"/>
          <w:b/>
          <w:bCs/>
          <w:i/>
          <w:iCs/>
        </w:rPr>
        <w:t>Комплекс пожарной автоматики “Гамма-01 МИНИ”</w:t>
      </w:r>
      <w:bookmarkEnd w:id="139"/>
    </w:p>
    <w:p w:rsidR="00212C54" w:rsidRDefault="007D795E">
      <w:pPr>
        <w:pStyle w:val="250"/>
        <w:shd w:val="clear" w:color="auto" w:fill="auto"/>
        <w:spacing w:after="0"/>
        <w:ind w:left="20" w:right="40" w:firstLine="300"/>
        <w:jc w:val="both"/>
      </w:pPr>
      <w:r>
        <w:rPr>
          <w:rStyle w:val="2585pt"/>
        </w:rPr>
        <w:t xml:space="preserve">Комплекс пожарной автоматики “Гамма-01 МИНИ” предназначен </w:t>
      </w:r>
      <w:r>
        <w:rPr>
          <w:rStyle w:val="2585pt"/>
        </w:rPr>
        <w:t>для создания автоматических установок пожаротушения модульного типа и установок пожарной сигнализации зданий и сооружений различного назначения (дизель-генераторов).</w:t>
      </w:r>
    </w:p>
    <w:p w:rsidR="00212C54" w:rsidRDefault="007D795E">
      <w:pPr>
        <w:pStyle w:val="250"/>
        <w:shd w:val="clear" w:color="auto" w:fill="auto"/>
        <w:spacing w:after="0"/>
        <w:ind w:right="40"/>
        <w:jc w:val="center"/>
      </w:pPr>
      <w:r>
        <w:rPr>
          <w:rStyle w:val="2585pt"/>
        </w:rPr>
        <w:t>ЁТи ёаёп ПТпбТёб ёф обаб ^апбаё: приборной, телеметрической и технологической.</w:t>
      </w:r>
    </w:p>
    <w:p w:rsidR="00212C54" w:rsidRDefault="007D795E">
      <w:pPr>
        <w:pStyle w:val="250"/>
        <w:shd w:val="clear" w:color="auto" w:fill="auto"/>
        <w:spacing w:after="0"/>
        <w:ind w:left="20" w:right="40" w:firstLine="300"/>
        <w:jc w:val="both"/>
      </w:pPr>
      <w:r>
        <w:rPr>
          <w:rStyle w:val="2585pt"/>
        </w:rPr>
        <w:t>В приборную</w:t>
      </w:r>
      <w:r>
        <w:rPr>
          <w:rStyle w:val="2585pt"/>
        </w:rPr>
        <w:t xml:space="preserve"> часть входят: блоки питания и управления; оповещатели световые и свето-звуковые; исполнительные устройства пожаротушения.</w:t>
      </w:r>
    </w:p>
    <w:p w:rsidR="00212C54" w:rsidRDefault="007D795E">
      <w:pPr>
        <w:pStyle w:val="250"/>
        <w:shd w:val="clear" w:color="auto" w:fill="auto"/>
        <w:spacing w:after="0"/>
        <w:ind w:left="20" w:right="40" w:firstLine="300"/>
        <w:jc w:val="both"/>
      </w:pPr>
      <w:r>
        <w:rPr>
          <w:rStyle w:val="2585pt"/>
        </w:rPr>
        <w:t>В телеметрическую часть входят пожарные адресно-аналоговые извещатели (тепловые, дымовые, комбинированные); адресные извещатели (тепл</w:t>
      </w:r>
      <w:r>
        <w:rPr>
          <w:rStyle w:val="2585pt"/>
        </w:rPr>
        <w:t>овые и ручные). Все извещатели имеют встроенную систему самоконтроля и могут работать по алгоритмам максимального, максимально-дифференциального и многопорогового действия.</w:t>
      </w:r>
    </w:p>
    <w:p w:rsidR="00212C54" w:rsidRDefault="007D795E">
      <w:pPr>
        <w:pStyle w:val="250"/>
        <w:shd w:val="clear" w:color="auto" w:fill="auto"/>
        <w:spacing w:after="0"/>
        <w:ind w:left="20" w:right="40" w:firstLine="300"/>
        <w:jc w:val="both"/>
      </w:pPr>
      <w:r>
        <w:rPr>
          <w:rStyle w:val="2585pt"/>
        </w:rPr>
        <w:t>Технологическое оборудование комплекса предназначено для газового пожаро</w:t>
      </w:r>
      <w:r>
        <w:rPr>
          <w:rStyle w:val="2585pt"/>
        </w:rPr>
        <w:softHyphen/>
        <w:t xml:space="preserve">тушения и </w:t>
      </w:r>
      <w:r>
        <w:rPr>
          <w:rStyle w:val="2585pt"/>
        </w:rPr>
        <w:t>включает в себя: модули пожаротушения газовые, стойки монтажные и вспомогательное оборудование. В качестве газового огнетушащего вещества приме</w:t>
      </w:r>
      <w:r>
        <w:rPr>
          <w:rStyle w:val="2585pt"/>
        </w:rPr>
        <w:softHyphen/>
        <w:t>няются: хладон (125; 227еа; 318Ц; 23); элегаз; С0</w:t>
      </w:r>
      <w:r>
        <w:rPr>
          <w:rStyle w:val="2585pt"/>
          <w:vertAlign w:val="subscript"/>
        </w:rPr>
        <w:t>2</w:t>
      </w:r>
      <w:r>
        <w:rPr>
          <w:rStyle w:val="2585pt"/>
        </w:rPr>
        <w:t xml:space="preserve">; </w:t>
      </w:r>
      <w:r>
        <w:rPr>
          <w:rStyle w:val="2585pt"/>
          <w:lang w:val="en-US"/>
        </w:rPr>
        <w:t>N</w:t>
      </w:r>
      <w:r>
        <w:rPr>
          <w:rStyle w:val="2585pt"/>
          <w:vertAlign w:val="subscript"/>
          <w:lang w:val="en-US"/>
        </w:rPr>
        <w:t>2</w:t>
      </w:r>
      <w:r>
        <w:rPr>
          <w:rStyle w:val="2585pt"/>
          <w:lang w:val="en-US"/>
        </w:rPr>
        <w:t xml:space="preserve">; Ar; </w:t>
      </w:r>
      <w:r>
        <w:rPr>
          <w:rStyle w:val="2585pt"/>
        </w:rPr>
        <w:t>инерген.</w:t>
      </w:r>
    </w:p>
    <w:p w:rsidR="00212C54" w:rsidRDefault="007D795E">
      <w:pPr>
        <w:pStyle w:val="250"/>
        <w:shd w:val="clear" w:color="auto" w:fill="auto"/>
        <w:spacing w:after="0"/>
        <w:ind w:left="20" w:right="40" w:firstLine="300"/>
        <w:jc w:val="both"/>
      </w:pPr>
      <w:r>
        <w:rPr>
          <w:rStyle w:val="2585pt"/>
        </w:rPr>
        <w:t>Комплекс позволяет защитить модулями газово</w:t>
      </w:r>
      <w:r>
        <w:rPr>
          <w:rStyle w:val="2585pt"/>
        </w:rPr>
        <w:t xml:space="preserve">го пожаротушения МПГ до </w:t>
      </w:r>
      <w:r>
        <w:rPr>
          <w:rStyle w:val="25ArialUnicodeMS7pt"/>
        </w:rPr>
        <w:t xml:space="preserve">8 </w:t>
      </w:r>
      <w:r>
        <w:rPr>
          <w:rStyle w:val="2585pt"/>
        </w:rPr>
        <w:t>отдельных помещений (направлений), контролировать до 4 шлейфов пожарной сигнализации.</w:t>
      </w:r>
    </w:p>
    <w:p w:rsidR="00212C54" w:rsidRDefault="007D795E">
      <w:pPr>
        <w:pStyle w:val="250"/>
        <w:shd w:val="clear" w:color="auto" w:fill="auto"/>
        <w:spacing w:after="142"/>
        <w:ind w:left="20" w:right="40" w:firstLine="300"/>
        <w:jc w:val="both"/>
      </w:pPr>
      <w:r>
        <w:rPr>
          <w:rStyle w:val="2585pt"/>
        </w:rPr>
        <w:t>Программное обеспечение позволяет производить на объекте настройку Ком</w:t>
      </w:r>
      <w:r>
        <w:rPr>
          <w:rStyle w:val="2585pt"/>
        </w:rPr>
        <w:softHyphen/>
        <w:t>плекса на заданную конфигурацию без использования компьютера и специальны</w:t>
      </w:r>
      <w:r>
        <w:rPr>
          <w:rStyle w:val="2585pt"/>
        </w:rPr>
        <w:t>х технологических устройств. Эта возможность не только упрощает пусконаладочные работы, исключает ошибки, но также снижает квалификационные требования к персоналу, выполняющему пусконаладку, эксплуатацию и обслуживание.</w:t>
      </w:r>
    </w:p>
    <w:p w:rsidR="00212C54" w:rsidRDefault="007E7148">
      <w:pPr>
        <w:framePr w:h="989"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2447925" cy="619125"/>
            <wp:effectExtent l="0" t="0" r="9525" b="9525"/>
            <wp:docPr id="136" name="Рисунок 3" descr="C:\Users\Dom\AppData\Local\Temp\FineReader11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AppData\Local\Temp\FineReader11\media\image26.jpeg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C54" w:rsidRDefault="007D795E">
      <w:pPr>
        <w:pStyle w:val="69"/>
        <w:framePr w:h="989" w:wrap="notBeside" w:vAnchor="text" w:hAnchor="text" w:xAlign="center" w:y="1"/>
        <w:shd w:val="clear" w:color="auto" w:fill="auto"/>
        <w:spacing w:line="80" w:lineRule="exact"/>
      </w:pPr>
      <w:r>
        <w:t>...</w:t>
      </w:r>
    </w:p>
    <w:p w:rsidR="00212C54" w:rsidRDefault="00212C54">
      <w:pPr>
        <w:spacing w:line="180" w:lineRule="exact"/>
        <w:rPr>
          <w:sz w:val="2"/>
          <w:szCs w:val="2"/>
        </w:rPr>
      </w:pPr>
    </w:p>
    <w:p w:rsidR="00212C54" w:rsidRDefault="007E7148">
      <w:pPr>
        <w:framePr w:h="178" w:hSpace="1104" w:wrap="notBeside" w:vAnchor="text" w:hAnchor="text" w:x="1105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476375" cy="114300"/>
            <wp:effectExtent l="0" t="0" r="9525" b="0"/>
            <wp:docPr id="135" name="Рисунок 4" descr="C:\Users\Dom\AppData\Local\Temp\FineReader11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AppData\Local\Temp\FineReader11\media\image27.jpeg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C54" w:rsidRDefault="007D795E">
      <w:pPr>
        <w:pStyle w:val="73"/>
        <w:framePr w:h="178" w:hSpace="1104" w:wrap="notBeside" w:vAnchor="text" w:hAnchor="text" w:x="1105" w:y="1"/>
        <w:shd w:val="clear" w:color="auto" w:fill="auto"/>
        <w:spacing w:line="110" w:lineRule="exact"/>
      </w:pPr>
      <w:r>
        <w:rPr>
          <w:rStyle w:val="74"/>
        </w:rPr>
        <w:t>МИ-А в БМ2</w:t>
      </w:r>
    </w:p>
    <w:p w:rsidR="00212C54" w:rsidRDefault="00212C54">
      <w:pPr>
        <w:rPr>
          <w:sz w:val="2"/>
          <w:szCs w:val="2"/>
        </w:rPr>
      </w:pPr>
    </w:p>
    <w:p w:rsidR="00212C54" w:rsidRDefault="007E7148">
      <w:pPr>
        <w:framePr w:w="3758" w:h="1608" w:hSpace="1332" w:wrap="notBeside" w:vAnchor="text" w:hAnchor="text" w:x="1333" w:y="63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2390775" cy="1028700"/>
            <wp:effectExtent l="0" t="0" r="9525" b="0"/>
            <wp:docPr id="134" name="Рисунок 5" descr="C:\Users\Dom\AppData\Local\Temp\FineReader11\media\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AppData\Local\Temp\FineReader11\media\image28.jpeg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C54" w:rsidRDefault="007D795E">
      <w:pPr>
        <w:pStyle w:val="73"/>
        <w:framePr w:w="158" w:h="110" w:hSpace="1332" w:wrap="notBeside" w:vAnchor="text" w:hAnchor="text" w:x="4520" w:y="-10"/>
        <w:shd w:val="clear" w:color="auto" w:fill="auto"/>
        <w:spacing w:line="110" w:lineRule="exact"/>
      </w:pPr>
      <w:r>
        <w:rPr>
          <w:rStyle w:val="74"/>
        </w:rPr>
        <w:t>ОС</w:t>
      </w:r>
    </w:p>
    <w:p w:rsidR="00212C54" w:rsidRDefault="007D795E">
      <w:pPr>
        <w:pStyle w:val="81"/>
        <w:framePr w:w="130" w:h="110" w:hSpace="1332" w:wrap="notBeside" w:vAnchor="text" w:hAnchor="text" w:x="5149" w:y="1530"/>
        <w:shd w:val="clear" w:color="auto" w:fill="auto"/>
        <w:spacing w:line="110" w:lineRule="exact"/>
      </w:pPr>
      <w:r>
        <w:rPr>
          <w:rStyle w:val="82"/>
        </w:rPr>
        <w:t>_1</w:t>
      </w:r>
    </w:p>
    <w:p w:rsidR="00212C54" w:rsidRDefault="007D795E">
      <w:pPr>
        <w:rPr>
          <w:sz w:val="2"/>
          <w:szCs w:val="2"/>
        </w:rPr>
      </w:pPr>
      <w:r>
        <w:br w:type="page"/>
      </w:r>
    </w:p>
    <w:p w:rsidR="00212C54" w:rsidRDefault="007D795E">
      <w:pPr>
        <w:pStyle w:val="250"/>
        <w:shd w:val="clear" w:color="auto" w:fill="auto"/>
        <w:spacing w:after="0"/>
        <w:ind w:left="20" w:right="20"/>
        <w:jc w:val="both"/>
      </w:pPr>
      <w:r>
        <w:rPr>
          <w:rStyle w:val="2585pt"/>
        </w:rPr>
        <w:lastRenderedPageBreak/>
        <w:t xml:space="preserve">Юридический адрес: 142301, Московская обл., г. Чехов, Вишневый бульвар, </w:t>
      </w:r>
      <w:r>
        <w:rPr>
          <w:rStyle w:val="25ArialUnicodeMS7pt"/>
        </w:rPr>
        <w:t>8</w:t>
      </w:r>
      <w:r>
        <w:rPr>
          <w:rStyle w:val="2585pt"/>
        </w:rPr>
        <w:t>.</w:t>
      </w:r>
    </w:p>
    <w:p w:rsidR="00212C54" w:rsidRDefault="007E7148">
      <w:pPr>
        <w:pStyle w:val="250"/>
        <w:shd w:val="clear" w:color="auto" w:fill="auto"/>
        <w:spacing w:after="0"/>
        <w:ind w:left="20"/>
        <w:jc w:val="both"/>
      </w:pPr>
      <w:r>
        <w:rPr>
          <w:noProof/>
        </w:rPr>
        <w:drawing>
          <wp:anchor distT="0" distB="0" distL="63500" distR="63500" simplePos="0" relativeHeight="251689984" behindDoc="1" locked="0" layoutInCell="1" allowOverlap="1">
            <wp:simplePos x="0" y="0"/>
            <wp:positionH relativeFrom="margin">
              <wp:posOffset>6350</wp:posOffset>
            </wp:positionH>
            <wp:positionV relativeFrom="margin">
              <wp:posOffset>0</wp:posOffset>
            </wp:positionV>
            <wp:extent cx="737870" cy="579120"/>
            <wp:effectExtent l="0" t="0" r="5080" b="0"/>
            <wp:wrapTight wrapText="bothSides">
              <wp:wrapPolygon edited="0">
                <wp:start x="0" y="0"/>
                <wp:lineTo x="0" y="20605"/>
                <wp:lineTo x="21191" y="20605"/>
                <wp:lineTo x="21191" y="0"/>
                <wp:lineTo x="0" y="0"/>
              </wp:wrapPolygon>
            </wp:wrapTight>
            <wp:docPr id="213" name="Рисунок 213" descr="C:\Users\Dom\AppData\Local\Temp\FineReader11\media\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C:\Users\Dom\AppData\Local\Temp\FineReader11\media\image29.jpeg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"/>
        </w:rPr>
        <w:t>Почтовый адрес: 117465, г. Москва, а/я № 7.</w:t>
      </w:r>
    </w:p>
    <w:p w:rsidR="00212C54" w:rsidRDefault="007D795E">
      <w:pPr>
        <w:pStyle w:val="250"/>
        <w:shd w:val="clear" w:color="auto" w:fill="auto"/>
        <w:spacing w:after="0"/>
        <w:ind w:left="20"/>
        <w:jc w:val="both"/>
      </w:pPr>
      <w:r>
        <w:rPr>
          <w:rStyle w:val="2585pt"/>
        </w:rPr>
        <w:t>Тел./факс: (49</w:t>
      </w:r>
      <w:r>
        <w:rPr>
          <w:rStyle w:val="2585pt"/>
        </w:rPr>
        <w:t>5) 775-2796, 984-0796 (многоканальный).</w:t>
      </w:r>
    </w:p>
    <w:p w:rsidR="00212C54" w:rsidRDefault="007D795E">
      <w:pPr>
        <w:pStyle w:val="250"/>
        <w:shd w:val="clear" w:color="auto" w:fill="auto"/>
        <w:tabs>
          <w:tab w:val="left" w:leader="underscore" w:pos="4930"/>
        </w:tabs>
        <w:ind w:left="20"/>
        <w:jc w:val="both"/>
      </w:pPr>
      <w:r>
        <w:rPr>
          <w:rStyle w:val="2585pt2"/>
        </w:rPr>
        <w:t xml:space="preserve">E-mail: </w:t>
      </w:r>
      <w:hyperlink r:id="rId189" w:history="1">
        <w:r>
          <w:rPr>
            <w:rStyle w:val="a3"/>
          </w:rPr>
          <w:t>artsok@artsok.com</w:t>
        </w:r>
      </w:hyperlink>
      <w:r>
        <w:rPr>
          <w:rStyle w:val="2585pt2"/>
        </w:rPr>
        <w:t xml:space="preserve">; </w:t>
      </w:r>
      <w:hyperlink r:id="rId190" w:history="1">
        <w:r>
          <w:rPr>
            <w:rStyle w:val="a3"/>
          </w:rPr>
          <w:t>http://artsok.com/</w:t>
        </w:r>
      </w:hyperlink>
      <w:r>
        <w:rPr>
          <w:rStyle w:val="2585pt2"/>
        </w:rPr>
        <w:t xml:space="preserve">; </w:t>
      </w:r>
      <w:hyperlink r:id="rId191" w:history="1">
        <w:r>
          <w:rPr>
            <w:rStyle w:val="a3"/>
          </w:rPr>
          <w:t>http://apTCOK.pifr</w:t>
        </w:r>
      </w:hyperlink>
      <w:r>
        <w:rPr>
          <w:rStyle w:val="2585pt"/>
        </w:rPr>
        <w:tab/>
      </w:r>
    </w:p>
    <w:p w:rsidR="00212C54" w:rsidRDefault="007D795E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rStyle w:val="2585pt"/>
        </w:rPr>
        <w:t xml:space="preserve">ЗАО “АРТСОК” — компания, разрабатывающая, </w:t>
      </w:r>
      <w:r>
        <w:rPr>
          <w:rStyle w:val="2585pt"/>
        </w:rPr>
        <w:t>проектирующая и произво</w:t>
      </w:r>
      <w:r>
        <w:rPr>
          <w:rStyle w:val="2585pt"/>
        </w:rPr>
        <w:softHyphen/>
        <w:t>дящая на собственной производственной базе современное оборудование пожаро</w:t>
      </w:r>
      <w:r>
        <w:rPr>
          <w:rStyle w:val="2585pt"/>
        </w:rPr>
        <w:softHyphen/>
        <w:t>тушения. По своим техническим характеристикам наши разработки превосходят аналогичное оборудование не только отечественных, но и ряда зарубежных произво</w:t>
      </w:r>
      <w:r>
        <w:rPr>
          <w:rStyle w:val="2585pt"/>
        </w:rPr>
        <w:softHyphen/>
        <w:t>дите</w:t>
      </w:r>
      <w:r>
        <w:rPr>
          <w:rStyle w:val="2585pt"/>
        </w:rPr>
        <w:t xml:space="preserve">лей. Разработанная нами продукция защищена рядом патентов, награждена </w:t>
      </w:r>
      <w:r>
        <w:rPr>
          <w:rStyle w:val="2585pt1"/>
        </w:rPr>
        <w:t>Тёаоёмашё</w:t>
      </w:r>
      <w:r>
        <w:rPr>
          <w:rStyle w:val="2585pt"/>
        </w:rPr>
        <w:t xml:space="preserve"> </w:t>
      </w:r>
      <w:r>
        <w:rPr>
          <w:rStyle w:val="25Arial7pt"/>
        </w:rPr>
        <w:t>д</w:t>
      </w:r>
      <w:r>
        <w:rPr>
          <w:rStyle w:val="2585pt"/>
        </w:rPr>
        <w:t xml:space="preserve"> аёа! ё “Всероссийская Марка (III тысячелетие). Знак качества XXI века”, фТёТо Си ё </w:t>
      </w:r>
      <w:r>
        <w:rPr>
          <w:rStyle w:val="2585pt"/>
          <w:lang w:val="en-US"/>
        </w:rPr>
        <w:t xml:space="preserve">i </w:t>
      </w:r>
      <w:r>
        <w:rPr>
          <w:rStyle w:val="2585pt"/>
        </w:rPr>
        <w:t>аааёу! ё международных и региональных выставок.</w:t>
      </w:r>
    </w:p>
    <w:p w:rsidR="00212C54" w:rsidRDefault="007E7148">
      <w:pPr>
        <w:pStyle w:val="250"/>
        <w:shd w:val="clear" w:color="auto" w:fill="auto"/>
        <w:spacing w:after="0"/>
        <w:ind w:left="20" w:right="20" w:firstLine="560"/>
        <w:jc w:val="both"/>
      </w:pPr>
      <w:r>
        <w:rPr>
          <w:noProof/>
        </w:rPr>
        <w:drawing>
          <wp:anchor distT="0" distB="0" distL="63500" distR="63500" simplePos="0" relativeHeight="251691008" behindDoc="1" locked="0" layoutInCell="1" allowOverlap="1">
            <wp:simplePos x="0" y="0"/>
            <wp:positionH relativeFrom="margin">
              <wp:posOffset>3654425</wp:posOffset>
            </wp:positionH>
            <wp:positionV relativeFrom="paragraph">
              <wp:posOffset>362585</wp:posOffset>
            </wp:positionV>
            <wp:extent cx="420370" cy="420370"/>
            <wp:effectExtent l="0" t="0" r="0" b="0"/>
            <wp:wrapTight wrapText="bothSides">
              <wp:wrapPolygon edited="0">
                <wp:start x="0" y="0"/>
                <wp:lineTo x="0" y="20556"/>
                <wp:lineTo x="20556" y="20556"/>
                <wp:lineTo x="20556" y="0"/>
                <wp:lineTo x="0" y="0"/>
              </wp:wrapPolygon>
            </wp:wrapTight>
            <wp:docPr id="214" name="Рисунок 214" descr="C:\Users\Dom\AppData\Local\Temp\FineReader11\media\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C:\Users\Dom\AppData\Local\Temp\FineReader11\media\image30.jpeg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"/>
        </w:rPr>
        <w:t>ЗАО “АРТСОК” единственная компания в Рос</w:t>
      </w:r>
      <w:r w:rsidR="007D795E">
        <w:rPr>
          <w:rStyle w:val="2585pt"/>
        </w:rPr>
        <w:t xml:space="preserve">сии и странах СНГ, </w:t>
      </w:r>
      <w:r w:rsidR="007D795E">
        <w:rPr>
          <w:rStyle w:val="25Arial7pt"/>
          <w:lang w:val="en-US"/>
        </w:rPr>
        <w:t xml:space="preserve">f f </w:t>
      </w:r>
      <w:r w:rsidR="007D795E">
        <w:rPr>
          <w:rStyle w:val="2585pt"/>
        </w:rPr>
        <w:t xml:space="preserve">которая сертифицировала свою продукцию на соответствие требованиям ди- I ^ рективы безопасности Европейского Союза </w:t>
      </w:r>
      <w:r w:rsidR="007D795E">
        <w:rPr>
          <w:rStyle w:val="2585pt"/>
          <w:lang w:val="en-US"/>
        </w:rPr>
        <w:t xml:space="preserve">PED97/23/EC </w:t>
      </w:r>
      <w:r w:rsidR="007D795E">
        <w:rPr>
          <w:rStyle w:val="2585pt"/>
        </w:rPr>
        <w:t>(маркировка СС).</w:t>
      </w:r>
    </w:p>
    <w:p w:rsidR="00212C54" w:rsidRDefault="007D795E">
      <w:pPr>
        <w:pStyle w:val="250"/>
        <w:shd w:val="clear" w:color="auto" w:fill="auto"/>
        <w:spacing w:after="0"/>
        <w:ind w:left="20" w:right="700"/>
      </w:pPr>
      <w:r>
        <w:rPr>
          <w:rStyle w:val="2585pt"/>
        </w:rPr>
        <w:t>Система менеджмента качества организации сертифи</w:t>
      </w:r>
      <w:r>
        <w:rPr>
          <w:rStyle w:val="2585pt"/>
        </w:rPr>
        <w:softHyphen/>
        <w:t xml:space="preserve">цирована по Международному Стандарту </w:t>
      </w:r>
      <w:r>
        <w:rPr>
          <w:rStyle w:val="2585pt"/>
          <w:lang w:val="en-US"/>
        </w:rPr>
        <w:t>ISO</w:t>
      </w:r>
      <w:r>
        <w:rPr>
          <w:rStyle w:val="2585pt"/>
          <w:lang w:val="en-US"/>
        </w:rPr>
        <w:t xml:space="preserve"> </w:t>
      </w:r>
      <w:r>
        <w:rPr>
          <w:rStyle w:val="2585pt"/>
        </w:rPr>
        <w:t>9001.</w:t>
      </w:r>
    </w:p>
    <w:p w:rsidR="00212C54" w:rsidRDefault="007D795E">
      <w:pPr>
        <w:pStyle w:val="250"/>
        <w:shd w:val="clear" w:color="auto" w:fill="auto"/>
        <w:spacing w:after="0"/>
        <w:ind w:left="20"/>
        <w:jc w:val="both"/>
      </w:pPr>
      <w:r>
        <w:rPr>
          <w:rStyle w:val="2585pt"/>
        </w:rPr>
        <w:t>Гарантия на все оборудование не менее 3 лет.</w:t>
      </w:r>
    </w:p>
    <w:p w:rsidR="00212C54" w:rsidRDefault="007E7148">
      <w:pPr>
        <w:pStyle w:val="381"/>
        <w:shd w:val="clear" w:color="auto" w:fill="auto"/>
        <w:spacing w:line="160" w:lineRule="exact"/>
        <w:ind w:left="20"/>
      </w:pPr>
      <w:r>
        <w:rPr>
          <w:noProof/>
        </w:rPr>
        <w:drawing>
          <wp:anchor distT="0" distB="0" distL="63500" distR="63500" simplePos="0" relativeHeight="251692032" behindDoc="1" locked="0" layoutInCell="1" allowOverlap="1">
            <wp:simplePos x="0" y="0"/>
            <wp:positionH relativeFrom="margin">
              <wp:posOffset>-3175</wp:posOffset>
            </wp:positionH>
            <wp:positionV relativeFrom="paragraph">
              <wp:posOffset>97790</wp:posOffset>
            </wp:positionV>
            <wp:extent cx="877570" cy="628015"/>
            <wp:effectExtent l="0" t="0" r="0" b="635"/>
            <wp:wrapTight wrapText="bothSides">
              <wp:wrapPolygon edited="0">
                <wp:start x="0" y="0"/>
                <wp:lineTo x="0" y="20967"/>
                <wp:lineTo x="21100" y="20967"/>
                <wp:lineTo x="21100" y="0"/>
                <wp:lineTo x="0" y="0"/>
              </wp:wrapPolygon>
            </wp:wrapTight>
            <wp:docPr id="215" name="Рисунок 215" descr="C:\Users\Dom\AppData\Local\Temp\FineReader11\media\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C:\Users\Dom\AppData\Local\Temp\FineReader11\media\image31.jpeg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40" w:name="bookmark139"/>
      <w:r w:rsidR="007D795E">
        <w:t>. ( А0 А Т 01 АОЁОЁВ .</w:t>
      </w:r>
      <w:bookmarkEnd w:id="140"/>
    </w:p>
    <w:p w:rsidR="00212C54" w:rsidRDefault="007D795E">
      <w:pPr>
        <w:pStyle w:val="250"/>
        <w:shd w:val="clear" w:color="auto" w:fill="auto"/>
        <w:spacing w:after="0"/>
        <w:ind w:left="20"/>
        <w:jc w:val="both"/>
      </w:pPr>
      <w:bookmarkStart w:id="141" w:name="bookmark140"/>
      <w:r>
        <w:rPr>
          <w:rStyle w:val="2585pt1"/>
        </w:rPr>
        <w:t>1Та6ёё</w:t>
      </w:r>
      <w:r>
        <w:rPr>
          <w:rStyle w:val="2585pt"/>
        </w:rPr>
        <w:t xml:space="preserve"> аарТаТаТ ТT®aбT</w:t>
      </w:r>
      <w:r>
        <w:rPr>
          <w:rStyle w:val="25ArialUnicodeMS7pt"/>
        </w:rPr>
        <w:t>660</w:t>
      </w:r>
      <w:r>
        <w:rPr>
          <w:rStyle w:val="2585pt1"/>
        </w:rPr>
        <w:t>a^ёy (1АТ</w:t>
      </w:r>
      <w:r>
        <w:rPr>
          <w:rStyle w:val="2585pt"/>
        </w:rPr>
        <w:t xml:space="preserve"> </w:t>
      </w:r>
      <w:r>
        <w:rPr>
          <w:rStyle w:val="2585pt1"/>
        </w:rPr>
        <w:t>):</w:t>
      </w:r>
      <w:bookmarkEnd w:id="141"/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433"/>
        </w:tabs>
        <w:spacing w:after="0"/>
        <w:ind w:left="20" w:right="20" w:firstLine="280"/>
        <w:jc w:val="both"/>
      </w:pPr>
      <w:r>
        <w:rPr>
          <w:rStyle w:val="2585pt"/>
        </w:rPr>
        <w:t>МГП-16 выпускают девяти типоразмеров с вместимостью баллонов 2, 5, 10, 25, 40, 60, 67, 80 и 100 л;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430"/>
        </w:tabs>
        <w:spacing w:after="0"/>
        <w:ind w:left="20" w:firstLine="280"/>
        <w:jc w:val="both"/>
      </w:pPr>
      <w:r>
        <w:rPr>
          <w:rStyle w:val="2585pt"/>
        </w:rPr>
        <w:t xml:space="preserve">МГП-35 — четырех типоразмеров — 60, 67, 80 </w:t>
      </w:r>
      <w:r>
        <w:rPr>
          <w:rStyle w:val="2585pt"/>
        </w:rPr>
        <w:t>и 100 л;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434"/>
        </w:tabs>
        <w:spacing w:after="0"/>
        <w:ind w:left="300" w:right="20"/>
      </w:pPr>
      <w:r>
        <w:rPr>
          <w:rStyle w:val="2585pt"/>
        </w:rPr>
        <w:t>МГП-50 — трех типоразмеров — 60, 80 и 100 л. Климатическое исполнение — УХЛ, категория размещения</w:t>
      </w:r>
    </w:p>
    <w:p w:rsidR="00212C54" w:rsidRDefault="007D795E">
      <w:pPr>
        <w:pStyle w:val="250"/>
        <w:numPr>
          <w:ilvl w:val="0"/>
          <w:numId w:val="45"/>
        </w:numPr>
        <w:shd w:val="clear" w:color="auto" w:fill="auto"/>
        <w:tabs>
          <w:tab w:val="left" w:pos="231"/>
        </w:tabs>
        <w:spacing w:after="0"/>
        <w:ind w:left="20" w:right="20"/>
        <w:jc w:val="both"/>
      </w:pPr>
      <w:r>
        <w:rPr>
          <w:rStyle w:val="2585pt"/>
        </w:rPr>
        <w:t xml:space="preserve">3 по ГОСТ 15150, диапазоне рабочих температур — от минус 40°С до плюс 55°С при относительнй влажности до 100% и атмосферном давлении от 0,05 МПа до </w:t>
      </w:r>
      <w:r>
        <w:rPr>
          <w:rStyle w:val="2585pt"/>
        </w:rPr>
        <w:t>0,5 МПа для типов атмосферы II, IV. Состоит из баллона и запорно-пускового устройства (ЗПУ). Пуск ЗПУ — электрический, пневматический, ручной.</w:t>
      </w:r>
    </w:p>
    <w:p w:rsidR="00212C54" w:rsidRDefault="007E7148">
      <w:pPr>
        <w:pStyle w:val="250"/>
        <w:shd w:val="clear" w:color="auto" w:fill="auto"/>
        <w:spacing w:after="0"/>
        <w:ind w:left="20" w:right="20" w:firstLine="280"/>
        <w:jc w:val="both"/>
      </w:pPr>
      <w:r>
        <w:rPr>
          <w:noProof/>
        </w:rPr>
        <w:drawing>
          <wp:anchor distT="0" distB="0" distL="63500" distR="63500" simplePos="0" relativeHeight="251693056" behindDoc="1" locked="0" layoutInCell="1" allowOverlap="1">
            <wp:simplePos x="0" y="0"/>
            <wp:positionH relativeFrom="margin">
              <wp:posOffset>3175</wp:posOffset>
            </wp:positionH>
            <wp:positionV relativeFrom="paragraph">
              <wp:posOffset>76200</wp:posOffset>
            </wp:positionV>
            <wp:extent cx="871855" cy="658495"/>
            <wp:effectExtent l="0" t="0" r="4445" b="8255"/>
            <wp:wrapTight wrapText="bothSides">
              <wp:wrapPolygon edited="0">
                <wp:start x="0" y="0"/>
                <wp:lineTo x="0" y="21246"/>
                <wp:lineTo x="21238" y="21246"/>
                <wp:lineTo x="21238" y="0"/>
                <wp:lineTo x="0" y="0"/>
              </wp:wrapPolygon>
            </wp:wrapTight>
            <wp:docPr id="216" name="Рисунок 216" descr="C:\Users\Dom\AppData\Local\Temp\FineReader11\media\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C:\Users\Dom\AppData\Local\Temp\FineReader11\media\image32.jpeg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"/>
          <w:lang w:val="en-US"/>
        </w:rPr>
        <w:t xml:space="preserve">i </w:t>
      </w:r>
      <w:r w:rsidR="007D795E">
        <w:rPr>
          <w:rStyle w:val="2585pt"/>
        </w:rPr>
        <w:t xml:space="preserve">Т аоёё ёфТ оаб! ё-^апёёа аёу азёаёТ ё ааоТ ёёпё оаёабТ аа </w:t>
      </w:r>
      <w:r w:rsidR="007D795E">
        <w:rPr>
          <w:rStyle w:val="2585pt"/>
          <w:lang w:val="en-US"/>
        </w:rPr>
        <w:t xml:space="preserve">(i </w:t>
      </w:r>
      <w:r w:rsidR="007D795E">
        <w:rPr>
          <w:rStyle w:val="2585pt1"/>
        </w:rPr>
        <w:t>Ё/^0)</w:t>
      </w:r>
      <w:r w:rsidR="007D795E">
        <w:rPr>
          <w:rStyle w:val="2585pt"/>
        </w:rPr>
        <w:t xml:space="preserve"> вместимостью резервуаров от 3 до 25 м</w:t>
      </w:r>
      <w:r w:rsidR="007D795E">
        <w:rPr>
          <w:rStyle w:val="25ArialUnicodeMS7pt"/>
          <w:vertAlign w:val="superscript"/>
        </w:rPr>
        <w:t>3</w:t>
      </w:r>
      <w:r w:rsidR="007D795E">
        <w:rPr>
          <w:rStyle w:val="2585pt"/>
        </w:rPr>
        <w:t xml:space="preserve"> с ра</w:t>
      </w:r>
      <w:r w:rsidR="007D795E">
        <w:rPr>
          <w:rStyle w:val="2585pt"/>
        </w:rPr>
        <w:t>бочим давлением 2,2 МПа и 28 м</w:t>
      </w:r>
      <w:r w:rsidR="007D795E">
        <w:rPr>
          <w:rStyle w:val="25ArialUnicodeMS7pt"/>
          <w:vertAlign w:val="superscript"/>
        </w:rPr>
        <w:t>3</w:t>
      </w:r>
      <w:r w:rsidR="007D795E">
        <w:rPr>
          <w:rStyle w:val="2585pt"/>
        </w:rPr>
        <w:t xml:space="preserve"> — 3,3 МПа (стационарные и передвижные). Состоит из установки длительного хранения УДХ или резервуара горизонтального типа РЖУ, запорно-пускового устройства, приборов контроля количества и давления СО</w:t>
      </w:r>
      <w:r w:rsidR="007D795E">
        <w:rPr>
          <w:rStyle w:val="2585pt"/>
          <w:vertAlign w:val="subscript"/>
        </w:rPr>
        <w:t>2</w:t>
      </w:r>
      <w:r w:rsidR="007D795E">
        <w:rPr>
          <w:rStyle w:val="2585pt"/>
        </w:rPr>
        <w:t xml:space="preserve">, холодильных агрегатов </w:t>
      </w:r>
      <w:r w:rsidR="007D795E">
        <w:rPr>
          <w:rStyle w:val="2585pt"/>
        </w:rPr>
        <w:t>и шкафа управления.</w:t>
      </w:r>
    </w:p>
    <w:p w:rsidR="00212C54" w:rsidRDefault="007E7148">
      <w:pPr>
        <w:pStyle w:val="250"/>
        <w:shd w:val="clear" w:color="auto" w:fill="auto"/>
        <w:spacing w:after="0"/>
        <w:ind w:left="20" w:right="20" w:firstLine="1760"/>
        <w:jc w:val="both"/>
      </w:pPr>
      <w:r>
        <w:rPr>
          <w:noProof/>
        </w:rPr>
        <w:drawing>
          <wp:anchor distT="0" distB="0" distL="63500" distR="63500" simplePos="0" relativeHeight="251694080" behindDoc="1" locked="0" layoutInCell="1" allowOverlap="1">
            <wp:simplePos x="0" y="0"/>
            <wp:positionH relativeFrom="margin">
              <wp:posOffset>3175</wp:posOffset>
            </wp:positionH>
            <wp:positionV relativeFrom="paragraph">
              <wp:posOffset>247015</wp:posOffset>
            </wp:positionV>
            <wp:extent cx="847090" cy="548640"/>
            <wp:effectExtent l="0" t="0" r="0" b="3810"/>
            <wp:wrapTight wrapText="bothSides">
              <wp:wrapPolygon edited="0">
                <wp:start x="0" y="0"/>
                <wp:lineTo x="0" y="21000"/>
                <wp:lineTo x="20888" y="21000"/>
                <wp:lineTo x="20888" y="0"/>
                <wp:lineTo x="0" y="0"/>
              </wp:wrapPolygon>
            </wp:wrapTight>
            <wp:docPr id="217" name="Рисунок 217" descr="C:\Users\Dom\AppData\Local\Temp\FineReader11\media\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C:\Users\Dom\AppData\Local\Temp\FineReader11\media\image33.jpeg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"/>
        </w:rPr>
        <w:t xml:space="preserve">Т бёаТ б </w:t>
      </w:r>
      <w:r w:rsidR="007D795E">
        <w:rPr>
          <w:rStyle w:val="2585pt"/>
          <w:lang w:val="en-US"/>
        </w:rPr>
        <w:t xml:space="preserve">I Saai </w:t>
      </w:r>
      <w:r w:rsidR="007D795E">
        <w:rPr>
          <w:rStyle w:val="2585pt1"/>
          <w:lang w:val="en-US"/>
        </w:rPr>
        <w:t>I</w:t>
      </w:r>
      <w:r w:rsidR="007D795E">
        <w:rPr>
          <w:rStyle w:val="2585pt1"/>
        </w:rPr>
        <w:t>Т-ёТ</w:t>
      </w:r>
      <w:r w:rsidR="007D795E">
        <w:rPr>
          <w:rStyle w:val="2585pt1"/>
          <w:lang w:val="en-US"/>
        </w:rPr>
        <w:t>I o</w:t>
      </w:r>
      <w:r w:rsidR="007D795E">
        <w:rPr>
          <w:rStyle w:val="25ArialUnicodeMS7pt"/>
          <w:lang w:val="en-US"/>
        </w:rPr>
        <w:t>6</w:t>
      </w:r>
      <w:r w:rsidR="007D795E">
        <w:rPr>
          <w:rStyle w:val="2585pt1"/>
          <w:lang w:val="en-US"/>
        </w:rPr>
        <w:t>T</w:t>
      </w:r>
      <w:r w:rsidR="007D795E">
        <w:rPr>
          <w:rStyle w:val="2585pt1"/>
        </w:rPr>
        <w:t>ёи1</w:t>
      </w:r>
      <w:r w:rsidR="007D795E">
        <w:rPr>
          <w:rStyle w:val="2585pt"/>
        </w:rPr>
        <w:t xml:space="preserve"> </w:t>
      </w:r>
      <w:r w:rsidR="007D795E">
        <w:rPr>
          <w:rStyle w:val="2585pt1"/>
        </w:rPr>
        <w:t>йё</w:t>
      </w:r>
      <w:r w:rsidR="007D795E">
        <w:rPr>
          <w:rStyle w:val="2585pt"/>
        </w:rPr>
        <w:t xml:space="preserve"> </w:t>
      </w:r>
      <w:r w:rsidR="007D795E">
        <w:rPr>
          <w:rStyle w:val="2585pt1"/>
          <w:lang w:val="en-US"/>
        </w:rPr>
        <w:t>IT</w:t>
      </w:r>
      <w:r w:rsidR="007D795E">
        <w:rPr>
          <w:rStyle w:val="2585pt"/>
          <w:lang w:val="en-US"/>
        </w:rPr>
        <w:t xml:space="preserve"> </w:t>
      </w:r>
      <w:r w:rsidR="007D795E">
        <w:rPr>
          <w:rStyle w:val="2585pt"/>
        </w:rPr>
        <w:t xml:space="preserve">®аб1 й ё ё </w:t>
      </w:r>
      <w:r w:rsidR="007D795E">
        <w:rPr>
          <w:rStyle w:val="25ArialUnicodeMS7pt"/>
          <w:lang w:val="en-US"/>
        </w:rPr>
        <w:t>6</w:t>
      </w:r>
      <w:r w:rsidR="007D795E">
        <w:rPr>
          <w:rStyle w:val="2585pt"/>
          <w:lang w:val="en-US"/>
        </w:rPr>
        <w:t xml:space="preserve">I </w:t>
      </w:r>
      <w:r w:rsidR="007D795E">
        <w:rPr>
          <w:rStyle w:val="2585pt"/>
        </w:rPr>
        <w:t xml:space="preserve">бааёзГ ёу </w:t>
      </w:r>
      <w:r w:rsidR="007D795E">
        <w:rPr>
          <w:rStyle w:val="2585pt1"/>
        </w:rPr>
        <w:t>11Ё10-4/16</w:t>
      </w:r>
      <w:r w:rsidR="007D795E">
        <w:rPr>
          <w:rStyle w:val="2585pt"/>
        </w:rPr>
        <w:t xml:space="preserve"> </w:t>
      </w:r>
      <w:r w:rsidR="007D795E">
        <w:rPr>
          <w:rStyle w:val="2585pt1"/>
        </w:rPr>
        <w:t>“АЁ</w:t>
      </w:r>
      <w:r w:rsidR="007D795E">
        <w:rPr>
          <w:rStyle w:val="25ArialUnicodeMS7pt"/>
        </w:rPr>
        <w:t>1</w:t>
      </w:r>
      <w:r w:rsidR="007D795E">
        <w:rPr>
          <w:rStyle w:val="2585pt"/>
        </w:rPr>
        <w:t>\Ю’ предназначен для управления автомати</w:t>
      </w:r>
      <w:r w:rsidR="007D795E">
        <w:rPr>
          <w:rStyle w:val="2585pt"/>
        </w:rPr>
        <w:softHyphen/>
        <w:t>ческими установками пожаротушения и пожарной сигнализации. Адресные устройства включают: устройство пожаротушения (УПТ,</w:t>
      </w:r>
      <w:r w:rsidR="007D795E">
        <w:rPr>
          <w:rStyle w:val="2585pt"/>
        </w:rPr>
        <w:t xml:space="preserve"> до 16 шт.); устройство станционное (УСТ, 1 шт.); устрой</w:t>
      </w:r>
      <w:r w:rsidR="007D795E">
        <w:rPr>
          <w:rStyle w:val="2585pt"/>
        </w:rPr>
        <w:softHyphen/>
        <w:t>ство пожарной сигнализации (УПС, до 64 шт.); устройство дистанционного управления (УДУ, до 16 шт.).</w:t>
      </w:r>
    </w:p>
    <w:p w:rsidR="00212C54" w:rsidRDefault="007E7148">
      <w:pPr>
        <w:pStyle w:val="250"/>
        <w:shd w:val="clear" w:color="auto" w:fill="auto"/>
        <w:spacing w:after="0"/>
        <w:ind w:left="20" w:right="20" w:firstLine="280"/>
        <w:jc w:val="both"/>
      </w:pPr>
      <w:r>
        <w:rPr>
          <w:noProof/>
        </w:rPr>
        <w:drawing>
          <wp:anchor distT="0" distB="0" distL="63500" distR="63500" simplePos="0" relativeHeight="251695104" behindDoc="1" locked="0" layoutInCell="1" allowOverlap="1">
            <wp:simplePos x="0" y="0"/>
            <wp:positionH relativeFrom="margin">
              <wp:posOffset>3175</wp:posOffset>
            </wp:positionH>
            <wp:positionV relativeFrom="paragraph">
              <wp:posOffset>30480</wp:posOffset>
            </wp:positionV>
            <wp:extent cx="890270" cy="688975"/>
            <wp:effectExtent l="0" t="0" r="5080" b="0"/>
            <wp:wrapTight wrapText="bothSides">
              <wp:wrapPolygon edited="0">
                <wp:start x="0" y="0"/>
                <wp:lineTo x="0" y="20903"/>
                <wp:lineTo x="21261" y="20903"/>
                <wp:lineTo x="21261" y="0"/>
                <wp:lineTo x="0" y="0"/>
              </wp:wrapPolygon>
            </wp:wrapTight>
            <wp:docPr id="218" name="Рисунок 218" descr="C:\Users\Dom\AppData\Local\Temp\FineReader11\media\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C:\Users\Dom\AppData\Local\Temp\FineReader11\media\image34.jpeg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"/>
          <w:lang w:val="en-US"/>
        </w:rPr>
        <w:t xml:space="preserve">Dan'I </w:t>
      </w:r>
      <w:r w:rsidR="007D795E">
        <w:rPr>
          <w:rStyle w:val="2585pt"/>
        </w:rPr>
        <w:t>бaаaёё</w:t>
      </w:r>
      <w:r w:rsidR="007D795E">
        <w:rPr>
          <w:rStyle w:val="25ArialUnicodeMS7pt"/>
        </w:rPr>
        <w:t>6</w:t>
      </w:r>
      <w:r w:rsidR="007D795E">
        <w:rPr>
          <w:rStyle w:val="2585pt"/>
        </w:rPr>
        <w:t xml:space="preserve">aёu^ </w:t>
      </w:r>
      <w:r w:rsidR="007D795E">
        <w:rPr>
          <w:rStyle w:val="2585pt"/>
          <w:lang w:val="en-US"/>
        </w:rPr>
        <w:t xml:space="preserve">Oa </w:t>
      </w:r>
      <w:r w:rsidR="007D795E">
        <w:rPr>
          <w:rStyle w:val="25ArialUnicodeMS7pt"/>
        </w:rPr>
        <w:t>6</w:t>
      </w:r>
      <w:r w:rsidR="007D795E">
        <w:rPr>
          <w:rStyle w:val="2585pt"/>
        </w:rPr>
        <w:t>n</w:t>
      </w:r>
      <w:r w:rsidR="007D795E">
        <w:rPr>
          <w:rStyle w:val="25ArialUnicodeMS7pt"/>
        </w:rPr>
        <w:t>6</w:t>
      </w:r>
      <w:r w:rsidR="007D795E">
        <w:rPr>
          <w:rStyle w:val="2585pt1"/>
        </w:rPr>
        <w:t>бTёn</w:t>
      </w:r>
      <w:r w:rsidR="007D795E">
        <w:rPr>
          <w:rStyle w:val="25ArialUnicodeMS7pt"/>
        </w:rPr>
        <w:t>6</w:t>
      </w:r>
      <w:r w:rsidR="007D795E">
        <w:rPr>
          <w:rStyle w:val="2585pt"/>
        </w:rPr>
        <w:t>aa (</w:t>
      </w:r>
      <w:r w:rsidR="007D795E">
        <w:rPr>
          <w:rStyle w:val="25ArialUnicodeMS7pt"/>
        </w:rPr>
        <w:t>00</w:t>
      </w:r>
      <w:r w:rsidR="007D795E">
        <w:rPr>
          <w:rStyle w:val="2585pt"/>
        </w:rPr>
        <w:t>) выпускаются десяти типоразмеров с диаметром условного прохода</w:t>
      </w:r>
      <w:r w:rsidR="007D795E">
        <w:rPr>
          <w:rStyle w:val="2585pt"/>
        </w:rPr>
        <w:t xml:space="preserve"> (Д</w:t>
      </w:r>
      <w:r w:rsidR="007D795E">
        <w:rPr>
          <w:rStyle w:val="2585pt"/>
          <w:vertAlign w:val="subscript"/>
        </w:rPr>
        <w:t>У</w:t>
      </w:r>
      <w:r w:rsidR="007D795E">
        <w:rPr>
          <w:rStyle w:val="2585pt"/>
        </w:rPr>
        <w:t>) 20, 25, 32, 40, 50, 65, 80, 100, 150, 200 мм, обычного и реверсивного исполнения, с контролем конечных положений шарового крана.</w:t>
      </w:r>
    </w:p>
    <w:p w:rsidR="00212C54" w:rsidRDefault="007D795E">
      <w:pPr>
        <w:pStyle w:val="250"/>
        <w:shd w:val="clear" w:color="auto" w:fill="auto"/>
        <w:spacing w:after="0"/>
        <w:ind w:right="20"/>
        <w:jc w:val="center"/>
        <w:sectPr w:rsidR="00212C54">
          <w:type w:val="continuous"/>
          <w:pgSz w:w="8391" w:h="11906"/>
          <w:pgMar w:top="773" w:right="983" w:bottom="1335" w:left="985" w:header="0" w:footer="3" w:gutter="0"/>
          <w:cols w:space="720"/>
          <w:noEndnote/>
          <w:docGrid w:linePitch="360"/>
        </w:sectPr>
      </w:pPr>
      <w:r>
        <w:rPr>
          <w:rStyle w:val="2585pt"/>
        </w:rPr>
        <w:t xml:space="preserve">Маркировка взрывозащиты устройств взрывозащищенного исполнения — </w:t>
      </w:r>
      <w:r>
        <w:rPr>
          <w:rStyle w:val="2585pt"/>
          <w:lang w:val="en-US"/>
        </w:rPr>
        <w:t xml:space="preserve">2ExembIIT6. </w:t>
      </w:r>
      <w:r>
        <w:rPr>
          <w:rStyle w:val="2585pt"/>
        </w:rPr>
        <w:t>Параметры электрическо</w:t>
      </w:r>
      <w:r>
        <w:rPr>
          <w:rStyle w:val="2585pt"/>
        </w:rPr>
        <w:t>го пуска РУ полностью совпадают с параметрами МГП.</w:t>
      </w:r>
    </w:p>
    <w:p w:rsidR="00212C54" w:rsidRDefault="007E7148">
      <w:pPr>
        <w:spacing w:line="3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52096" behindDoc="0" locked="0" layoutInCell="1" allowOverlap="1">
                <wp:simplePos x="0" y="0"/>
                <wp:positionH relativeFrom="margin">
                  <wp:posOffset>1617345</wp:posOffset>
                </wp:positionH>
                <wp:positionV relativeFrom="paragraph">
                  <wp:posOffset>635</wp:posOffset>
                </wp:positionV>
                <wp:extent cx="885825" cy="457200"/>
                <wp:effectExtent l="0" t="635" r="1905" b="4445"/>
                <wp:wrapNone/>
                <wp:docPr id="149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31"/>
                              <w:shd w:val="clear" w:color="auto" w:fill="auto"/>
                              <w:tabs>
                                <w:tab w:val="left" w:pos="935"/>
                              </w:tabs>
                              <w:spacing w:line="11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230ptExact"/>
                                <w:spacing w:val="0"/>
                                <w:lang w:val="en-US"/>
                              </w:rPr>
                              <w:t xml:space="preserve">Uip. </w:t>
                            </w:r>
                            <w:r>
                              <w:rPr>
                                <w:rStyle w:val="230ptExact"/>
                                <w:spacing w:val="0"/>
                              </w:rPr>
                              <w:t>49</w:t>
                            </w:r>
                            <w:r>
                              <w:rPr>
                                <w:rStyle w:val="230ptExact"/>
                                <w:spacing w:val="0"/>
                              </w:rPr>
                              <w:tab/>
                              <w:t>. •</w:t>
                            </w:r>
                          </w:p>
                          <w:p w:rsidR="00212C54" w:rsidRDefault="007D795E">
                            <w:pPr>
                              <w:pStyle w:val="231"/>
                              <w:shd w:val="clear" w:color="auto" w:fill="auto"/>
                              <w:tabs>
                                <w:tab w:val="left" w:pos="947"/>
                              </w:tabs>
                              <w:spacing w:line="11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230ptExact"/>
                                <w:spacing w:val="0"/>
                              </w:rPr>
                              <w:t>8-5414</w:t>
                            </w:r>
                            <w:r>
                              <w:rPr>
                                <w:rStyle w:val="230ptExact"/>
                                <w:spacing w:val="0"/>
                              </w:rPr>
                              <w:tab/>
                              <w:t>- дч</w:t>
                            </w:r>
                          </w:p>
                          <w:p w:rsidR="00212C54" w:rsidRDefault="007D795E">
                            <w:pPr>
                              <w:pStyle w:val="42"/>
                              <w:shd w:val="clear" w:color="auto" w:fill="auto"/>
                              <w:spacing w:before="0" w:after="0" w:line="50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4Consolas25pt-2ptExact"/>
                                <w:b/>
                                <w:bCs/>
                                <w:spacing w:val="-50"/>
                              </w:rPr>
                              <w:t>т&gt;</w:t>
                            </w:r>
                            <w:r>
                              <w:rPr>
                                <w:rStyle w:val="4Consolas25pt-2ptExact0"/>
                                <w:b/>
                                <w:bCs/>
                                <w:spacing w:val="-50"/>
                              </w:rPr>
                              <w:t>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086" type="#_x0000_t202" style="position:absolute;margin-left:127.35pt;margin-top:.05pt;width:69.75pt;height:36pt;z-index: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zHhsAIAALQ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31"/>
                        <w:shd w:val="clear" w:color="auto" w:fill="auto"/>
                        <w:tabs>
                          <w:tab w:val="left" w:pos="935"/>
                        </w:tabs>
                        <w:spacing w:line="110" w:lineRule="exact"/>
                        <w:ind w:left="100"/>
                        <w:jc w:val="left"/>
                      </w:pPr>
                      <w:r>
                        <w:rPr>
                          <w:rStyle w:val="230ptExact"/>
                          <w:spacing w:val="0"/>
                          <w:lang w:val="en-US"/>
                        </w:rPr>
                        <w:t xml:space="preserve">Uip. </w:t>
                      </w:r>
                      <w:r>
                        <w:rPr>
                          <w:rStyle w:val="230ptExact"/>
                          <w:spacing w:val="0"/>
                        </w:rPr>
                        <w:t>49</w:t>
                      </w:r>
                      <w:r>
                        <w:rPr>
                          <w:rStyle w:val="230ptExact"/>
                          <w:spacing w:val="0"/>
                        </w:rPr>
                        <w:tab/>
                        <w:t>. •</w:t>
                      </w:r>
                    </w:p>
                    <w:p w:rsidR="00212C54" w:rsidRDefault="007D795E">
                      <w:pPr>
                        <w:pStyle w:val="231"/>
                        <w:shd w:val="clear" w:color="auto" w:fill="auto"/>
                        <w:tabs>
                          <w:tab w:val="left" w:pos="947"/>
                        </w:tabs>
                        <w:spacing w:line="110" w:lineRule="exact"/>
                        <w:ind w:left="100"/>
                        <w:jc w:val="left"/>
                      </w:pPr>
                      <w:r>
                        <w:rPr>
                          <w:rStyle w:val="230ptExact"/>
                          <w:spacing w:val="0"/>
                        </w:rPr>
                        <w:t>8-5414</w:t>
                      </w:r>
                      <w:r>
                        <w:rPr>
                          <w:rStyle w:val="230ptExact"/>
                          <w:spacing w:val="0"/>
                        </w:rPr>
                        <w:tab/>
                        <w:t>- дч</w:t>
                      </w:r>
                    </w:p>
                    <w:p w:rsidR="00212C54" w:rsidRDefault="007D795E">
                      <w:pPr>
                        <w:pStyle w:val="42"/>
                        <w:shd w:val="clear" w:color="auto" w:fill="auto"/>
                        <w:spacing w:before="0" w:after="0" w:line="500" w:lineRule="exact"/>
                        <w:ind w:left="100"/>
                        <w:jc w:val="left"/>
                      </w:pPr>
                      <w:r>
                        <w:rPr>
                          <w:rStyle w:val="4Consolas25pt-2ptExact"/>
                          <w:b/>
                          <w:bCs/>
                          <w:spacing w:val="-50"/>
                        </w:rPr>
                        <w:t>т&gt;</w:t>
                      </w:r>
                      <w:r>
                        <w:rPr>
                          <w:rStyle w:val="4Consolas25pt-2ptExact0"/>
                          <w:b/>
                          <w:bCs/>
                          <w:spacing w:val="-50"/>
                        </w:rPr>
                        <w:t>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3120" behindDoc="0" locked="0" layoutInCell="1" allowOverlap="1">
                <wp:simplePos x="0" y="0"/>
                <wp:positionH relativeFrom="margin">
                  <wp:posOffset>1914525</wp:posOffset>
                </wp:positionH>
                <wp:positionV relativeFrom="paragraph">
                  <wp:posOffset>557530</wp:posOffset>
                </wp:positionV>
                <wp:extent cx="1388745" cy="114300"/>
                <wp:effectExtent l="0" t="0" r="1905" b="3810"/>
                <wp:wrapNone/>
                <wp:docPr id="148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6"/>
                              <w:shd w:val="clear" w:color="auto" w:fill="auto"/>
                              <w:spacing w:before="0" w:line="180" w:lineRule="exact"/>
                              <w:ind w:left="100" w:firstLine="0"/>
                            </w:pPr>
                            <w:r>
                              <w:rPr>
                                <w:rStyle w:val="9pt0ptExact"/>
                                <w:spacing w:val="20"/>
                              </w:rPr>
                              <w:t>1^ТЁдАТАЁОАЁО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87" type="#_x0000_t202" style="position:absolute;margin-left:150.75pt;margin-top:43.9pt;width:109.35pt;height:9pt;z-index:2516531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AT+tQIAALU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6"/>
                        <w:shd w:val="clear" w:color="auto" w:fill="auto"/>
                        <w:spacing w:before="0" w:line="180" w:lineRule="exact"/>
                        <w:ind w:left="100" w:firstLine="0"/>
                      </w:pPr>
                      <w:r>
                        <w:rPr>
                          <w:rStyle w:val="9pt0ptExact"/>
                          <w:spacing w:val="20"/>
                        </w:rPr>
                        <w:t>1^ТЁдАТАЁОАЁО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4144" behindDoc="0" locked="0" layoutInCell="1" allowOverlap="1">
                <wp:simplePos x="0" y="0"/>
                <wp:positionH relativeFrom="margin">
                  <wp:posOffset>323850</wp:posOffset>
                </wp:positionH>
                <wp:positionV relativeFrom="paragraph">
                  <wp:posOffset>709930</wp:posOffset>
                </wp:positionV>
                <wp:extent cx="3516630" cy="114300"/>
                <wp:effectExtent l="0" t="0" r="0" b="0"/>
                <wp:wrapNone/>
                <wp:docPr id="147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663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6"/>
                              <w:shd w:val="clear" w:color="auto" w:fill="auto"/>
                              <w:spacing w:before="0" w:line="180" w:lineRule="exact"/>
                              <w:ind w:left="100" w:firstLine="0"/>
                            </w:pPr>
                            <w:r>
                              <w:rPr>
                                <w:rStyle w:val="9pt2ptExact"/>
                                <w:spacing w:val="60"/>
                              </w:rPr>
                              <w:t>NTAdAIAII</w:t>
                            </w:r>
                            <w:r>
                              <w:rPr>
                                <w:rStyle w:val="9pt0ptExact0"/>
                                <w:spacing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9pt2ptExact0"/>
                                <w:spacing w:val="60"/>
                              </w:rPr>
                              <w:t>йО</w:t>
                            </w:r>
                            <w:r>
                              <w:rPr>
                                <w:rStyle w:val="9pt0ptExact0"/>
                                <w:spacing w:val="0"/>
                              </w:rPr>
                              <w:t xml:space="preserve"> </w:t>
                            </w:r>
                            <w:r>
                              <w:rPr>
                                <w:rStyle w:val="9pt0ptExact1"/>
                                <w:spacing w:val="0"/>
                              </w:rPr>
                              <w:t xml:space="preserve">NdAANQA </w:t>
                            </w:r>
                            <w:r>
                              <w:rPr>
                                <w:rStyle w:val="9pt0ptExact1"/>
                                <w:spacing w:val="0"/>
                                <w:lang w:val="ru-RU"/>
                              </w:rPr>
                              <w:t xml:space="preserve">ОО0 </w:t>
                            </w:r>
                            <w:r>
                              <w:rPr>
                                <w:rStyle w:val="9pt2ptExact"/>
                                <w:spacing w:val="60"/>
                                <w:lang w:val="ru-RU"/>
                              </w:rPr>
                              <w:t xml:space="preserve">А1ЁВ </w:t>
                            </w:r>
                            <w:r>
                              <w:rPr>
                                <w:rStyle w:val="9pt2ptExact"/>
                                <w:spacing w:val="60"/>
                              </w:rPr>
                              <w:t>TT^adTA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088" type="#_x0000_t202" style="position:absolute;margin-left:25.5pt;margin-top:55.9pt;width:276.9pt;height:9pt;z-index: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6"/>
                        <w:shd w:val="clear" w:color="auto" w:fill="auto"/>
                        <w:spacing w:before="0" w:line="180" w:lineRule="exact"/>
                        <w:ind w:left="100" w:firstLine="0"/>
                      </w:pPr>
                      <w:r>
                        <w:rPr>
                          <w:rStyle w:val="9pt2ptExact"/>
                          <w:spacing w:val="60"/>
                        </w:rPr>
                        <w:t>NTAdAIAII</w:t>
                      </w:r>
                      <w:r>
                        <w:rPr>
                          <w:rStyle w:val="9pt0ptExact0"/>
                          <w:spacing w:val="0"/>
                          <w:lang w:val="en-US"/>
                        </w:rPr>
                        <w:t xml:space="preserve"> </w:t>
                      </w:r>
                      <w:r>
                        <w:rPr>
                          <w:rStyle w:val="9pt2ptExact0"/>
                          <w:spacing w:val="60"/>
                        </w:rPr>
                        <w:t>йО</w:t>
                      </w:r>
                      <w:r>
                        <w:rPr>
                          <w:rStyle w:val="9pt0ptExact0"/>
                          <w:spacing w:val="0"/>
                        </w:rPr>
                        <w:t xml:space="preserve"> </w:t>
                      </w:r>
                      <w:r>
                        <w:rPr>
                          <w:rStyle w:val="9pt0ptExact1"/>
                          <w:spacing w:val="0"/>
                        </w:rPr>
                        <w:t xml:space="preserve">NdAANQA </w:t>
                      </w:r>
                      <w:r>
                        <w:rPr>
                          <w:rStyle w:val="9pt0ptExact1"/>
                          <w:spacing w:val="0"/>
                          <w:lang w:val="ru-RU"/>
                        </w:rPr>
                        <w:t xml:space="preserve">ОО0 </w:t>
                      </w:r>
                      <w:r>
                        <w:rPr>
                          <w:rStyle w:val="9pt2ptExact"/>
                          <w:spacing w:val="60"/>
                          <w:lang w:val="ru-RU"/>
                        </w:rPr>
                        <w:t xml:space="preserve">А1ЁВ </w:t>
                      </w:r>
                      <w:r>
                        <w:rPr>
                          <w:rStyle w:val="9pt2ptExact"/>
                          <w:spacing w:val="60"/>
                        </w:rPr>
                        <w:t>TT^adTA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5168" behindDoc="0" locked="0" layoutInCell="1" allowOverlap="1">
                <wp:simplePos x="0" y="0"/>
                <wp:positionH relativeFrom="margin">
                  <wp:posOffset>-16510</wp:posOffset>
                </wp:positionH>
                <wp:positionV relativeFrom="paragraph">
                  <wp:posOffset>1270</wp:posOffset>
                </wp:positionV>
                <wp:extent cx="1995170" cy="182880"/>
                <wp:effectExtent l="2540" t="1270" r="2540" b="4445"/>
                <wp:wrapNone/>
                <wp:docPr id="146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31"/>
                              <w:shd w:val="clear" w:color="auto" w:fill="auto"/>
                              <w:spacing w:line="144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230ptExact"/>
                                <w:spacing w:val="0"/>
                              </w:rPr>
                              <w:t>127566, Москва, пр-д Высоковольтный, д. 1, стр. 49 Тел.: (495) 916-6116; 788-3941. Факс: (495) 788-5414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089" type="#_x0000_t202" style="position:absolute;margin-left:-1.3pt;margin-top:.1pt;width:157.1pt;height:14.4pt;z-index: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HLzsw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31"/>
                        <w:shd w:val="clear" w:color="auto" w:fill="auto"/>
                        <w:spacing w:line="144" w:lineRule="exact"/>
                        <w:ind w:left="100" w:right="100"/>
                        <w:jc w:val="both"/>
                      </w:pPr>
                      <w:r>
                        <w:rPr>
                          <w:rStyle w:val="230ptExact"/>
                          <w:spacing w:val="0"/>
                        </w:rPr>
                        <w:t>127566, Москва, пр-д Высоковольтный, д. 1, стр. 49 Тел.: (495) 916-6116; 788-3941. Факс: (495) 788-5414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6192" behindDoc="0" locked="0" layoutInCell="1" allowOverlap="1">
                <wp:simplePos x="0" y="0"/>
                <wp:positionH relativeFrom="margin">
                  <wp:posOffset>741045</wp:posOffset>
                </wp:positionH>
                <wp:positionV relativeFrom="paragraph">
                  <wp:posOffset>330835</wp:posOffset>
                </wp:positionV>
                <wp:extent cx="1233170" cy="571500"/>
                <wp:effectExtent l="0" t="0" r="0" b="3810"/>
                <wp:wrapNone/>
                <wp:docPr id="145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390"/>
                              <w:shd w:val="clear" w:color="auto" w:fill="auto"/>
                              <w:ind w:left="180" w:right="100"/>
                            </w:pPr>
                            <w:hyperlink r:id="rId197" w:history="1">
                              <w:r>
                                <w:rPr>
                                  <w:rStyle w:val="a3"/>
                                  <w:spacing w:val="0"/>
                                </w:rPr>
                                <w:t>www.epotos.ru</w:t>
                              </w:r>
                            </w:hyperlink>
                            <w:r>
                              <w:rPr>
                                <w:rStyle w:val="39Exact0"/>
                                <w:i/>
                                <w:iCs/>
                                <w:spacing w:val="0"/>
                              </w:rPr>
                              <w:t xml:space="preserve"> </w:t>
                            </w:r>
                            <w:r>
                              <w:rPr>
                                <w:rStyle w:val="39TimesNewRoman2ptExact"/>
                                <w:rFonts w:eastAsia="Arial"/>
                                <w:spacing w:val="60"/>
                              </w:rPr>
                              <w:t>DINNEENEEE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" o:spid="_x0000_s1090" type="#_x0000_t202" style="position:absolute;margin-left:58.35pt;margin-top:26.05pt;width:97.1pt;height:45pt;z-index: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c/VtAIAALU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390"/>
                        <w:shd w:val="clear" w:color="auto" w:fill="auto"/>
                        <w:ind w:left="180" w:right="100"/>
                      </w:pPr>
                      <w:hyperlink r:id="rId198" w:history="1">
                        <w:r>
                          <w:rPr>
                            <w:rStyle w:val="a3"/>
                            <w:spacing w:val="0"/>
                          </w:rPr>
                          <w:t>www.epotos.ru</w:t>
                        </w:r>
                      </w:hyperlink>
                      <w:r>
                        <w:rPr>
                          <w:rStyle w:val="39Exact0"/>
                          <w:i/>
                          <w:iCs/>
                          <w:spacing w:val="0"/>
                        </w:rPr>
                        <w:t xml:space="preserve"> </w:t>
                      </w:r>
                      <w:r>
                        <w:rPr>
                          <w:rStyle w:val="39TimesNewRoman2ptExact"/>
                          <w:rFonts w:eastAsia="Arial"/>
                          <w:spacing w:val="60"/>
                        </w:rPr>
                        <w:t>DINNEENEEE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216" behindDoc="0" locked="0" layoutInCell="1" allowOverlap="1">
                <wp:simplePos x="0" y="0"/>
                <wp:positionH relativeFrom="margin">
                  <wp:posOffset>316230</wp:posOffset>
                </wp:positionH>
                <wp:positionV relativeFrom="paragraph">
                  <wp:posOffset>252730</wp:posOffset>
                </wp:positionV>
                <wp:extent cx="1416050" cy="121920"/>
                <wp:effectExtent l="1905" t="0" r="1270" b="0"/>
                <wp:wrapNone/>
                <wp:docPr id="144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400"/>
                              <w:shd w:val="clear" w:color="auto" w:fill="auto"/>
                              <w:ind w:left="100" w:right="100"/>
                            </w:pPr>
                            <w:r>
                              <w:rPr>
                                <w:rStyle w:val="40Exact0"/>
                                <w:b/>
                                <w:bCs/>
                                <w:i/>
                                <w:iCs/>
                                <w:spacing w:val="0"/>
                              </w:rPr>
                              <w:t>ОШОСГНЕЛТЫВАЮЩИЕ ОГНЕТУШИТЕЛИ ТУШЕНИЕ ПОЖАРОВ</w:t>
                            </w:r>
                            <w:r>
                              <w:rPr>
                                <w:rStyle w:val="40TimesNewRoman45ptExact"/>
                                <w:rFonts w:eastAsia="Arial"/>
                                <w:spacing w:val="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Style w:val="40TimesNewRoman45ptExact"/>
                                <w:rFonts w:eastAsia="Arial"/>
                                <w:spacing w:val="0"/>
                              </w:rPr>
                              <w:t xml:space="preserve">6F3 </w:t>
                            </w:r>
                            <w:r>
                              <w:rPr>
                                <w:rStyle w:val="40TimesNewRoman45ptExact"/>
                                <w:rFonts w:eastAsia="Arial"/>
                                <w:spacing w:val="0"/>
                                <w:lang w:val="ru-RU"/>
                              </w:rPr>
                              <w:t xml:space="preserve">УЧАСТИЯ </w:t>
                            </w:r>
                            <w:r>
                              <w:rPr>
                                <w:rStyle w:val="40TimesNewRoman45ptExact"/>
                                <w:rFonts w:eastAsia="Arial"/>
                                <w:spacing w:val="0"/>
                              </w:rPr>
                              <w:t>N&amp;IOJJEW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091" type="#_x0000_t202" style="position:absolute;margin-left:24.9pt;margin-top:19.9pt;width:111.5pt;height:9.6pt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400"/>
                        <w:shd w:val="clear" w:color="auto" w:fill="auto"/>
                        <w:ind w:left="100" w:right="100"/>
                      </w:pPr>
                      <w:r>
                        <w:rPr>
                          <w:rStyle w:val="40Exact0"/>
                          <w:b/>
                          <w:bCs/>
                          <w:i/>
                          <w:iCs/>
                          <w:spacing w:val="0"/>
                        </w:rPr>
                        <w:t>ОШОСГНЕЛТЫВАЮЩИЕ ОГНЕТУШИТЕЛИ ТУШЕНИЕ ПОЖАРОВ</w:t>
                      </w:r>
                      <w:r>
                        <w:rPr>
                          <w:rStyle w:val="40TimesNewRoman45ptExact"/>
                          <w:rFonts w:eastAsia="Arial"/>
                          <w:spacing w:val="0"/>
                          <w:lang w:val="ru-RU"/>
                        </w:rPr>
                        <w:t xml:space="preserve"> </w:t>
                      </w:r>
                      <w:r>
                        <w:rPr>
                          <w:rStyle w:val="40TimesNewRoman45ptExact"/>
                          <w:rFonts w:eastAsia="Arial"/>
                          <w:spacing w:val="0"/>
                        </w:rPr>
                        <w:t xml:space="preserve">6F3 </w:t>
                      </w:r>
                      <w:r>
                        <w:rPr>
                          <w:rStyle w:val="40TimesNewRoman45ptExact"/>
                          <w:rFonts w:eastAsia="Arial"/>
                          <w:spacing w:val="0"/>
                          <w:lang w:val="ru-RU"/>
                        </w:rPr>
                        <w:t xml:space="preserve">УЧАСТИЯ </w:t>
                      </w:r>
                      <w:r>
                        <w:rPr>
                          <w:rStyle w:val="40TimesNewRoman45ptExact"/>
                          <w:rFonts w:eastAsia="Arial"/>
                          <w:spacing w:val="0"/>
                        </w:rPr>
                        <w:t>N&amp;IOJJEW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2447925</wp:posOffset>
                </wp:positionH>
                <wp:positionV relativeFrom="paragraph">
                  <wp:posOffset>0</wp:posOffset>
                </wp:positionV>
                <wp:extent cx="1581150" cy="363220"/>
                <wp:effectExtent l="0" t="0" r="0" b="2540"/>
                <wp:wrapNone/>
                <wp:docPr id="143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6"/>
                              <w:shd w:val="clear" w:color="auto" w:fill="auto"/>
                              <w:spacing w:before="0" w:after="62" w:line="180" w:lineRule="exact"/>
                              <w:ind w:left="100" w:firstLine="0"/>
                            </w:pPr>
                            <w:r>
                              <w:rPr>
                                <w:rStyle w:val="9pt0ptExact"/>
                                <w:spacing w:val="20"/>
                              </w:rPr>
                              <w:t>Группа компаний</w:t>
                            </w:r>
                          </w:p>
                          <w:p w:rsidR="00212C54" w:rsidRDefault="007D795E">
                            <w:pPr>
                              <w:pStyle w:val="130"/>
                              <w:shd w:val="clear" w:color="auto" w:fill="auto"/>
                              <w:spacing w:after="0" w:line="33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133ptExact"/>
                                <w:b/>
                                <w:bCs/>
                                <w:spacing w:val="70"/>
                              </w:rPr>
                              <w:t xml:space="preserve">ГТ I ОТ </w:t>
                            </w:r>
                            <w:r>
                              <w:rPr>
                                <w:rStyle w:val="133ptExact"/>
                                <w:b/>
                                <w:bCs/>
                                <w:spacing w:val="70"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092" type="#_x0000_t202" style="position:absolute;margin-left:192.75pt;margin-top:0;width:124.5pt;height:28.6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TqswIAALU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6"/>
                        <w:shd w:val="clear" w:color="auto" w:fill="auto"/>
                        <w:spacing w:before="0" w:after="62" w:line="180" w:lineRule="exact"/>
                        <w:ind w:left="100" w:firstLine="0"/>
                      </w:pPr>
                      <w:r>
                        <w:rPr>
                          <w:rStyle w:val="9pt0ptExact"/>
                          <w:spacing w:val="20"/>
                        </w:rPr>
                        <w:t>Группа компаний</w:t>
                      </w:r>
                    </w:p>
                    <w:p w:rsidR="00212C54" w:rsidRDefault="007D795E">
                      <w:pPr>
                        <w:pStyle w:val="130"/>
                        <w:shd w:val="clear" w:color="auto" w:fill="auto"/>
                        <w:spacing w:after="0" w:line="330" w:lineRule="exact"/>
                        <w:ind w:left="100"/>
                        <w:jc w:val="left"/>
                      </w:pPr>
                      <w:r>
                        <w:rPr>
                          <w:rStyle w:val="133ptExact"/>
                          <w:b/>
                          <w:bCs/>
                          <w:spacing w:val="70"/>
                        </w:rPr>
                        <w:t xml:space="preserve">ГТ I ОТ </w:t>
                      </w:r>
                      <w:r>
                        <w:rPr>
                          <w:rStyle w:val="133ptExact"/>
                          <w:b/>
                          <w:bCs/>
                          <w:spacing w:val="70"/>
                          <w:lang w:val="en-US"/>
                        </w:rPr>
                        <w:t>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2C54" w:rsidRDefault="00212C54">
      <w:pPr>
        <w:spacing w:line="360" w:lineRule="exact"/>
      </w:pPr>
    </w:p>
    <w:p w:rsidR="00212C54" w:rsidRDefault="00212C54">
      <w:pPr>
        <w:spacing w:line="647" w:lineRule="exact"/>
      </w:pPr>
    </w:p>
    <w:p w:rsidR="00212C54" w:rsidRDefault="00212C54">
      <w:pPr>
        <w:rPr>
          <w:sz w:val="2"/>
          <w:szCs w:val="2"/>
        </w:rPr>
        <w:sectPr w:rsidR="00212C54">
          <w:headerReference w:type="default" r:id="rId199"/>
          <w:footerReference w:type="even" r:id="rId200"/>
          <w:footerReference w:type="default" r:id="rId201"/>
          <w:footerReference w:type="first" r:id="rId202"/>
          <w:pgSz w:w="8391" w:h="11906"/>
          <w:pgMar w:top="809" w:right="931" w:bottom="1051" w:left="931" w:header="0" w:footer="3" w:gutter="0"/>
          <w:cols w:space="720"/>
          <w:noEndnote/>
          <w:titlePg/>
          <w:docGrid w:linePitch="360"/>
        </w:sectPr>
      </w:pPr>
    </w:p>
    <w:p w:rsidR="00212C54" w:rsidRDefault="007E7148">
      <w:pPr>
        <w:framePr w:h="595" w:wrap="notBeside" w:vAnchor="text" w:hAnchor="text" w:y="1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714375" cy="381000"/>
            <wp:effectExtent l="0" t="0" r="9525" b="0"/>
            <wp:docPr id="133" name="Рисунок 6" descr="C:\Users\Dom\AppData\Local\Temp\FineReader11\media\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\AppData\Local\Temp\FineReader11\media\image35.jpeg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3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54" w:line="150" w:lineRule="exact"/>
        <w:ind w:right="40"/>
      </w:pPr>
      <w:r>
        <w:rPr>
          <w:rStyle w:val="312"/>
          <w:b/>
          <w:bCs/>
        </w:rPr>
        <w:t>Огнетушитель самосрабатывающий порошковый ОСП-1(2)</w:t>
      </w:r>
    </w:p>
    <w:p w:rsidR="00212C54" w:rsidRDefault="007D795E">
      <w:pPr>
        <w:pStyle w:val="250"/>
        <w:shd w:val="clear" w:color="auto" w:fill="auto"/>
        <w:spacing w:after="0"/>
        <w:ind w:left="1300" w:right="40"/>
        <w:jc w:val="both"/>
      </w:pPr>
      <w:r>
        <w:rPr>
          <w:rStyle w:val="2585pt"/>
        </w:rPr>
        <w:t>Предназначен для тушения пожаров классов А, В, С, Ев небольших закрытых объемах до 5 м</w:t>
      </w:r>
      <w:r>
        <w:rPr>
          <w:rStyle w:val="25ArialUnicodeMS7pt"/>
          <w:vertAlign w:val="superscript"/>
        </w:rPr>
        <w:t>3</w:t>
      </w:r>
      <w:r>
        <w:rPr>
          <w:rStyle w:val="2585pt"/>
        </w:rPr>
        <w:t xml:space="preserve"> (электрошкафы, трансформаторы и т.п.).</w:t>
      </w:r>
    </w:p>
    <w:p w:rsidR="00212C54" w:rsidRDefault="007D795E">
      <w:pPr>
        <w:pStyle w:val="311"/>
        <w:shd w:val="clear" w:color="auto" w:fill="auto"/>
        <w:spacing w:before="0" w:line="190" w:lineRule="exact"/>
        <w:jc w:val="center"/>
      </w:pPr>
      <w:r>
        <w:rPr>
          <w:rStyle w:val="312"/>
          <w:b/>
          <w:bCs/>
        </w:rPr>
        <w:t>МОДУЛИ ПОРОШКОВОГО ПОЖАРОТУШЕНИЯ СЕРИИ "БУРАН"</w:t>
      </w:r>
    </w:p>
    <w:p w:rsidR="00212C54" w:rsidRDefault="007E7148">
      <w:pPr>
        <w:pStyle w:val="250"/>
        <w:shd w:val="clear" w:color="auto" w:fill="auto"/>
        <w:spacing w:after="0" w:line="190" w:lineRule="exact"/>
        <w:ind w:left="60" w:right="40"/>
        <w:jc w:val="both"/>
      </w:pPr>
      <w:r>
        <w:rPr>
          <w:noProof/>
        </w:rPr>
        <w:drawing>
          <wp:anchor distT="0" distB="0" distL="63500" distR="63500" simplePos="0" relativeHeight="251696128" behindDoc="1" locked="0" layoutInCell="1" allowOverlap="1">
            <wp:simplePos x="0" y="0"/>
            <wp:positionH relativeFrom="margin">
              <wp:posOffset>15240</wp:posOffset>
            </wp:positionH>
            <wp:positionV relativeFrom="paragraph">
              <wp:posOffset>367030</wp:posOffset>
            </wp:positionV>
            <wp:extent cx="450850" cy="335280"/>
            <wp:effectExtent l="0" t="0" r="6350" b="7620"/>
            <wp:wrapTight wrapText="bothSides">
              <wp:wrapPolygon edited="0">
                <wp:start x="0" y="0"/>
                <wp:lineTo x="0" y="20864"/>
                <wp:lineTo x="20992" y="20864"/>
                <wp:lineTo x="20992" y="0"/>
                <wp:lineTo x="0" y="0"/>
              </wp:wrapPolygon>
            </wp:wrapTight>
            <wp:docPr id="231" name="Рисунок 231" descr="C:\Users\Dom\AppData\Local\Temp\FineReader11\media\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C:\Users\Dom\AppData\Local\Temp\FineReader11\media\image36.jpeg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"/>
        </w:rPr>
        <w:t xml:space="preserve">Предназначены для тушения и локализации пожаров А. В, С, Ев производственных, </w:t>
      </w:r>
      <w:r w:rsidR="007D795E">
        <w:rPr>
          <w:rStyle w:val="2585pt"/>
        </w:rPr>
        <w:t>складских, бытовых и других помещениях. Являются основным элементом для по</w:t>
      </w:r>
      <w:r w:rsidR="007D795E">
        <w:rPr>
          <w:rStyle w:val="2585pt"/>
        </w:rPr>
        <w:softHyphen/>
        <w:t>строения автоматических установок порошкового пожаротушения.</w:t>
      </w:r>
    </w:p>
    <w:p w:rsidR="00212C54" w:rsidRDefault="007D795E">
      <w:pPr>
        <w:pStyle w:val="311"/>
        <w:shd w:val="clear" w:color="auto" w:fill="auto"/>
        <w:spacing w:before="0" w:line="221" w:lineRule="exact"/>
        <w:ind w:right="40"/>
      </w:pPr>
      <w:r>
        <w:rPr>
          <w:rStyle w:val="312"/>
          <w:b/>
          <w:bCs/>
        </w:rPr>
        <w:t>МПП(р)-0,5 "БУРАН-0,5"</w:t>
      </w:r>
    </w:p>
    <w:p w:rsidR="00212C54" w:rsidRDefault="007D795E">
      <w:pPr>
        <w:pStyle w:val="250"/>
        <w:shd w:val="clear" w:color="auto" w:fill="auto"/>
        <w:spacing w:after="0" w:line="221" w:lineRule="exact"/>
        <w:ind w:right="40"/>
        <w:jc w:val="right"/>
      </w:pPr>
      <w:r>
        <w:rPr>
          <w:rStyle w:val="2585pt"/>
        </w:rPr>
        <w:t>Размещается как в вертикальном, так и горизонтальном положениях.</w:t>
      </w:r>
    </w:p>
    <w:p w:rsidR="00212C54" w:rsidRDefault="007E7148">
      <w:pPr>
        <w:pStyle w:val="311"/>
        <w:shd w:val="clear" w:color="auto" w:fill="auto"/>
        <w:spacing w:before="0" w:line="221" w:lineRule="exact"/>
        <w:ind w:right="40"/>
      </w:pPr>
      <w:r>
        <w:rPr>
          <w:noProof/>
        </w:rPr>
        <w:drawing>
          <wp:anchor distT="0" distB="0" distL="63500" distR="63500" simplePos="0" relativeHeight="251697152" behindDoc="1" locked="0" layoutInCell="1" allowOverlap="1">
            <wp:simplePos x="0" y="0"/>
            <wp:positionH relativeFrom="margin">
              <wp:posOffset>-45720</wp:posOffset>
            </wp:positionH>
            <wp:positionV relativeFrom="paragraph">
              <wp:posOffset>56515</wp:posOffset>
            </wp:positionV>
            <wp:extent cx="646430" cy="1261745"/>
            <wp:effectExtent l="0" t="0" r="1270" b="0"/>
            <wp:wrapTight wrapText="bothSides">
              <wp:wrapPolygon edited="0">
                <wp:start x="0" y="0"/>
                <wp:lineTo x="0" y="21198"/>
                <wp:lineTo x="21006" y="21198"/>
                <wp:lineTo x="21006" y="0"/>
                <wp:lineTo x="0" y="0"/>
              </wp:wrapPolygon>
            </wp:wrapTight>
            <wp:docPr id="232" name="Рисунок 232" descr="C:\Users\Dom\AppData\Local\Temp\FineReader11\media\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C:\Users\Dom\AppData\Local\Temp\FineReader11\media\image37.jpeg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312"/>
          <w:b/>
          <w:bCs/>
        </w:rPr>
        <w:t xml:space="preserve">МПП(р)-2,5-2С “Буран-2,5-2С” и </w:t>
      </w:r>
      <w:r w:rsidR="007D795E">
        <w:rPr>
          <w:rStyle w:val="312"/>
          <w:b/>
          <w:bCs/>
        </w:rPr>
        <w:t>"БУРАН-2,5 взр"</w:t>
      </w:r>
    </w:p>
    <w:p w:rsidR="00212C54" w:rsidRDefault="007D795E">
      <w:pPr>
        <w:pStyle w:val="250"/>
        <w:shd w:val="clear" w:color="auto" w:fill="auto"/>
        <w:spacing w:after="0" w:line="190" w:lineRule="exact"/>
        <w:ind w:left="60" w:right="40"/>
      </w:pPr>
      <w:r>
        <w:rPr>
          <w:rStyle w:val="2585pt"/>
        </w:rPr>
        <w:t xml:space="preserve">Обладает функцией сам ос рабат ывающ его огнетушителя (ОСП). Взрывозащищенные модули с видом и уровнем </w:t>
      </w:r>
      <w:r>
        <w:rPr>
          <w:rStyle w:val="2585pt"/>
          <w:lang w:val="en-US"/>
        </w:rPr>
        <w:t>2ExemIIBT3X.</w:t>
      </w:r>
    </w:p>
    <w:p w:rsidR="00212C54" w:rsidRDefault="007D795E">
      <w:pPr>
        <w:pStyle w:val="311"/>
        <w:shd w:val="clear" w:color="auto" w:fill="auto"/>
        <w:spacing w:before="0" w:line="194" w:lineRule="exact"/>
        <w:ind w:right="40"/>
      </w:pPr>
      <w:r>
        <w:rPr>
          <w:rStyle w:val="312"/>
          <w:b/>
          <w:bCs/>
        </w:rPr>
        <w:t>МПП(р)-8 "БУРАН-8" и "БУРАН-8 взр"</w:t>
      </w:r>
    </w:p>
    <w:p w:rsidR="00212C54" w:rsidRDefault="007D795E">
      <w:pPr>
        <w:pStyle w:val="250"/>
        <w:shd w:val="clear" w:color="auto" w:fill="auto"/>
        <w:spacing w:after="0" w:line="194" w:lineRule="exact"/>
        <w:ind w:left="60" w:right="40"/>
        <w:jc w:val="both"/>
      </w:pPr>
      <w:r>
        <w:rPr>
          <w:rStyle w:val="2585pt"/>
        </w:rPr>
        <w:t>’’БУРАН-</w:t>
      </w:r>
      <w:r>
        <w:rPr>
          <w:rStyle w:val="25ArialUnicodeMS7pt"/>
        </w:rPr>
        <w:t>8</w:t>
      </w:r>
      <w:r>
        <w:rPr>
          <w:rStyle w:val="2585pt"/>
        </w:rPr>
        <w:t>Н” (”БУРАН-</w:t>
      </w:r>
      <w:r>
        <w:rPr>
          <w:rStyle w:val="25ArialUnicodeMS7pt"/>
        </w:rPr>
        <w:t>8</w:t>
      </w:r>
      <w:r>
        <w:rPr>
          <w:rStyle w:val="2585pt"/>
        </w:rPr>
        <w:t>НТ”) — настенный (транспортного исполнения); ’’БУРАН-</w:t>
      </w:r>
      <w:r>
        <w:rPr>
          <w:rStyle w:val="25ArialUnicodeMS7pt"/>
        </w:rPr>
        <w:t>8</w:t>
      </w:r>
      <w:r>
        <w:rPr>
          <w:rStyle w:val="2585pt"/>
        </w:rPr>
        <w:t>У” (”БУРАН-</w:t>
      </w:r>
      <w:r>
        <w:rPr>
          <w:rStyle w:val="25ArialUnicodeMS7pt"/>
        </w:rPr>
        <w:t>8</w:t>
      </w:r>
      <w:r>
        <w:rPr>
          <w:rStyle w:val="2585pt"/>
        </w:rPr>
        <w:t>УТ</w:t>
      </w:r>
      <w:r>
        <w:rPr>
          <w:rStyle w:val="2585pt"/>
        </w:rPr>
        <w:t xml:space="preserve">”) — универсальный, потолочный с высотой потолка </w:t>
      </w:r>
      <w:r>
        <w:rPr>
          <w:rStyle w:val="25ArialUnicodeMS7pt"/>
        </w:rPr>
        <w:t>2</w:t>
      </w:r>
      <w:r>
        <w:rPr>
          <w:rStyle w:val="2585pt"/>
        </w:rPr>
        <w:t>,5-6,0 м (транспортного исполнения);</w:t>
      </w:r>
    </w:p>
    <w:p w:rsidR="00212C54" w:rsidRDefault="007D795E">
      <w:pPr>
        <w:pStyle w:val="250"/>
        <w:shd w:val="clear" w:color="auto" w:fill="auto"/>
        <w:spacing w:after="0" w:line="194" w:lineRule="exact"/>
        <w:ind w:left="60" w:right="40"/>
        <w:jc w:val="both"/>
      </w:pPr>
      <w:r>
        <w:rPr>
          <w:rStyle w:val="2585pt"/>
        </w:rPr>
        <w:t>"БУРАН-</w:t>
      </w:r>
      <w:r>
        <w:rPr>
          <w:rStyle w:val="25ArialUnicodeMS7pt"/>
        </w:rPr>
        <w:t>8</w:t>
      </w:r>
      <w:r>
        <w:rPr>
          <w:rStyle w:val="2585pt"/>
        </w:rPr>
        <w:t>Н взр" и "БУРАН-</w:t>
      </w:r>
      <w:r>
        <w:rPr>
          <w:rStyle w:val="25ArialUnicodeMS7pt"/>
        </w:rPr>
        <w:t>8</w:t>
      </w:r>
      <w:r>
        <w:rPr>
          <w:rStyle w:val="2585pt"/>
        </w:rPr>
        <w:t xml:space="preserve">У взр" — взрывозащищенные </w:t>
      </w:r>
      <w:r>
        <w:rPr>
          <w:rStyle w:val="2585pt"/>
          <w:lang w:val="en-US"/>
        </w:rPr>
        <w:t>Exsi</w:t>
      </w:r>
      <w:r>
        <w:rPr>
          <w:rStyle w:val="2585pt"/>
        </w:rPr>
        <w:t xml:space="preserve">а1Х/ </w:t>
      </w:r>
      <w:r>
        <w:rPr>
          <w:rStyle w:val="2585pt"/>
          <w:lang w:val="en-US"/>
        </w:rPr>
        <w:t xml:space="preserve">1ExsiaIIC110 </w:t>
      </w:r>
      <w:r>
        <w:rPr>
          <w:rStyle w:val="2585pt"/>
          <w:vertAlign w:val="superscript"/>
          <w:lang w:val="en-US"/>
        </w:rPr>
        <w:t>o</w:t>
      </w:r>
      <w:r>
        <w:rPr>
          <w:rStyle w:val="2585pt"/>
          <w:lang w:val="en-US"/>
        </w:rPr>
        <w:t xml:space="preserve">C </w:t>
      </w:r>
      <w:r>
        <w:rPr>
          <w:rStyle w:val="2585pt"/>
        </w:rPr>
        <w:t>X, кроме С</w:t>
      </w:r>
      <w:r>
        <w:rPr>
          <w:rStyle w:val="25ArialUnicodeMS7pt"/>
          <w:vertAlign w:val="subscript"/>
        </w:rPr>
        <w:t>2</w:t>
      </w:r>
      <w:r>
        <w:rPr>
          <w:rStyle w:val="2585pt"/>
        </w:rPr>
        <w:t>Н</w:t>
      </w:r>
      <w:r>
        <w:rPr>
          <w:rStyle w:val="25ArialUnicodeMS7pt"/>
          <w:vertAlign w:val="subscript"/>
        </w:rPr>
        <w:t>2</w:t>
      </w:r>
      <w:r>
        <w:rPr>
          <w:rStyle w:val="2585pt"/>
        </w:rPr>
        <w:t xml:space="preserve"> (настенный и универсальный)</w:t>
      </w:r>
    </w:p>
    <w:p w:rsidR="00212C54" w:rsidRDefault="007E7148">
      <w:pPr>
        <w:pStyle w:val="311"/>
        <w:shd w:val="clear" w:color="auto" w:fill="auto"/>
        <w:spacing w:before="0" w:line="209" w:lineRule="exact"/>
        <w:jc w:val="center"/>
      </w:pPr>
      <w:r>
        <w:rPr>
          <w:noProof/>
        </w:rPr>
        <w:drawing>
          <wp:anchor distT="0" distB="0" distL="63500" distR="63500" simplePos="0" relativeHeight="251698176" behindDoc="1" locked="0" layoutInCell="1" allowOverlap="1">
            <wp:simplePos x="0" y="0"/>
            <wp:positionH relativeFrom="margin">
              <wp:posOffset>-21590</wp:posOffset>
            </wp:positionH>
            <wp:positionV relativeFrom="paragraph">
              <wp:posOffset>121920</wp:posOffset>
            </wp:positionV>
            <wp:extent cx="609600" cy="786130"/>
            <wp:effectExtent l="0" t="0" r="0" b="0"/>
            <wp:wrapTight wrapText="bothSides">
              <wp:wrapPolygon edited="0">
                <wp:start x="0" y="0"/>
                <wp:lineTo x="0" y="20937"/>
                <wp:lineTo x="20925" y="20937"/>
                <wp:lineTo x="20925" y="0"/>
                <wp:lineTo x="0" y="0"/>
              </wp:wrapPolygon>
            </wp:wrapTight>
            <wp:docPr id="233" name="Рисунок 233" descr="C:\Users\Dom\AppData\Local\Temp\FineReader11\media\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C:\Users\Dom\AppData\Local\Temp\FineReader11\media\image38.jpeg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312"/>
          <w:b/>
          <w:bCs/>
        </w:rPr>
        <w:t>МПП(р)-15 "БУРАН-15И" и "БУРАН-15КД (-В)"</w:t>
      </w:r>
    </w:p>
    <w:p w:rsidR="00212C54" w:rsidRDefault="007D795E">
      <w:pPr>
        <w:pStyle w:val="250"/>
        <w:shd w:val="clear" w:color="auto" w:fill="auto"/>
        <w:spacing w:after="0" w:line="209" w:lineRule="exact"/>
        <w:ind w:left="60" w:right="40"/>
        <w:jc w:val="right"/>
      </w:pPr>
      <w:r>
        <w:rPr>
          <w:rStyle w:val="2585pt"/>
        </w:rPr>
        <w:t>“БУРАН-1</w:t>
      </w:r>
      <w:r>
        <w:rPr>
          <w:rStyle w:val="2585pt"/>
        </w:rPr>
        <w:t>5И” — импульсного действия — для потолка 3,5-5 м; “БУРАН- 15КД” (“Буран-15КД10”) — кратковременного действия — 3,5</w:t>
      </w:r>
      <w:r>
        <w:rPr>
          <w:rStyle w:val="2585pt"/>
        </w:rPr>
        <w:softHyphen/>
        <w:t xml:space="preserve">6,0 м (6,0 -14,0 м); “Буран-15КД-В” — со взрывозащитой </w:t>
      </w:r>
      <w:r>
        <w:rPr>
          <w:rStyle w:val="2585pt"/>
          <w:lang w:val="en-US"/>
        </w:rPr>
        <w:t xml:space="preserve">2ExsdIIBT3 </w:t>
      </w:r>
      <w:r>
        <w:rPr>
          <w:rStyle w:val="2585pt"/>
        </w:rPr>
        <w:t xml:space="preserve">X </w:t>
      </w:r>
      <w:r>
        <w:rPr>
          <w:rStyle w:val="25Arial75pt"/>
        </w:rPr>
        <w:t>МПП(н)-50-КД "БУРАН-50КД" и "БУРАН-50КД-В"</w:t>
      </w:r>
    </w:p>
    <w:p w:rsidR="00212C54" w:rsidRDefault="007E7148">
      <w:pPr>
        <w:pStyle w:val="250"/>
        <w:shd w:val="clear" w:color="auto" w:fill="auto"/>
        <w:spacing w:after="154"/>
        <w:ind w:left="60" w:right="40"/>
        <w:jc w:val="both"/>
      </w:pPr>
      <w:r>
        <w:rPr>
          <w:noProof/>
        </w:rPr>
        <w:drawing>
          <wp:anchor distT="0" distB="0" distL="63500" distR="63500" simplePos="0" relativeHeight="251699200" behindDoc="1" locked="0" layoutInCell="1" allowOverlap="1">
            <wp:simplePos x="0" y="0"/>
            <wp:positionH relativeFrom="margin">
              <wp:posOffset>52070</wp:posOffset>
            </wp:positionH>
            <wp:positionV relativeFrom="paragraph">
              <wp:posOffset>212090</wp:posOffset>
            </wp:positionV>
            <wp:extent cx="646430" cy="1261745"/>
            <wp:effectExtent l="0" t="0" r="1270" b="0"/>
            <wp:wrapTight wrapText="bothSides">
              <wp:wrapPolygon edited="0">
                <wp:start x="0" y="0"/>
                <wp:lineTo x="0" y="21198"/>
                <wp:lineTo x="21006" y="21198"/>
                <wp:lineTo x="21006" y="0"/>
                <wp:lineTo x="0" y="0"/>
              </wp:wrapPolygon>
            </wp:wrapTight>
            <wp:docPr id="234" name="Рисунок 234" descr="C:\Users\Dom\AppData\Local\Temp\FineReader11\media\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C:\Users\Dom\AppData\Local\Temp\FineReader11\media\image39.jpeg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700224" behindDoc="1" locked="0" layoutInCell="1" allowOverlap="1">
            <wp:simplePos x="0" y="0"/>
            <wp:positionH relativeFrom="margin">
              <wp:posOffset>753110</wp:posOffset>
            </wp:positionH>
            <wp:positionV relativeFrom="paragraph">
              <wp:posOffset>266700</wp:posOffset>
            </wp:positionV>
            <wp:extent cx="3298190" cy="1195070"/>
            <wp:effectExtent l="0" t="0" r="0" b="5080"/>
            <wp:wrapTight wrapText="bothSides">
              <wp:wrapPolygon edited="0">
                <wp:start x="0" y="0"/>
                <wp:lineTo x="0" y="21348"/>
                <wp:lineTo x="21459" y="21348"/>
                <wp:lineTo x="21459" y="0"/>
                <wp:lineTo x="0" y="0"/>
              </wp:wrapPolygon>
            </wp:wrapTight>
            <wp:docPr id="235" name="Рисунок 235" descr="C:\Users\Dom\AppData\Local\Temp\FineReader11\media\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C:\Users\Dom\AppData\Local\Temp\FineReader11\media\image40.jpeg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"/>
        </w:rPr>
        <w:t>"БУРАН-50КД"</w:t>
      </w:r>
      <w:r w:rsidR="007D795E">
        <w:rPr>
          <w:rStyle w:val="2585pt"/>
        </w:rPr>
        <w:t xml:space="preserve"> — для защиты всей площади (объема) помещения; "БУРАН-50КД-В" — то же, со взрывозащитой </w:t>
      </w:r>
      <w:r w:rsidR="007D795E">
        <w:rPr>
          <w:rStyle w:val="2585pt"/>
          <w:lang w:val="en-US"/>
        </w:rPr>
        <w:t>2ExsdIIBT3X</w:t>
      </w:r>
    </w:p>
    <w:p w:rsidR="00212C54" w:rsidRDefault="007D795E">
      <w:pPr>
        <w:pStyle w:val="311"/>
        <w:shd w:val="clear" w:color="auto" w:fill="auto"/>
        <w:spacing w:before="0" w:after="53" w:line="150" w:lineRule="exact"/>
        <w:jc w:val="center"/>
      </w:pPr>
      <w:r>
        <w:rPr>
          <w:rStyle w:val="312"/>
          <w:b/>
          <w:bCs/>
        </w:rPr>
        <w:t>ГЕНЕРАТОРЫ ОГНЕТУШАЩЕГО АЭРОЗОЛЯ (ГОА) "ДОПИНГ-2.160 / -2.02"</w:t>
      </w:r>
    </w:p>
    <w:p w:rsidR="00212C54" w:rsidRDefault="007D795E">
      <w:pPr>
        <w:pStyle w:val="250"/>
        <w:shd w:val="clear" w:color="auto" w:fill="auto"/>
        <w:spacing w:after="0" w:line="194" w:lineRule="exact"/>
        <w:ind w:left="1300" w:right="40"/>
        <w:jc w:val="both"/>
      </w:pPr>
      <w:r>
        <w:rPr>
          <w:rStyle w:val="2585pt"/>
        </w:rPr>
        <w:t xml:space="preserve">Обеспечивают тушение пожаров классов А, В, С и Е с </w:t>
      </w:r>
      <w:r>
        <w:rPr>
          <w:rStyle w:val="2585pt1"/>
        </w:rPr>
        <w:t xml:space="preserve">помощью </w:t>
      </w:r>
      <w:r>
        <w:rPr>
          <w:rStyle w:val="2585pt"/>
        </w:rPr>
        <w:t>аэрозоля, охлажденного до температу</w:t>
      </w:r>
      <w:r>
        <w:rPr>
          <w:rStyle w:val="2585pt"/>
        </w:rPr>
        <w:t>ры ниже 400°С.</w:t>
      </w:r>
      <w:r>
        <w:br w:type="page"/>
      </w:r>
    </w:p>
    <w:p w:rsidR="00212C54" w:rsidRDefault="007D795E">
      <w:pPr>
        <w:pStyle w:val="331"/>
        <w:shd w:val="clear" w:color="auto" w:fill="000000"/>
        <w:spacing w:after="0"/>
        <w:sectPr w:rsidR="00212C54">
          <w:type w:val="continuous"/>
          <w:pgSz w:w="8391" w:h="11906"/>
          <w:pgMar w:top="884" w:right="802" w:bottom="1335" w:left="903" w:header="0" w:footer="3" w:gutter="0"/>
          <w:cols w:space="720"/>
          <w:noEndnote/>
          <w:docGrid w:linePitch="360"/>
        </w:sectPr>
      </w:pPr>
      <w:bookmarkStart w:id="142" w:name="bookmark141"/>
      <w:r>
        <w:rPr>
          <w:rStyle w:val="332"/>
          <w:b/>
          <w:bCs/>
        </w:rPr>
        <w:lastRenderedPageBreak/>
        <w:t>ШВЕЙЦАРСКОЕ КАЧЕСТВО ОХРАННЫХ ТЕХНОЛОГИЙ И ПРОТИВОПОЖАРНОЙ ЗАЩИТЫ ТЕПЕРЬ ДОСТУПНО В РОССИИ!</w:t>
      </w:r>
      <w:bookmarkEnd w:id="142"/>
    </w:p>
    <w:p w:rsidR="00212C54" w:rsidRDefault="007E7148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5328285" cy="167005"/>
                <wp:effectExtent l="0" t="0" r="0" b="4445"/>
                <wp:docPr id="142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285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212C5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7" o:spid="_x0000_s1093" type="#_x0000_t202" style="width:419.5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" filled="f" stroked="f">
                <v:textbox inset="0,0,0,0">
                  <w:txbxContent>
                    <w:p w:rsidR="00212C54" w:rsidRDefault="00212C54"/>
                  </w:txbxContent>
                </v:textbox>
                <w10:anchorlock/>
              </v:shape>
            </w:pict>
          </mc:Fallback>
        </mc:AlternateContent>
      </w:r>
      <w:r w:rsidR="007D795E">
        <w:t xml:space="preserve"> </w:t>
      </w:r>
    </w:p>
    <w:p w:rsidR="00212C54" w:rsidRDefault="00212C54">
      <w:pPr>
        <w:rPr>
          <w:sz w:val="2"/>
          <w:szCs w:val="2"/>
        </w:rPr>
        <w:sectPr w:rsidR="00212C54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212C54" w:rsidRDefault="007D795E">
      <w:pPr>
        <w:pStyle w:val="411"/>
        <w:shd w:val="clear" w:color="auto" w:fill="auto"/>
      </w:pPr>
      <w:bookmarkStart w:id="143" w:name="bookmark142"/>
      <w:r>
        <w:lastRenderedPageBreak/>
        <w:t xml:space="preserve">sQ&gt; </w:t>
      </w:r>
      <w:r>
        <w:rPr>
          <w:rStyle w:val="412"/>
        </w:rPr>
        <w:t>SECURITON RUS</w:t>
      </w:r>
      <w:bookmarkEnd w:id="143"/>
    </w:p>
    <w:p w:rsidR="00212C54" w:rsidRDefault="007D795E">
      <w:pPr>
        <w:pStyle w:val="311"/>
        <w:shd w:val="clear" w:color="auto" w:fill="auto"/>
        <w:spacing w:before="0"/>
        <w:ind w:left="20"/>
        <w:jc w:val="left"/>
      </w:pPr>
      <w:r>
        <w:rPr>
          <w:rStyle w:val="312"/>
          <w:b/>
          <w:bCs/>
        </w:rPr>
        <w:t xml:space="preserve">Москва, ул. </w:t>
      </w:r>
      <w:r>
        <w:rPr>
          <w:rStyle w:val="312"/>
          <w:b/>
          <w:bCs/>
        </w:rPr>
        <w:lastRenderedPageBreak/>
        <w:t xml:space="preserve">Лобачевского, д. 100, корп. 1, офис. 320 </w:t>
      </w:r>
      <w:r>
        <w:rPr>
          <w:rStyle w:val="312"/>
          <w:b/>
          <w:bCs/>
          <w:lang w:val="en-US"/>
        </w:rPr>
        <w:t xml:space="preserve">E-mail: </w:t>
      </w:r>
      <w:hyperlink r:id="rId209" w:history="1">
        <w:r>
          <w:rPr>
            <w:rStyle w:val="a3"/>
            <w:lang w:val="en-US"/>
          </w:rPr>
          <w:t>securiton@securiton.ru</w:t>
        </w:r>
      </w:hyperlink>
    </w:p>
    <w:p w:rsidR="00212C54" w:rsidRDefault="007D795E">
      <w:pPr>
        <w:pStyle w:val="311"/>
        <w:shd w:val="clear" w:color="auto" w:fill="auto"/>
        <w:spacing w:before="0"/>
        <w:ind w:left="40" w:right="240"/>
        <w:jc w:val="both"/>
        <w:sectPr w:rsidR="00212C54">
          <w:type w:val="continuous"/>
          <w:pgSz w:w="8391" w:h="11906"/>
          <w:pgMar w:top="749" w:right="1128" w:bottom="1315" w:left="874" w:header="0" w:footer="3" w:gutter="0"/>
          <w:cols w:num="3" w:space="720" w:equalWidth="0">
            <w:col w:w="1949" w:space="178"/>
            <w:col w:w="2256" w:space="240"/>
            <w:col w:w="1766"/>
          </w:cols>
          <w:noEndnote/>
          <w:docGrid w:linePitch="360"/>
        </w:sectPr>
      </w:pPr>
      <w:r>
        <w:rPr>
          <w:rStyle w:val="312"/>
          <w:b/>
          <w:bCs/>
        </w:rPr>
        <w:t>Тел. (495) 9</w:t>
      </w:r>
      <w:r>
        <w:rPr>
          <w:rStyle w:val="312"/>
          <w:b/>
          <w:bCs/>
        </w:rPr>
        <w:t xml:space="preserve">32-76-25 Факс </w:t>
      </w:r>
      <w:r>
        <w:rPr>
          <w:rStyle w:val="312"/>
          <w:b/>
          <w:bCs/>
        </w:rPr>
        <w:lastRenderedPageBreak/>
        <w:t xml:space="preserve">(495) 932-76-26 </w:t>
      </w:r>
      <w:hyperlink r:id="rId210" w:history="1">
        <w:r>
          <w:rPr>
            <w:rStyle w:val="a3"/>
            <w:lang w:val="en-US"/>
          </w:rPr>
          <w:t>http://www.securiton.ru</w:t>
        </w:r>
      </w:hyperlink>
    </w:p>
    <w:p w:rsidR="00212C54" w:rsidRDefault="00212C54">
      <w:pPr>
        <w:spacing w:line="155" w:lineRule="exact"/>
        <w:rPr>
          <w:sz w:val="12"/>
          <w:szCs w:val="12"/>
        </w:rPr>
      </w:pPr>
    </w:p>
    <w:p w:rsidR="00212C54" w:rsidRDefault="00212C54">
      <w:pPr>
        <w:rPr>
          <w:sz w:val="2"/>
          <w:szCs w:val="2"/>
        </w:rPr>
        <w:sectPr w:rsidR="00212C54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212C54" w:rsidRDefault="007E7148">
      <w:pPr>
        <w:pStyle w:val="250"/>
        <w:shd w:val="clear" w:color="auto" w:fill="auto"/>
        <w:spacing w:after="0"/>
        <w:ind w:firstLine="280"/>
        <w:jc w:val="both"/>
      </w:pPr>
      <w:r>
        <w:rPr>
          <w:noProof/>
        </w:rPr>
        <w:lastRenderedPageBreak/>
        <w:drawing>
          <wp:anchor distT="0" distB="0" distL="63500" distR="63500" simplePos="0" relativeHeight="251701248" behindDoc="1" locked="0" layoutInCell="1" allowOverlap="1">
            <wp:simplePos x="0" y="0"/>
            <wp:positionH relativeFrom="margin">
              <wp:posOffset>3178810</wp:posOffset>
            </wp:positionH>
            <wp:positionV relativeFrom="margin">
              <wp:posOffset>869950</wp:posOffset>
            </wp:positionV>
            <wp:extent cx="895985" cy="774065"/>
            <wp:effectExtent l="0" t="0" r="0" b="6985"/>
            <wp:wrapTight wrapText="bothSides">
              <wp:wrapPolygon edited="0">
                <wp:start x="0" y="0"/>
                <wp:lineTo x="0" y="21263"/>
                <wp:lineTo x="21125" y="21263"/>
                <wp:lineTo x="21125" y="0"/>
                <wp:lineTo x="0" y="0"/>
              </wp:wrapPolygon>
            </wp:wrapTight>
            <wp:docPr id="237" name="Рисунок 237" descr="C:\Users\Dom\AppData\Local\Temp\FineReader11\media\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C:\Users\Dom\AppData\Local\Temp\FineReader11\media\image41.jpeg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"/>
        </w:rPr>
        <w:t xml:space="preserve">Компания </w:t>
      </w:r>
      <w:r w:rsidR="007D795E">
        <w:rPr>
          <w:rStyle w:val="2585pt"/>
          <w:lang w:val="en-US"/>
        </w:rPr>
        <w:t xml:space="preserve">“Securiton Rus” </w:t>
      </w:r>
      <w:r w:rsidR="007D795E">
        <w:rPr>
          <w:rStyle w:val="2585pt"/>
        </w:rPr>
        <w:t>является эксклюзивным представи</w:t>
      </w:r>
      <w:r w:rsidR="007D795E">
        <w:rPr>
          <w:rStyle w:val="2585pt"/>
        </w:rPr>
        <w:softHyphen/>
        <w:t xml:space="preserve">телем в России оборудования фирмы </w:t>
      </w:r>
      <w:r w:rsidR="007D795E">
        <w:rPr>
          <w:rStyle w:val="2585pt"/>
          <w:lang w:val="en-US"/>
        </w:rPr>
        <w:t xml:space="preserve">Securiton AG </w:t>
      </w:r>
      <w:r w:rsidR="007D795E">
        <w:rPr>
          <w:rStyle w:val="2585pt"/>
        </w:rPr>
        <w:t xml:space="preserve">(Швейцария), образованой в 1907 </w:t>
      </w:r>
      <w:r w:rsidR="007D795E">
        <w:rPr>
          <w:rStyle w:val="2585pt"/>
        </w:rPr>
        <w:t>году.</w:t>
      </w:r>
    </w:p>
    <w:p w:rsidR="00212C54" w:rsidRDefault="007D795E">
      <w:pPr>
        <w:pStyle w:val="250"/>
        <w:shd w:val="clear" w:color="auto" w:fill="auto"/>
        <w:spacing w:after="0"/>
        <w:ind w:firstLine="280"/>
        <w:jc w:val="both"/>
        <w:sectPr w:rsidR="00212C54">
          <w:type w:val="continuous"/>
          <w:pgSz w:w="8391" w:h="11906"/>
          <w:pgMar w:top="749" w:right="2636" w:bottom="1315" w:left="874" w:header="0" w:footer="3" w:gutter="0"/>
          <w:cols w:space="720"/>
          <w:noEndnote/>
          <w:docGrid w:linePitch="360"/>
        </w:sectPr>
      </w:pPr>
      <w:r>
        <w:rPr>
          <w:rStyle w:val="2585pt"/>
        </w:rPr>
        <w:t>Деятельность компании связана с поставкой оборудования по</w:t>
      </w:r>
      <w:r>
        <w:rPr>
          <w:rStyle w:val="2585pt"/>
        </w:rPr>
        <w:softHyphen/>
        <w:t>жарной, охранной сигнализации и контроля доступа, а также инже</w:t>
      </w:r>
      <w:r>
        <w:rPr>
          <w:rStyle w:val="2585pt"/>
        </w:rPr>
        <w:softHyphen/>
        <w:t>нерной поддержкой проектов поставляемого оборудования.</w:t>
      </w:r>
    </w:p>
    <w:p w:rsidR="00212C54" w:rsidRDefault="00212C54">
      <w:pPr>
        <w:spacing w:line="130" w:lineRule="exact"/>
        <w:rPr>
          <w:sz w:val="10"/>
          <w:szCs w:val="10"/>
        </w:rPr>
      </w:pPr>
    </w:p>
    <w:p w:rsidR="00212C54" w:rsidRDefault="00212C54">
      <w:pPr>
        <w:rPr>
          <w:sz w:val="2"/>
          <w:szCs w:val="2"/>
        </w:rPr>
        <w:sectPr w:rsidR="00212C54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212C54" w:rsidRDefault="007E7148">
      <w:pPr>
        <w:pStyle w:val="620"/>
        <w:keepNext/>
        <w:keepLines/>
        <w:shd w:val="clear" w:color="auto" w:fill="000000"/>
        <w:spacing w:before="0" w:after="45" w:line="230" w:lineRule="exact"/>
        <w:ind w:left="40"/>
      </w:pPr>
      <w:r>
        <w:rPr>
          <w:noProof/>
        </w:rPr>
        <w:lastRenderedPageBreak/>
        <w:drawing>
          <wp:anchor distT="0" distB="0" distL="63500" distR="63500" simplePos="0" relativeHeight="251702272" behindDoc="1" locked="0" layoutInCell="1" allowOverlap="1">
            <wp:simplePos x="0" y="0"/>
            <wp:positionH relativeFrom="margin">
              <wp:posOffset>2514600</wp:posOffset>
            </wp:positionH>
            <wp:positionV relativeFrom="paragraph">
              <wp:posOffset>198120</wp:posOffset>
            </wp:positionV>
            <wp:extent cx="1597025" cy="944880"/>
            <wp:effectExtent l="0" t="0" r="3175" b="7620"/>
            <wp:wrapTight wrapText="bothSides">
              <wp:wrapPolygon edited="0">
                <wp:start x="0" y="0"/>
                <wp:lineTo x="0" y="21339"/>
                <wp:lineTo x="21385" y="21339"/>
                <wp:lineTo x="21385" y="0"/>
                <wp:lineTo x="0" y="0"/>
              </wp:wrapPolygon>
            </wp:wrapTight>
            <wp:docPr id="238" name="Рисунок 238" descr="C:\Users\Dom\AppData\Local\Temp\FineReader11\media\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C:\Users\Dom\AppData\Local\Temp\FineReader11\media\image42.jpeg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44" w:name="bookmark143"/>
      <w:r w:rsidR="007D795E">
        <w:rPr>
          <w:rStyle w:val="621"/>
          <w:b/>
          <w:bCs/>
        </w:rPr>
        <w:t>Современные технологии и об</w:t>
      </w:r>
      <w:r w:rsidR="007D795E">
        <w:rPr>
          <w:rStyle w:val="621"/>
          <w:b/>
          <w:bCs/>
        </w:rPr>
        <w:t>орудование</w:t>
      </w:r>
      <w:bookmarkEnd w:id="144"/>
    </w:p>
    <w:p w:rsidR="00212C54" w:rsidRDefault="007D795E">
      <w:pPr>
        <w:pStyle w:val="311"/>
        <w:shd w:val="clear" w:color="auto" w:fill="auto"/>
        <w:spacing w:before="0"/>
        <w:jc w:val="both"/>
      </w:pPr>
      <w:r>
        <w:rPr>
          <w:rStyle w:val="312"/>
          <w:b/>
          <w:bCs/>
        </w:rPr>
        <w:t xml:space="preserve">Противопожарная система </w:t>
      </w:r>
      <w:r>
        <w:rPr>
          <w:rStyle w:val="312"/>
          <w:b/>
          <w:bCs/>
          <w:lang w:val="en-US"/>
        </w:rPr>
        <w:t>SecuriPro®</w:t>
      </w:r>
    </w:p>
    <w:p w:rsidR="00212C54" w:rsidRDefault="007E7148">
      <w:pPr>
        <w:pStyle w:val="250"/>
        <w:shd w:val="clear" w:color="auto" w:fill="auto"/>
        <w:spacing w:after="274"/>
        <w:ind w:right="100"/>
        <w:jc w:val="both"/>
      </w:pPr>
      <w:r>
        <w:rPr>
          <w:noProof/>
        </w:rPr>
        <w:drawing>
          <wp:anchor distT="0" distB="0" distL="63500" distR="63500" simplePos="0" relativeHeight="251703296" behindDoc="1" locked="0" layoutInCell="1" allowOverlap="1">
            <wp:simplePos x="0" y="0"/>
            <wp:positionH relativeFrom="margin">
              <wp:posOffset>3175</wp:posOffset>
            </wp:positionH>
            <wp:positionV relativeFrom="paragraph">
              <wp:posOffset>807720</wp:posOffset>
            </wp:positionV>
            <wp:extent cx="2078990" cy="591185"/>
            <wp:effectExtent l="0" t="0" r="0" b="0"/>
            <wp:wrapTight wrapText="bothSides">
              <wp:wrapPolygon edited="0">
                <wp:start x="0" y="0"/>
                <wp:lineTo x="0" y="20881"/>
                <wp:lineTo x="21376" y="20881"/>
                <wp:lineTo x="21376" y="0"/>
                <wp:lineTo x="0" y="0"/>
              </wp:wrapPolygon>
            </wp:wrapTight>
            <wp:docPr id="239" name="Рисунок 239" descr="C:\Users\Dom\AppData\Local\Temp\FineReader11\media\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C:\Users\Dom\AppData\Local\Temp\FineReader11\media\image43.jpeg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"/>
        </w:rPr>
        <w:t xml:space="preserve">Модульная децентрализованная система пожарной и охранной сигнализации из элементов </w:t>
      </w:r>
      <w:r w:rsidR="007D795E">
        <w:rPr>
          <w:rStyle w:val="25Arial7pt"/>
          <w:lang w:val="en-US"/>
        </w:rPr>
        <w:t>SecuriPro®</w:t>
      </w:r>
      <w:r w:rsidR="007D795E">
        <w:rPr>
          <w:rStyle w:val="2585pt"/>
          <w:lang w:val="en-US"/>
        </w:rPr>
        <w:t xml:space="preserve"> </w:t>
      </w:r>
      <w:r w:rsidR="007D795E">
        <w:rPr>
          <w:rStyle w:val="2585pt"/>
        </w:rPr>
        <w:t>(на 60 и 127 устройств) позволяет обеспечить высоко</w:t>
      </w:r>
      <w:r w:rsidR="007D795E">
        <w:rPr>
          <w:rStyle w:val="2585pt"/>
        </w:rPr>
        <w:softHyphen/>
        <w:t xml:space="preserve">надежную защиту как малых, так и крупных объектов произвольной </w:t>
      </w:r>
      <w:r w:rsidR="007D795E">
        <w:rPr>
          <w:rStyle w:val="2585pt"/>
        </w:rPr>
        <w:t>площади, выполняя свои функции даже в случае короткого замыкания.</w:t>
      </w:r>
    </w:p>
    <w:p w:rsidR="00212C54" w:rsidRDefault="007D795E">
      <w:pPr>
        <w:pStyle w:val="311"/>
        <w:shd w:val="clear" w:color="auto" w:fill="auto"/>
        <w:spacing w:before="0" w:line="150" w:lineRule="exact"/>
        <w:ind w:right="100"/>
      </w:pPr>
      <w:r>
        <w:rPr>
          <w:rStyle w:val="312"/>
          <w:b/>
          <w:bCs/>
          <w:lang w:val="en-US"/>
        </w:rPr>
        <w:t xml:space="preserve">Transafe® ADW </w:t>
      </w:r>
      <w:r>
        <w:rPr>
          <w:rStyle w:val="312"/>
          <w:b/>
          <w:bCs/>
        </w:rPr>
        <w:t>511</w:t>
      </w:r>
    </w:p>
    <w:p w:rsidR="00212C54" w:rsidRDefault="007D795E">
      <w:pPr>
        <w:pStyle w:val="250"/>
        <w:shd w:val="clear" w:color="auto" w:fill="auto"/>
        <w:spacing w:after="0"/>
        <w:ind w:right="100"/>
        <w:jc w:val="both"/>
      </w:pPr>
      <w:r>
        <w:rPr>
          <w:rStyle w:val="2585pt1"/>
        </w:rPr>
        <w:t>Линейный,</w:t>
      </w:r>
      <w:r>
        <w:rPr>
          <w:rStyle w:val="2585pt"/>
        </w:rPr>
        <w:t xml:space="preserve"> термодифференциальный / максимальный детектор температуры с длиной сенсорной трубки до 130 м.</w:t>
      </w:r>
    </w:p>
    <w:p w:rsidR="00212C54" w:rsidRDefault="007D795E">
      <w:pPr>
        <w:pStyle w:val="250"/>
        <w:shd w:val="clear" w:color="auto" w:fill="auto"/>
        <w:spacing w:after="0"/>
        <w:ind w:right="100" w:firstLine="300"/>
        <w:sectPr w:rsidR="00212C54">
          <w:type w:val="continuous"/>
          <w:pgSz w:w="8391" w:h="11906"/>
          <w:pgMar w:top="749" w:right="946" w:bottom="1315" w:left="874" w:header="0" w:footer="3" w:gutter="0"/>
          <w:cols w:space="720"/>
          <w:noEndnote/>
          <w:docGrid w:linePitch="360"/>
        </w:sectPr>
      </w:pPr>
      <w:r>
        <w:rPr>
          <w:rStyle w:val="2585pt"/>
        </w:rPr>
        <w:t>Устанавливается в окрасочных цехах, сооружения</w:t>
      </w:r>
      <w:r>
        <w:rPr>
          <w:rStyle w:val="2585pt"/>
        </w:rPr>
        <w:t>х со взрывоопасными средами и химической промышленности, туннелях, шахтах, крытых автостоянках, АЗС и др.</w:t>
      </w:r>
    </w:p>
    <w:p w:rsidR="00212C54" w:rsidRDefault="00212C54">
      <w:pPr>
        <w:spacing w:line="183" w:lineRule="exact"/>
        <w:rPr>
          <w:sz w:val="15"/>
          <w:szCs w:val="15"/>
        </w:rPr>
      </w:pPr>
    </w:p>
    <w:p w:rsidR="00212C54" w:rsidRDefault="00212C54">
      <w:pPr>
        <w:rPr>
          <w:sz w:val="2"/>
          <w:szCs w:val="2"/>
        </w:rPr>
        <w:sectPr w:rsidR="00212C54">
          <w:type w:val="continuous"/>
          <w:pgSz w:w="8391" w:h="11906"/>
          <w:pgMar w:top="0" w:right="0" w:bottom="0" w:left="0" w:header="0" w:footer="3" w:gutter="0"/>
          <w:cols w:space="720"/>
          <w:noEndnote/>
          <w:docGrid w:linePitch="360"/>
        </w:sectPr>
      </w:pPr>
    </w:p>
    <w:p w:rsidR="00212C54" w:rsidRDefault="007E7148">
      <w:pPr>
        <w:pStyle w:val="311"/>
        <w:shd w:val="clear" w:color="auto" w:fill="auto"/>
        <w:spacing w:before="0"/>
        <w:ind w:right="20"/>
        <w:jc w:val="center"/>
      </w:pPr>
      <w:r>
        <w:rPr>
          <w:noProof/>
        </w:rPr>
        <w:drawing>
          <wp:anchor distT="0" distB="0" distL="63500" distR="63500" simplePos="0" relativeHeight="251704320" behindDoc="1" locked="0" layoutInCell="1" allowOverlap="1">
            <wp:simplePos x="0" y="0"/>
            <wp:positionH relativeFrom="margin">
              <wp:posOffset>2688590</wp:posOffset>
            </wp:positionH>
            <wp:positionV relativeFrom="margin">
              <wp:posOffset>3820795</wp:posOffset>
            </wp:positionV>
            <wp:extent cx="1383665" cy="1048385"/>
            <wp:effectExtent l="0" t="0" r="6985" b="0"/>
            <wp:wrapTight wrapText="bothSides">
              <wp:wrapPolygon edited="0">
                <wp:start x="0" y="0"/>
                <wp:lineTo x="0" y="21194"/>
                <wp:lineTo x="21412" y="21194"/>
                <wp:lineTo x="21412" y="0"/>
                <wp:lineTo x="0" y="0"/>
              </wp:wrapPolygon>
            </wp:wrapTight>
            <wp:docPr id="240" name="Рисунок 240" descr="C:\Users\Dom\AppData\Local\Temp\FineReader11\media\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C:\Users\Dom\AppData\Local\Temp\FineReader11\media\image44.jpeg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312"/>
          <w:b/>
          <w:bCs/>
        </w:rPr>
        <w:t xml:space="preserve">Автоматическая установка пожарной сигнализации </w:t>
      </w:r>
      <w:r w:rsidR="007D795E">
        <w:rPr>
          <w:rStyle w:val="312"/>
          <w:b/>
          <w:bCs/>
          <w:lang w:val="en-US"/>
        </w:rPr>
        <w:t xml:space="preserve">RAS ASD </w:t>
      </w:r>
      <w:r w:rsidR="007D795E">
        <w:rPr>
          <w:rStyle w:val="312"/>
          <w:b/>
          <w:bCs/>
        </w:rPr>
        <w:t>515®</w:t>
      </w:r>
    </w:p>
    <w:p w:rsidR="00212C54" w:rsidRDefault="007E7148">
      <w:pPr>
        <w:pStyle w:val="250"/>
        <w:shd w:val="clear" w:color="auto" w:fill="auto"/>
        <w:spacing w:after="300"/>
        <w:ind w:left="20" w:right="20" w:firstLine="28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705344" behindDoc="1" locked="0" layoutInCell="1" allowOverlap="1">
                <wp:simplePos x="0" y="0"/>
                <wp:positionH relativeFrom="margin">
                  <wp:posOffset>-3175</wp:posOffset>
                </wp:positionH>
                <wp:positionV relativeFrom="paragraph">
                  <wp:posOffset>737870</wp:posOffset>
                </wp:positionV>
                <wp:extent cx="1017905" cy="1012190"/>
                <wp:effectExtent l="0" t="4445" r="4445" b="4445"/>
                <wp:wrapSquare wrapText="bothSides"/>
                <wp:docPr id="141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5b"/>
                              <w:shd w:val="clear" w:color="auto" w:fill="auto"/>
                            </w:pPr>
                            <w:r>
                              <w:rPr>
                                <w:spacing w:val="0"/>
                              </w:rPr>
                              <w:t>ИНТЕГРИРОВАННЫЕ СИСТЕМЫ УПРАВЛЕНИЯ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31"/>
                              <w:gridCol w:w="624"/>
                              <w:gridCol w:w="648"/>
                            </w:tblGrid>
                            <w:tr w:rsidR="00212C5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4"/>
                                <w:jc w:val="center"/>
                              </w:trPr>
                              <w:tc>
                                <w:tcPr>
                                  <w:tcW w:w="331" w:type="dxa"/>
                                  <w:shd w:val="clear" w:color="auto" w:fill="FFFFFF"/>
                                </w:tcPr>
                                <w:p w:rsidR="00212C54" w:rsidRDefault="007D795E">
                                  <w:pPr>
                                    <w:pStyle w:val="26"/>
                                    <w:shd w:val="clear" w:color="auto" w:fill="auto"/>
                                    <w:spacing w:before="0" w:line="130" w:lineRule="exact"/>
                                    <w:ind w:firstLine="0"/>
                                  </w:pPr>
                                  <w:r>
                                    <w:rPr>
                                      <w:rStyle w:val="Consolas65pt0pt"/>
                                      <w:spacing w:val="0"/>
                                    </w:rPr>
                                    <w:t>у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shd w:val="clear" w:color="auto" w:fill="FFFFFF"/>
                                </w:tcPr>
                                <w:p w:rsidR="00212C54" w:rsidRDefault="00212C5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FFFFFF"/>
                                </w:tcPr>
                                <w:p w:rsidR="00212C54" w:rsidRDefault="00212C5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12C5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14"/>
                                <w:jc w:val="center"/>
                              </w:trPr>
                              <w:tc>
                                <w:tcPr>
                                  <w:tcW w:w="331" w:type="dxa"/>
                                  <w:shd w:val="clear" w:color="auto" w:fill="FFFFFF"/>
                                </w:tcPr>
                                <w:p w:rsidR="00212C54" w:rsidRDefault="00212C5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shd w:val="clear" w:color="auto" w:fill="FFFFFF"/>
                                </w:tcPr>
                                <w:p w:rsidR="00212C54" w:rsidRDefault="00212C5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FFFFFF"/>
                                </w:tcPr>
                                <w:p w:rsidR="00212C54" w:rsidRDefault="007D795E">
                                  <w:pPr>
                                    <w:pStyle w:val="26"/>
                                    <w:shd w:val="clear" w:color="auto" w:fill="auto"/>
                                    <w:spacing w:before="0" w:line="130" w:lineRule="exact"/>
                                    <w:ind w:firstLine="0"/>
                                  </w:pPr>
                                  <w:r>
                                    <w:rPr>
                                      <w:rStyle w:val="Consolas65pt0pt0"/>
                                      <w:spacing w:val="0"/>
                                    </w:rPr>
                                    <w:t>,*■</w:t>
                                  </w:r>
                                </w:p>
                              </w:tc>
                            </w:tr>
                            <w:tr w:rsidR="00212C5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22"/>
                                <w:jc w:val="center"/>
                              </w:trPr>
                              <w:tc>
                                <w:tcPr>
                                  <w:tcW w:w="331" w:type="dxa"/>
                                  <w:shd w:val="clear" w:color="auto" w:fill="FFFFFF"/>
                                </w:tcPr>
                                <w:p w:rsidR="00212C54" w:rsidRDefault="00212C5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shd w:val="clear" w:color="auto" w:fill="FFFFFF"/>
                                </w:tcPr>
                                <w:p w:rsidR="00212C54" w:rsidRDefault="007D795E">
                                  <w:pPr>
                                    <w:pStyle w:val="26"/>
                                    <w:shd w:val="clear" w:color="auto" w:fill="auto"/>
                                    <w:spacing w:before="0" w:line="130" w:lineRule="exact"/>
                                    <w:ind w:firstLine="0"/>
                                  </w:pPr>
                                  <w:r>
                                    <w:rPr>
                                      <w:rStyle w:val="Consolas65pt0pt"/>
                                      <w:spacing w:val="0"/>
                                    </w:rPr>
                                    <w:t>V. --Х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FFFFFF"/>
                                </w:tcPr>
                                <w:p w:rsidR="00212C54" w:rsidRDefault="007D795E">
                                  <w:pPr>
                                    <w:pStyle w:val="26"/>
                                    <w:shd w:val="clear" w:color="auto" w:fill="auto"/>
                                    <w:spacing w:before="0" w:line="240" w:lineRule="exact"/>
                                    <w:ind w:firstLine="0"/>
                                  </w:pPr>
                                  <w:r>
                                    <w:rPr>
                                      <w:rStyle w:val="Arial12pt2pt"/>
                                      <w:spacing w:val="50"/>
                                      <w:lang w:val="en-US"/>
                                    </w:rPr>
                                    <w:t>S</w:t>
                                  </w:r>
                                </w:p>
                              </w:tc>
                            </w:tr>
                          </w:tbl>
                          <w:p w:rsidR="00000000" w:rsidRDefault="007D795E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1" o:spid="_x0000_s1094" type="#_x0000_t202" style="position:absolute;left:0;text-align:left;margin-left:-.25pt;margin-top:58.1pt;width:80.15pt;height:79.7pt;z-index:-2516111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5b"/>
                        <w:shd w:val="clear" w:color="auto" w:fill="auto"/>
                      </w:pPr>
                      <w:r>
                        <w:rPr>
                          <w:spacing w:val="0"/>
                        </w:rPr>
                        <w:t>ИНТЕГРИРОВАННЫЕ СИСТЕМЫ УПРАВЛЕНИЯ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31"/>
                        <w:gridCol w:w="624"/>
                        <w:gridCol w:w="648"/>
                      </w:tblGrid>
                      <w:tr w:rsidR="00212C5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4"/>
                          <w:jc w:val="center"/>
                        </w:trPr>
                        <w:tc>
                          <w:tcPr>
                            <w:tcW w:w="331" w:type="dxa"/>
                            <w:shd w:val="clear" w:color="auto" w:fill="FFFFFF"/>
                          </w:tcPr>
                          <w:p w:rsidR="00212C54" w:rsidRDefault="007D795E">
                            <w:pPr>
                              <w:pStyle w:val="26"/>
                              <w:shd w:val="clear" w:color="auto" w:fill="auto"/>
                              <w:spacing w:before="0" w:line="130" w:lineRule="exact"/>
                              <w:ind w:firstLine="0"/>
                            </w:pPr>
                            <w:r>
                              <w:rPr>
                                <w:rStyle w:val="Consolas65pt0pt"/>
                                <w:spacing w:val="0"/>
                              </w:rPr>
                              <w:t>у</w:t>
                            </w:r>
                          </w:p>
                        </w:tc>
                        <w:tc>
                          <w:tcPr>
                            <w:tcW w:w="624" w:type="dxa"/>
                            <w:shd w:val="clear" w:color="auto" w:fill="FFFFFF"/>
                          </w:tcPr>
                          <w:p w:rsidR="00212C54" w:rsidRDefault="00212C5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shd w:val="clear" w:color="auto" w:fill="FFFFFF"/>
                          </w:tcPr>
                          <w:p w:rsidR="00212C54" w:rsidRDefault="00212C5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12C5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14"/>
                          <w:jc w:val="center"/>
                        </w:trPr>
                        <w:tc>
                          <w:tcPr>
                            <w:tcW w:w="331" w:type="dxa"/>
                            <w:shd w:val="clear" w:color="auto" w:fill="FFFFFF"/>
                          </w:tcPr>
                          <w:p w:rsidR="00212C54" w:rsidRDefault="00212C5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shd w:val="clear" w:color="auto" w:fill="FFFFFF"/>
                          </w:tcPr>
                          <w:p w:rsidR="00212C54" w:rsidRDefault="00212C5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shd w:val="clear" w:color="auto" w:fill="FFFFFF"/>
                          </w:tcPr>
                          <w:p w:rsidR="00212C54" w:rsidRDefault="007D795E">
                            <w:pPr>
                              <w:pStyle w:val="26"/>
                              <w:shd w:val="clear" w:color="auto" w:fill="auto"/>
                              <w:spacing w:before="0" w:line="130" w:lineRule="exact"/>
                              <w:ind w:firstLine="0"/>
                            </w:pPr>
                            <w:r>
                              <w:rPr>
                                <w:rStyle w:val="Consolas65pt0pt0"/>
                                <w:spacing w:val="0"/>
                              </w:rPr>
                              <w:t>,*■</w:t>
                            </w:r>
                          </w:p>
                        </w:tc>
                      </w:tr>
                      <w:tr w:rsidR="00212C5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22"/>
                          <w:jc w:val="center"/>
                        </w:trPr>
                        <w:tc>
                          <w:tcPr>
                            <w:tcW w:w="331" w:type="dxa"/>
                            <w:shd w:val="clear" w:color="auto" w:fill="FFFFFF"/>
                          </w:tcPr>
                          <w:p w:rsidR="00212C54" w:rsidRDefault="00212C5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shd w:val="clear" w:color="auto" w:fill="FFFFFF"/>
                          </w:tcPr>
                          <w:p w:rsidR="00212C54" w:rsidRDefault="007D795E">
                            <w:pPr>
                              <w:pStyle w:val="26"/>
                              <w:shd w:val="clear" w:color="auto" w:fill="auto"/>
                              <w:spacing w:before="0" w:line="130" w:lineRule="exact"/>
                              <w:ind w:firstLine="0"/>
                            </w:pPr>
                            <w:r>
                              <w:rPr>
                                <w:rStyle w:val="Consolas65pt0pt"/>
                                <w:spacing w:val="0"/>
                              </w:rPr>
                              <w:t>V. --Х</w:t>
                            </w:r>
                          </w:p>
                        </w:tc>
                        <w:tc>
                          <w:tcPr>
                            <w:tcW w:w="648" w:type="dxa"/>
                            <w:shd w:val="clear" w:color="auto" w:fill="FFFFFF"/>
                          </w:tcPr>
                          <w:p w:rsidR="00212C54" w:rsidRDefault="007D795E">
                            <w:pPr>
                              <w:pStyle w:val="26"/>
                              <w:shd w:val="clear" w:color="auto" w:fill="auto"/>
                              <w:spacing w:before="0" w:line="240" w:lineRule="exact"/>
                              <w:ind w:firstLine="0"/>
                            </w:pPr>
                            <w:r>
                              <w:rPr>
                                <w:rStyle w:val="Arial12pt2pt"/>
                                <w:spacing w:val="50"/>
                                <w:lang w:val="en-US"/>
                              </w:rPr>
                              <w:t>S</w:t>
                            </w:r>
                          </w:p>
                        </w:tc>
                      </w:tr>
                    </w:tbl>
                    <w:p w:rsidR="00000000" w:rsidRDefault="007D795E"/>
                  </w:txbxContent>
                </v:textbox>
                <w10:wrap type="square" anchorx="margin"/>
              </v:shape>
            </w:pict>
          </mc:Fallback>
        </mc:AlternateContent>
      </w:r>
      <w:r w:rsidR="007D795E">
        <w:rPr>
          <w:rStyle w:val="2585pt"/>
        </w:rPr>
        <w:t xml:space="preserve">Линейный дымовсасывающий пожарный извещатель </w:t>
      </w:r>
      <w:r w:rsidR="007D795E">
        <w:rPr>
          <w:rStyle w:val="2585pt"/>
          <w:lang w:val="en-US"/>
        </w:rPr>
        <w:t xml:space="preserve">RAS ASD </w:t>
      </w:r>
      <w:r w:rsidR="007D795E">
        <w:rPr>
          <w:rStyle w:val="2585pt"/>
        </w:rPr>
        <w:t>515 предназначен для использования в систе</w:t>
      </w:r>
      <w:r w:rsidR="007D795E">
        <w:rPr>
          <w:rStyle w:val="2585pt"/>
        </w:rPr>
        <w:softHyphen/>
        <w:t>мах раннего предупреждения о пожаре и сочетает в себе все преимущества дымовсасывающей системы и опти</w:t>
      </w:r>
      <w:r w:rsidR="007D795E">
        <w:rPr>
          <w:rStyle w:val="2585pt"/>
        </w:rPr>
        <w:softHyphen/>
        <w:t>ческих дымовых пожарных извещателей.</w:t>
      </w:r>
    </w:p>
    <w:p w:rsidR="00212C54" w:rsidRDefault="007D795E">
      <w:pPr>
        <w:pStyle w:val="250"/>
        <w:shd w:val="clear" w:color="auto" w:fill="auto"/>
        <w:spacing w:after="0"/>
        <w:ind w:left="20" w:right="20" w:firstLine="280"/>
        <w:jc w:val="both"/>
      </w:pPr>
      <w:r>
        <w:rPr>
          <w:rStyle w:val="2585pt"/>
        </w:rPr>
        <w:t>Многообразие оборудов</w:t>
      </w:r>
      <w:r>
        <w:rPr>
          <w:rStyle w:val="2585pt"/>
        </w:rPr>
        <w:t xml:space="preserve">ания фирмы </w:t>
      </w:r>
      <w:r>
        <w:rPr>
          <w:rStyle w:val="2585pt1"/>
          <w:lang w:val="en-US"/>
        </w:rPr>
        <w:t>SECURITON</w:t>
      </w:r>
      <w:r>
        <w:rPr>
          <w:rStyle w:val="2585pt"/>
          <w:lang w:val="en-US"/>
        </w:rPr>
        <w:t xml:space="preserve"> </w:t>
      </w:r>
      <w:r>
        <w:rPr>
          <w:rStyle w:val="2585pt"/>
        </w:rPr>
        <w:t>позволяет вести единое управление и осуществлять взаимодействие с систе</w:t>
      </w:r>
      <w:r>
        <w:rPr>
          <w:rStyle w:val="2585pt"/>
        </w:rPr>
        <w:softHyphen/>
        <w:t>мами дымоудаления, пожаротушения и др. Использование общей шины данных исключает громоздкую кабельную систему.</w:t>
      </w:r>
    </w:p>
    <w:p w:rsidR="00212C54" w:rsidRDefault="007D795E">
      <w:pPr>
        <w:pStyle w:val="250"/>
        <w:shd w:val="clear" w:color="auto" w:fill="auto"/>
        <w:spacing w:after="182"/>
        <w:ind w:left="20" w:right="20" w:firstLine="280"/>
        <w:jc w:val="both"/>
      </w:pPr>
      <w:r>
        <w:rPr>
          <w:rStyle w:val="2585pt"/>
        </w:rPr>
        <w:lastRenderedPageBreak/>
        <w:t>Простота и удобство в работе делают системы пожарной</w:t>
      </w:r>
      <w:r>
        <w:rPr>
          <w:rStyle w:val="2585pt"/>
        </w:rPr>
        <w:t xml:space="preserve"> и охранной сигнализации </w:t>
      </w:r>
      <w:r>
        <w:rPr>
          <w:rStyle w:val="2585pt"/>
          <w:lang w:val="en-US"/>
        </w:rPr>
        <w:t xml:space="preserve">SecuriPro </w:t>
      </w:r>
      <w:r>
        <w:rPr>
          <w:rStyle w:val="2585pt"/>
        </w:rPr>
        <w:t>незаменимыми в качестве инс- трумента построения систем интеллектуального здания.</w:t>
      </w:r>
    </w:p>
    <w:p w:rsidR="00212C54" w:rsidRDefault="007D795E">
      <w:pPr>
        <w:pStyle w:val="331"/>
        <w:shd w:val="clear" w:color="auto" w:fill="000000"/>
        <w:spacing w:after="0" w:line="190" w:lineRule="exact"/>
        <w:ind w:right="20"/>
        <w:sectPr w:rsidR="00212C54">
          <w:type w:val="continuous"/>
          <w:pgSz w:w="8391" w:h="11906"/>
          <w:pgMar w:top="749" w:right="1100" w:bottom="1315" w:left="879" w:header="0" w:footer="3" w:gutter="0"/>
          <w:cols w:space="720"/>
          <w:noEndnote/>
          <w:docGrid w:linePitch="360"/>
        </w:sectPr>
      </w:pPr>
      <w:bookmarkStart w:id="145" w:name="bookmark144"/>
      <w:r>
        <w:rPr>
          <w:rStyle w:val="332"/>
          <w:b/>
          <w:bCs/>
        </w:rPr>
        <w:t>МЫ ПРЕДЛАГАЕМ НАДЕЖНЫЕ СИСТЕМЫ. ВЫБОР ЗА ВАМИ!</w:t>
      </w:r>
      <w:bookmarkEnd w:id="145"/>
    </w:p>
    <w:p w:rsidR="00212C54" w:rsidRDefault="007D795E">
      <w:pPr>
        <w:pStyle w:val="250"/>
        <w:shd w:val="clear" w:color="auto" w:fill="auto"/>
        <w:tabs>
          <w:tab w:val="left" w:pos="4628"/>
        </w:tabs>
        <w:spacing w:after="0" w:line="170" w:lineRule="exact"/>
        <w:ind w:left="20"/>
        <w:jc w:val="both"/>
      </w:pPr>
      <w:bookmarkStart w:id="146" w:name="bookmark145"/>
      <w:r>
        <w:rPr>
          <w:rStyle w:val="2585pt"/>
        </w:rPr>
        <w:lastRenderedPageBreak/>
        <w:t xml:space="preserve">ТТТ </w:t>
      </w:r>
      <w:r>
        <w:rPr>
          <w:rStyle w:val="2585pt1"/>
        </w:rPr>
        <w:t>"Оабпп-1+",</w:t>
      </w:r>
      <w:r>
        <w:rPr>
          <w:rStyle w:val="2585pt"/>
        </w:rPr>
        <w:t xml:space="preserve"> </w:t>
      </w:r>
      <w:r>
        <w:rPr>
          <w:rStyle w:val="25ArialUnicodeMS7pt"/>
        </w:rPr>
        <w:t>1</w:t>
      </w:r>
      <w:r>
        <w:rPr>
          <w:rStyle w:val="2585pt"/>
        </w:rPr>
        <w:t>ё®ааТбТапёёё бёёёаё.</w:t>
      </w:r>
      <w:r>
        <w:rPr>
          <w:rStyle w:val="2585pt"/>
        </w:rPr>
        <w:tab/>
      </w:r>
      <w:r>
        <w:rPr>
          <w:rStyle w:val="2585pt1"/>
        </w:rPr>
        <w:t>Тсхчос</w:t>
      </w:r>
      <w:r>
        <w:rPr>
          <w:rStyle w:val="2585pt"/>
        </w:rPr>
        <w:t xml:space="preserve"> М + '</w:t>
      </w:r>
      <w:bookmarkEnd w:id="146"/>
    </w:p>
    <w:p w:rsidR="00212C54" w:rsidRDefault="007E7148">
      <w:pPr>
        <w:pStyle w:val="250"/>
        <w:shd w:val="clear" w:color="auto" w:fill="auto"/>
        <w:spacing w:after="0"/>
        <w:ind w:left="20"/>
        <w:jc w:val="both"/>
      </w:pPr>
      <w:r>
        <w:rPr>
          <w:noProof/>
        </w:rPr>
        <mc:AlternateContent>
          <mc:Choice Requires="wps">
            <w:drawing>
              <wp:anchor distT="0" distB="167640" distL="63500" distR="63500" simplePos="0" relativeHeight="251706368" behindDoc="1" locked="0" layoutInCell="1" allowOverlap="1">
                <wp:simplePos x="0" y="0"/>
                <wp:positionH relativeFrom="margin">
                  <wp:posOffset>3229610</wp:posOffset>
                </wp:positionH>
                <wp:positionV relativeFrom="margin">
                  <wp:posOffset>-8890</wp:posOffset>
                </wp:positionV>
                <wp:extent cx="829945" cy="190500"/>
                <wp:effectExtent l="635" t="635" r="0" b="0"/>
                <wp:wrapSquare wrapText="bothSides"/>
                <wp:docPr id="140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4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311"/>
                              <w:shd w:val="clear" w:color="auto" w:fill="auto"/>
                              <w:spacing w:before="0" w:line="30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310ptExact"/>
                                <w:b/>
                                <w:bCs/>
                              </w:rPr>
                              <w:t xml:space="preserve">Технос - М </w:t>
                            </w:r>
                            <w:r>
                              <w:rPr>
                                <w:rStyle w:val="31Constantia15pt-2ptExact"/>
                                <w:spacing w:val="-40"/>
                              </w:rPr>
                              <w:t>+J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" o:spid="_x0000_s1095" type="#_x0000_t202" style="position:absolute;left:0;text-align:left;margin-left:254.3pt;margin-top:-.7pt;width:65.35pt;height:15pt;z-index:-251610112;visibility:visible;mso-wrap-style:square;mso-width-percent:0;mso-height-percent:0;mso-wrap-distance-left:5pt;mso-wrap-distance-top:0;mso-wrap-distance-right:5pt;mso-wrap-distance-bottom:13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311"/>
                        <w:shd w:val="clear" w:color="auto" w:fill="auto"/>
                        <w:spacing w:before="0" w:line="300" w:lineRule="exact"/>
                        <w:ind w:left="100"/>
                        <w:jc w:val="left"/>
                      </w:pPr>
                      <w:r>
                        <w:rPr>
                          <w:rStyle w:val="310ptExact"/>
                          <w:b/>
                          <w:bCs/>
                        </w:rPr>
                        <w:t xml:space="preserve">Технос - М </w:t>
                      </w:r>
                      <w:r>
                        <w:rPr>
                          <w:rStyle w:val="31Constantia15pt-2ptExact"/>
                          <w:spacing w:val="-40"/>
                        </w:rPr>
                        <w:t>+J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7D795E">
        <w:rPr>
          <w:rStyle w:val="2585pt"/>
        </w:rPr>
        <w:t>Россия, 603126, г. Н. Новгород, ул. Родионова, д. 169к.</w:t>
      </w:r>
    </w:p>
    <w:p w:rsidR="00212C54" w:rsidRDefault="007D795E">
      <w:pPr>
        <w:pStyle w:val="250"/>
        <w:shd w:val="clear" w:color="auto" w:fill="auto"/>
        <w:spacing w:after="0"/>
        <w:ind w:left="20"/>
        <w:jc w:val="both"/>
      </w:pPr>
      <w:r>
        <w:rPr>
          <w:rStyle w:val="2585pt"/>
        </w:rPr>
        <w:t>Тел./факс: (831) 434-83-84, 434-94-76.</w:t>
      </w:r>
    </w:p>
    <w:p w:rsidR="00212C54" w:rsidRDefault="007D795E">
      <w:pPr>
        <w:pStyle w:val="250"/>
        <w:shd w:val="clear" w:color="auto" w:fill="auto"/>
        <w:spacing w:after="180"/>
        <w:ind w:left="20" w:firstLine="560"/>
      </w:pPr>
      <w:r>
        <w:rPr>
          <w:rStyle w:val="2585pt"/>
          <w:lang w:val="en-US"/>
        </w:rPr>
        <w:t xml:space="preserve">E-mail: </w:t>
      </w:r>
      <w:hyperlink r:id="rId215" w:history="1">
        <w:r>
          <w:rPr>
            <w:rStyle w:val="a3"/>
            <w:lang w:val="en-US"/>
          </w:rPr>
          <w:t>salesnn@technos-m.ru</w:t>
        </w:r>
      </w:hyperlink>
      <w:r>
        <w:rPr>
          <w:rStyle w:val="2585pt"/>
          <w:lang w:val="en-US"/>
        </w:rPr>
        <w:t xml:space="preserve">; </w:t>
      </w:r>
      <w:r>
        <w:rPr>
          <w:rStyle w:val="2585pt"/>
        </w:rPr>
        <w:t xml:space="preserve">http://www.теxнос-м.рф/; </w:t>
      </w:r>
      <w:hyperlink r:id="rId216" w:history="1">
        <w:r>
          <w:rPr>
            <w:rStyle w:val="a3"/>
            <w:lang w:val="en-US"/>
          </w:rPr>
          <w:t>www.technos-m.ru</w:t>
        </w:r>
      </w:hyperlink>
    </w:p>
    <w:p w:rsidR="00212C54" w:rsidRDefault="007D795E">
      <w:pPr>
        <w:pStyle w:val="250"/>
        <w:shd w:val="clear" w:color="auto" w:fill="auto"/>
        <w:spacing w:after="180"/>
        <w:ind w:left="20"/>
        <w:jc w:val="center"/>
      </w:pPr>
      <w:r>
        <w:rPr>
          <w:rStyle w:val="2585pt"/>
        </w:rPr>
        <w:t xml:space="preserve">Ыёпба! а </w:t>
      </w:r>
      <w:r>
        <w:rPr>
          <w:rStyle w:val="2585pt"/>
          <w:lang w:val="en-US"/>
        </w:rPr>
        <w:t xml:space="preserve">i aiaasial </w:t>
      </w:r>
      <w:r>
        <w:rPr>
          <w:rStyle w:val="2585pt"/>
        </w:rPr>
        <w:t xml:space="preserve">оа ёа^апбаа Iа Т бааТбёуоёё пабоёбёоёбТаа1а ТТ </w:t>
      </w:r>
      <w:r>
        <w:rPr>
          <w:rStyle w:val="2585pt"/>
          <w:lang w:val="en-US"/>
        </w:rPr>
        <w:t xml:space="preserve">i </w:t>
      </w:r>
      <w:r>
        <w:rPr>
          <w:rStyle w:val="2585pt"/>
        </w:rPr>
        <w:t>аяа61абТ</w:t>
      </w:r>
      <w:r>
        <w:rPr>
          <w:rStyle w:val="2585pt"/>
          <w:lang w:val="en-US"/>
        </w:rPr>
        <w:t xml:space="preserve">anio </w:t>
      </w:r>
      <w:r>
        <w:rPr>
          <w:rStyle w:val="2585pt"/>
        </w:rPr>
        <w:t xml:space="preserve">поаТ аабоо </w:t>
      </w:r>
      <w:r>
        <w:rPr>
          <w:rStyle w:val="2585pt"/>
          <w:lang w:val="en-US"/>
        </w:rPr>
        <w:t xml:space="preserve">ISO </w:t>
      </w:r>
      <w:r>
        <w:rPr>
          <w:rStyle w:val="2585pt"/>
        </w:rPr>
        <w:t>9001:2008</w:t>
      </w:r>
    </w:p>
    <w:p w:rsidR="00212C54" w:rsidRDefault="007E7148">
      <w:pPr>
        <w:pStyle w:val="250"/>
        <w:shd w:val="clear" w:color="auto" w:fill="auto"/>
        <w:spacing w:after="0"/>
        <w:ind w:left="20" w:right="40" w:firstLine="560"/>
      </w:pPr>
      <w:r>
        <w:rPr>
          <w:noProof/>
        </w:rPr>
        <w:drawing>
          <wp:anchor distT="0" distB="0" distL="63500" distR="63500" simplePos="0" relativeHeight="251707392" behindDoc="1" locked="0" layoutInCell="1" allowOverlap="1">
            <wp:simplePos x="0" y="0"/>
            <wp:positionH relativeFrom="margin">
              <wp:posOffset>3239770</wp:posOffset>
            </wp:positionH>
            <wp:positionV relativeFrom="paragraph">
              <wp:posOffset>277495</wp:posOffset>
            </wp:positionV>
            <wp:extent cx="816610" cy="762000"/>
            <wp:effectExtent l="0" t="0" r="2540" b="0"/>
            <wp:wrapTight wrapText="bothSides">
              <wp:wrapPolygon edited="0">
                <wp:start x="0" y="0"/>
                <wp:lineTo x="0" y="21060"/>
                <wp:lineTo x="21163" y="21060"/>
                <wp:lineTo x="21163" y="0"/>
                <wp:lineTo x="0" y="0"/>
              </wp:wrapPolygon>
            </wp:wrapTight>
            <wp:docPr id="243" name="Рисунок 243" descr="C:\Users\Dom\AppData\Local\Temp\FineReader11\media\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C:\Users\Dom\AppData\Local\Temp\FineReader11\media\image45.jpeg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"/>
        </w:rPr>
        <w:t>Компания “ТЕХНОС-М+” входит в число ведущих оте</w:t>
      </w:r>
      <w:r w:rsidR="007D795E">
        <w:rPr>
          <w:rStyle w:val="2585pt"/>
        </w:rPr>
        <w:softHyphen/>
        <w:t>чественных производителей автоматических систем газового пожаротушения и является головной организацией в Пов</w:t>
      </w:r>
      <w:r w:rsidR="007D795E">
        <w:rPr>
          <w:rStyle w:val="2585pt"/>
        </w:rPr>
        <w:t>олжском регионе, специализирующейся на комплексном решении проб</w:t>
      </w:r>
      <w:r w:rsidR="007D795E">
        <w:rPr>
          <w:rStyle w:val="2585pt"/>
        </w:rPr>
        <w:softHyphen/>
        <w:t>лем технической безопасности объектов электроэнергетики.</w:t>
      </w:r>
    </w:p>
    <w:p w:rsidR="00212C54" w:rsidRDefault="007D795E">
      <w:pPr>
        <w:pStyle w:val="250"/>
        <w:shd w:val="clear" w:color="auto" w:fill="auto"/>
        <w:spacing w:after="0"/>
        <w:ind w:left="20" w:right="40"/>
        <w:jc w:val="both"/>
      </w:pPr>
      <w:r>
        <w:rPr>
          <w:rStyle w:val="2585pt"/>
        </w:rPr>
        <w:t>Компания оказывает услуги в области поставки, проек</w:t>
      </w:r>
      <w:r>
        <w:rPr>
          <w:rStyle w:val="2585pt"/>
        </w:rPr>
        <w:softHyphen/>
        <w:t>тирования, монтажа и обслуживания систем газового пожаро</w:t>
      </w:r>
      <w:r>
        <w:rPr>
          <w:rStyle w:val="2585pt"/>
        </w:rPr>
        <w:softHyphen/>
        <w:t>тушения на базе модулей “А</w:t>
      </w:r>
      <w:r>
        <w:rPr>
          <w:rStyle w:val="2585pt"/>
        </w:rPr>
        <w:t>така” собственного производства.</w:t>
      </w:r>
    </w:p>
    <w:p w:rsidR="00212C54" w:rsidRDefault="007D795E">
      <w:pPr>
        <w:pStyle w:val="250"/>
        <w:shd w:val="clear" w:color="auto" w:fill="auto"/>
        <w:spacing w:after="0"/>
        <w:ind w:left="20"/>
        <w:jc w:val="both"/>
      </w:pPr>
      <w:r>
        <w:rPr>
          <w:rStyle w:val="2585pt"/>
        </w:rPr>
        <w:t>Сферы применения систем газового пожаротушения: дизель-генераторные; газоперекачивающие станции; помещения со взрывоопасной средой; помещения, насыщенные электрической проводкой; склады, покрасочные цехи со взрывоопасной ср</w:t>
      </w:r>
      <w:r>
        <w:rPr>
          <w:rStyle w:val="2585pt"/>
        </w:rPr>
        <w:t>едой; хранилища денежных средств, архивы, библиотеки; серверные (компьютеры и коммутационное оборудование); культурные ценности в музеях, галереях, выставочных залах.</w:t>
      </w:r>
    </w:p>
    <w:p w:rsidR="00212C54" w:rsidRDefault="007D795E">
      <w:pPr>
        <w:pStyle w:val="250"/>
        <w:shd w:val="clear" w:color="auto" w:fill="auto"/>
        <w:spacing w:after="0"/>
        <w:ind w:left="20"/>
        <w:jc w:val="center"/>
      </w:pPr>
      <w:bookmarkStart w:id="147" w:name="bookmark146"/>
      <w:r>
        <w:rPr>
          <w:rStyle w:val="2585pt"/>
        </w:rPr>
        <w:t xml:space="preserve">Т </w:t>
      </w:r>
      <w:r>
        <w:rPr>
          <w:rStyle w:val="2585pt1"/>
        </w:rPr>
        <w:t>ПТТаГОа</w:t>
      </w:r>
      <w:r>
        <w:rPr>
          <w:rStyle w:val="2585pt"/>
        </w:rPr>
        <w:t xml:space="preserve"> бабаёоабёпбёёё </w:t>
      </w:r>
      <w:r>
        <w:rPr>
          <w:rStyle w:val="2585pt"/>
          <w:lang w:val="en-US"/>
        </w:rPr>
        <w:t xml:space="preserve">i AI </w:t>
      </w:r>
      <w:r>
        <w:rPr>
          <w:rStyle w:val="2585pt"/>
        </w:rPr>
        <w:t>“Аоаёа”</w:t>
      </w:r>
      <w:bookmarkEnd w:id="14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850"/>
        <w:gridCol w:w="854"/>
        <w:gridCol w:w="1046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364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Показатели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20" w:lineRule="exact"/>
              <w:ind w:left="60" w:firstLine="0"/>
            </w:pPr>
            <w:r>
              <w:rPr>
                <w:rStyle w:val="Arial6pt"/>
              </w:rPr>
              <w:t>МГП 65-60-32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МГП 65-80-32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20" w:lineRule="exact"/>
              <w:ind w:left="120" w:firstLine="0"/>
            </w:pPr>
            <w:r>
              <w:rPr>
                <w:rStyle w:val="Arial6pt"/>
              </w:rPr>
              <w:t>МГП 65-100-32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64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Габаритные размеры, мм: ширинах высота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left="60" w:firstLine="0"/>
            </w:pPr>
            <w:r>
              <w:rPr>
                <w:rStyle w:val="75pt0"/>
              </w:rPr>
              <w:t>320 х 1275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320 х 1575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left="120" w:firstLine="0"/>
            </w:pPr>
            <w:r>
              <w:rPr>
                <w:rStyle w:val="75pt0"/>
              </w:rPr>
              <w:t>320х 1830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364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75pt0"/>
              </w:rPr>
              <w:t>Допустимый коэффициент заполнения модулей, кг/л, не более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3648" w:type="dxa"/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• хладон 227еа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1,12</w:t>
            </w:r>
          </w:p>
        </w:tc>
        <w:tc>
          <w:tcPr>
            <w:tcW w:w="1046" w:type="dxa"/>
            <w:shd w:val="clear" w:color="auto" w:fill="FFFFFF"/>
          </w:tcPr>
          <w:p w:rsidR="00212C54" w:rsidRDefault="00212C54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3648" w:type="dxa"/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• хладон 125 ХП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0,9</w:t>
            </w:r>
          </w:p>
        </w:tc>
        <w:tc>
          <w:tcPr>
            <w:tcW w:w="1046" w:type="dxa"/>
            <w:shd w:val="clear" w:color="auto" w:fill="FFFFFF"/>
          </w:tcPr>
          <w:p w:rsidR="00212C54" w:rsidRDefault="00212C54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648" w:type="dxa"/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• хладон 318 Ц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1,22</w:t>
            </w:r>
          </w:p>
        </w:tc>
        <w:tc>
          <w:tcPr>
            <w:tcW w:w="1046" w:type="dxa"/>
            <w:shd w:val="clear" w:color="auto" w:fill="FFFFFF"/>
          </w:tcPr>
          <w:p w:rsidR="00212C54" w:rsidRDefault="00212C54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3648" w:type="dxa"/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• хладон 31-10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1,3</w:t>
            </w:r>
          </w:p>
        </w:tc>
        <w:tc>
          <w:tcPr>
            <w:tcW w:w="1046" w:type="dxa"/>
            <w:shd w:val="clear" w:color="auto" w:fill="FFFFFF"/>
          </w:tcPr>
          <w:p w:rsidR="00212C54" w:rsidRDefault="00212C54">
            <w:pPr>
              <w:framePr w:w="63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364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 xml:space="preserve">Напряжение в цепи </w:t>
            </w:r>
            <w:r>
              <w:rPr>
                <w:rStyle w:val="75pt0"/>
              </w:rPr>
              <w:t>электропуска, В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24 + 2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364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Сила тока в цепи электр опуска электромагнита, А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0,4.. .0,6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364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Тип электропуска: электромагнит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  <w:lang w:val="en-US"/>
              </w:rPr>
              <w:t xml:space="preserve">COD </w:t>
            </w:r>
            <w:r>
              <w:rPr>
                <w:rStyle w:val="75pt0"/>
              </w:rPr>
              <w:t>.400162 КЭО - 0,8/60/2-012-141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64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Время выпуска ГОС, с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Не более 10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3648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Гидравлическое сопротивление модуля, м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Не более 5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75pt0"/>
              </w:rPr>
              <w:t>Остаток Г ОС после</w:t>
            </w:r>
            <w:r>
              <w:rPr>
                <w:rStyle w:val="75pt0"/>
              </w:rPr>
              <w:t xml:space="preserve"> выпуска, кг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398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5pt0"/>
              </w:rPr>
              <w:t>Не более 0,5</w:t>
            </w:r>
          </w:p>
        </w:tc>
      </w:tr>
    </w:tbl>
    <w:p w:rsidR="00212C54" w:rsidRDefault="00212C54">
      <w:pPr>
        <w:rPr>
          <w:sz w:val="2"/>
          <w:szCs w:val="2"/>
        </w:rPr>
      </w:pP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</w:pPr>
      <w:r>
        <w:rPr>
          <w:rStyle w:val="2585pt"/>
        </w:rPr>
        <w:t xml:space="preserve">За 10 лет серийного выпуска МГП “Атака” получили признание у экспертов и профессионалов. Установками на базе модулей “Атака” защищены сотни объектов (в том числе и федерального значения) по всей стране от Калининграда до </w:t>
      </w:r>
      <w:r>
        <w:rPr>
          <w:rStyle w:val="2585pt"/>
        </w:rPr>
        <w:t>Сахалина. Продукция “ТЕХНОС-М+” экспортируется в 5 стран мира.</w:t>
      </w:r>
    </w:p>
    <w:p w:rsidR="00212C54" w:rsidRDefault="007D795E">
      <w:pPr>
        <w:pStyle w:val="250"/>
        <w:shd w:val="clear" w:color="auto" w:fill="auto"/>
        <w:spacing w:after="0"/>
        <w:ind w:left="20" w:firstLine="560"/>
        <w:jc w:val="both"/>
        <w:sectPr w:rsidR="00212C54">
          <w:pgSz w:w="8391" w:h="11906"/>
          <w:pgMar w:top="1005" w:right="989" w:bottom="1423" w:left="979" w:header="0" w:footer="3" w:gutter="0"/>
          <w:cols w:space="720"/>
          <w:noEndnote/>
          <w:docGrid w:linePitch="360"/>
        </w:sectPr>
      </w:pPr>
      <w:r>
        <w:rPr>
          <w:rStyle w:val="2585pt"/>
        </w:rPr>
        <w:t>Крупнейшие объекты, на которых установлены системы газового пожароту</w:t>
      </w:r>
      <w:r>
        <w:rPr>
          <w:rStyle w:val="2585pt"/>
        </w:rPr>
        <w:softHyphen/>
        <w:t>шения производства “ТЕХНОС-М+”: Нижегородский государственный цирк; ОАО Лукойл-Нефтепродукт; Борский ст</w:t>
      </w:r>
      <w:r>
        <w:rPr>
          <w:rStyle w:val="2585pt"/>
        </w:rPr>
        <w:t xml:space="preserve">екольный завод; Фондохранилище нижегородского историко-архитектурного музея заповедника; Резиденция полномочного представителя президента РФ в Уральском федеральном округе, г. Екатеринбург; Администрация президента РФ, Москва, Старая площадь; Академия МЧС </w:t>
      </w:r>
      <w:r>
        <w:rPr>
          <w:rStyle w:val="2585pt"/>
        </w:rPr>
        <w:t xml:space="preserve">России, г. Химки; </w:t>
      </w:r>
      <w:r>
        <w:rPr>
          <w:rStyle w:val="2585pt"/>
        </w:rPr>
        <w:lastRenderedPageBreak/>
        <w:t xml:space="preserve">Нижегородский метрополитен; Объекты ОАО РЖД; Объекты ОАО АК Транснефть; Деловой центр </w:t>
      </w:r>
      <w:r>
        <w:rPr>
          <w:rStyle w:val="2585pt"/>
          <w:lang w:val="en-US"/>
        </w:rPr>
        <w:t xml:space="preserve">Moscow City </w:t>
      </w:r>
      <w:r>
        <w:rPr>
          <w:rStyle w:val="2585pt"/>
        </w:rPr>
        <w:t>и многие другие.</w:t>
      </w:r>
    </w:p>
    <w:p w:rsidR="00212C54" w:rsidRDefault="007D795E">
      <w:pPr>
        <w:pStyle w:val="250"/>
        <w:shd w:val="clear" w:color="auto" w:fill="auto"/>
        <w:tabs>
          <w:tab w:val="left" w:pos="457"/>
        </w:tabs>
        <w:spacing w:after="0"/>
        <w:ind w:left="20"/>
      </w:pPr>
      <w:r>
        <w:rPr>
          <w:rStyle w:val="2585pt"/>
        </w:rPr>
        <w:lastRenderedPageBreak/>
        <w:t>ООО</w:t>
      </w:r>
      <w:r>
        <w:rPr>
          <w:rStyle w:val="2585pt"/>
        </w:rPr>
        <w:tab/>
        <w:t>«Алекмо», г. Москва, Поморская ул., 39.</w:t>
      </w:r>
    </w:p>
    <w:p w:rsidR="00212C54" w:rsidRDefault="007E7148">
      <w:pPr>
        <w:pStyle w:val="250"/>
        <w:shd w:val="clear" w:color="auto" w:fill="auto"/>
        <w:spacing w:after="0"/>
        <w:ind w:left="20"/>
      </w:pPr>
      <w:r>
        <w:rPr>
          <w:noProof/>
        </w:rPr>
        <mc:AlternateContent>
          <mc:Choice Requires="wps">
            <w:drawing>
              <wp:anchor distT="0" distB="180340" distL="63500" distR="63500" simplePos="0" relativeHeight="251708416" behindDoc="1" locked="0" layoutInCell="1" allowOverlap="1">
                <wp:simplePos x="0" y="0"/>
                <wp:positionH relativeFrom="margin">
                  <wp:posOffset>-6350</wp:posOffset>
                </wp:positionH>
                <wp:positionV relativeFrom="margin">
                  <wp:posOffset>228600</wp:posOffset>
                </wp:positionV>
                <wp:extent cx="1225550" cy="209550"/>
                <wp:effectExtent l="3175" t="0" r="0" b="3175"/>
                <wp:wrapSquare wrapText="bothSides"/>
                <wp:docPr id="139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209550"/>
                        </a:xfrm>
                        <a:prstGeom prst="rect">
                          <a:avLst/>
                        </a:prstGeom>
                        <a:solidFill>
                          <a:srgbClr val="6915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130"/>
                              <w:shd w:val="clear" w:color="auto" w:fill="000000"/>
                              <w:spacing w:after="0" w:line="330" w:lineRule="exact"/>
                              <w:ind w:left="120"/>
                              <w:jc w:val="left"/>
                            </w:pPr>
                            <w:r>
                              <w:rPr>
                                <w:rStyle w:val="130ptExact"/>
                                <w:b/>
                                <w:bCs/>
                                <w:spacing w:val="-20"/>
                              </w:rPr>
                              <w:t>■ФФЕРУМ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096" type="#_x0000_t202" style="position:absolute;left:0;text-align:left;margin-left:-.5pt;margin-top:18pt;width:96.5pt;height:16.5pt;z-index:-251608064;visibility:visible;mso-wrap-style:square;mso-width-percent:0;mso-height-percent:0;mso-wrap-distance-left:5pt;mso-wrap-distance-top:0;mso-wrap-distance-right:5pt;mso-wrap-distance-bottom:14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" fillcolor="#691519" stroked="f">
                <v:textbox style="mso-fit-shape-to-text:t" inset="0,0,0,0">
                  <w:txbxContent>
                    <w:p w:rsidR="00212C54" w:rsidRDefault="007D795E">
                      <w:pPr>
                        <w:pStyle w:val="130"/>
                        <w:shd w:val="clear" w:color="auto" w:fill="000000"/>
                        <w:spacing w:after="0" w:line="330" w:lineRule="exact"/>
                        <w:ind w:left="120"/>
                        <w:jc w:val="left"/>
                      </w:pPr>
                      <w:r>
                        <w:rPr>
                          <w:rStyle w:val="130ptExact"/>
                          <w:b/>
                          <w:bCs/>
                          <w:spacing w:val="-20"/>
                        </w:rPr>
                        <w:t>■ФФЕРУМ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7D795E">
        <w:rPr>
          <w:rStyle w:val="2585pt"/>
        </w:rPr>
        <w:t xml:space="preserve">Тел. (499) 343-1101, </w:t>
      </w:r>
      <w:hyperlink r:id="rId218" w:history="1">
        <w:r w:rsidR="007D795E">
          <w:rPr>
            <w:rStyle w:val="a3"/>
            <w:lang w:val="en-US"/>
          </w:rPr>
          <w:t>http://www.</w:t>
        </w:r>
        <w:r w:rsidR="007D795E">
          <w:rPr>
            <w:rStyle w:val="a3"/>
            <w:lang w:val="en-US"/>
          </w:rPr>
          <w:t>rusprotect.ru</w:t>
        </w:r>
      </w:hyperlink>
    </w:p>
    <w:p w:rsidR="00212C54" w:rsidRDefault="007D795E">
      <w:pPr>
        <w:pStyle w:val="250"/>
        <w:shd w:val="clear" w:color="auto" w:fill="auto"/>
        <w:tabs>
          <w:tab w:val="left" w:pos="462"/>
        </w:tabs>
        <w:spacing w:after="0"/>
        <w:ind w:left="20"/>
      </w:pPr>
      <w:r>
        <w:rPr>
          <w:rStyle w:val="2585pt"/>
        </w:rPr>
        <w:t>ООО</w:t>
      </w:r>
      <w:r>
        <w:rPr>
          <w:rStyle w:val="2585pt"/>
        </w:rPr>
        <w:tab/>
      </w:r>
      <w:r>
        <w:rPr>
          <w:rStyle w:val="2585pt1"/>
        </w:rPr>
        <w:t>«ПКО</w:t>
      </w:r>
      <w:r>
        <w:rPr>
          <w:rStyle w:val="2585pt"/>
        </w:rPr>
        <w:t xml:space="preserve"> «Дмитровская теплоизоляция», г. Дмитров,</w:t>
      </w:r>
    </w:p>
    <w:p w:rsidR="00212C54" w:rsidRDefault="007D795E">
      <w:pPr>
        <w:pStyle w:val="250"/>
        <w:shd w:val="clear" w:color="auto" w:fill="auto"/>
        <w:spacing w:after="258"/>
        <w:ind w:right="60"/>
        <w:jc w:val="right"/>
      </w:pPr>
      <w:r>
        <w:rPr>
          <w:rStyle w:val="2585pt"/>
        </w:rPr>
        <w:t xml:space="preserve">Промышленный переулок, д. 22. </w:t>
      </w:r>
      <w:r>
        <w:rPr>
          <w:rStyle w:val="2585pt"/>
          <w:lang w:val="en-US"/>
        </w:rPr>
        <w:t xml:space="preserve">E-mail: </w:t>
      </w:r>
      <w:hyperlink r:id="rId219" w:history="1">
        <w:r>
          <w:rPr>
            <w:rStyle w:val="a3"/>
            <w:lang w:val="en-US"/>
          </w:rPr>
          <w:t>info@rusprotect.ru</w:t>
        </w:r>
      </w:hyperlink>
    </w:p>
    <w:p w:rsidR="00212C54" w:rsidRDefault="007D795E">
      <w:pPr>
        <w:pStyle w:val="250"/>
        <w:shd w:val="clear" w:color="auto" w:fill="auto"/>
        <w:spacing w:after="0" w:line="170" w:lineRule="exact"/>
        <w:ind w:right="60"/>
        <w:jc w:val="right"/>
      </w:pPr>
      <w:r>
        <w:rPr>
          <w:rStyle w:val="2585pt"/>
          <w:lang w:val="en-US"/>
        </w:rPr>
        <w:t xml:space="preserve">I Oi </w:t>
      </w:r>
      <w:r>
        <w:rPr>
          <w:rStyle w:val="2585pt1"/>
          <w:lang w:val="en-US"/>
        </w:rPr>
        <w:t>EQAi</w:t>
      </w:r>
      <w:r>
        <w:rPr>
          <w:rStyle w:val="2585pt"/>
          <w:lang w:val="en-US"/>
        </w:rPr>
        <w:t xml:space="preserve"> ANOAi EM i </w:t>
      </w:r>
      <w:r>
        <w:rPr>
          <w:rStyle w:val="2585pt1"/>
          <w:lang w:val="en-US"/>
        </w:rPr>
        <w:t>AAOEi</w:t>
      </w:r>
      <w:r>
        <w:rPr>
          <w:rStyle w:val="2585pt"/>
          <w:lang w:val="en-US"/>
        </w:rPr>
        <w:t xml:space="preserve"> M U </w:t>
      </w:r>
      <w:r>
        <w:rPr>
          <w:rStyle w:val="2585pt"/>
        </w:rPr>
        <w:t xml:space="preserve">О </w:t>
      </w:r>
      <w:r>
        <w:rPr>
          <w:rStyle w:val="2585pt"/>
          <w:lang w:val="en-US"/>
        </w:rPr>
        <w:t xml:space="preserve">i Al AQAU E Oi U </w:t>
      </w:r>
      <w:r>
        <w:rPr>
          <w:rStyle w:val="2585pt"/>
        </w:rPr>
        <w:t xml:space="preserve">О </w:t>
      </w:r>
      <w:r>
        <w:rPr>
          <w:rStyle w:val="2585pt"/>
          <w:lang w:val="en-US"/>
        </w:rPr>
        <w:t xml:space="preserve">i </w:t>
      </w:r>
      <w:r>
        <w:rPr>
          <w:rStyle w:val="2585pt0"/>
        </w:rPr>
        <w:t xml:space="preserve">АоАОЁАЁТ </w:t>
      </w:r>
      <w:r>
        <w:rPr>
          <w:rStyle w:val="2585pt0"/>
          <w:lang w:val="en-US"/>
        </w:rPr>
        <w:t>A</w:t>
      </w:r>
    </w:p>
    <w:p w:rsidR="00212C54" w:rsidRDefault="007E7148">
      <w:pPr>
        <w:pStyle w:val="250"/>
        <w:shd w:val="clear" w:color="auto" w:fill="auto"/>
        <w:spacing w:after="167" w:line="170" w:lineRule="exact"/>
        <w:ind w:left="1320"/>
      </w:pPr>
      <w:r>
        <w:rPr>
          <w:noProof/>
        </w:rPr>
        <w:drawing>
          <wp:anchor distT="0" distB="0" distL="63500" distR="63500" simplePos="0" relativeHeight="251709440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231775</wp:posOffset>
            </wp:positionV>
            <wp:extent cx="725170" cy="1048385"/>
            <wp:effectExtent l="0" t="0" r="0" b="0"/>
            <wp:wrapTight wrapText="bothSides">
              <wp:wrapPolygon edited="0">
                <wp:start x="0" y="0"/>
                <wp:lineTo x="0" y="21194"/>
                <wp:lineTo x="20995" y="21194"/>
                <wp:lineTo x="20995" y="0"/>
                <wp:lineTo x="0" y="0"/>
              </wp:wrapPolygon>
            </wp:wrapTight>
            <wp:docPr id="245" name="Рисунок 245" descr="C:\Users\Dom\AppData\Local\Temp\FineReader11\media\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C:\Users\Dom\AppData\Local\Temp\FineReader11\media\image46.jpe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3"/>
        </w:rPr>
        <w:t>NAdEE</w:t>
      </w:r>
      <w:r w:rsidR="007D795E">
        <w:rPr>
          <w:rStyle w:val="2585pt1"/>
          <w:lang w:val="en-US"/>
        </w:rPr>
        <w:t xml:space="preserve"> «OAOOi»</w:t>
      </w:r>
    </w:p>
    <w:p w:rsidR="00212C54" w:rsidRDefault="007D795E">
      <w:pPr>
        <w:pStyle w:val="250"/>
        <w:numPr>
          <w:ilvl w:val="0"/>
          <w:numId w:val="56"/>
        </w:numPr>
        <w:shd w:val="clear" w:color="auto" w:fill="auto"/>
        <w:tabs>
          <w:tab w:val="left" w:pos="1009"/>
        </w:tabs>
        <w:spacing w:after="0"/>
        <w:ind w:left="20" w:right="60" w:firstLine="600"/>
        <w:jc w:val="both"/>
      </w:pPr>
      <w:r>
        <w:rPr>
          <w:rStyle w:val="2585pt"/>
        </w:rPr>
        <w:t xml:space="preserve">«Алекмо» </w:t>
      </w:r>
      <w:r>
        <w:rPr>
          <w:rStyle w:val="2585pt"/>
        </w:rPr>
        <w:t>совместно с ООО «ПКО «Дмитровская тепло</w:t>
      </w:r>
      <w:r>
        <w:rPr>
          <w:rStyle w:val="2585pt"/>
        </w:rPr>
        <w:softHyphen/>
        <w:t>изоляция» создана научно-исследовательская лаборатория с про</w:t>
      </w:r>
      <w:r>
        <w:rPr>
          <w:rStyle w:val="2585pt"/>
        </w:rPr>
        <w:softHyphen/>
        <w:t>изводственными мощностями, позволяющими изготавливать инно</w:t>
      </w:r>
      <w:r>
        <w:rPr>
          <w:rStyle w:val="2585pt"/>
        </w:rPr>
        <w:softHyphen/>
        <w:t>вационные огнезащитные материалы.</w:t>
      </w:r>
    </w:p>
    <w:p w:rsidR="00212C54" w:rsidRDefault="007D795E">
      <w:pPr>
        <w:pStyle w:val="250"/>
        <w:shd w:val="clear" w:color="auto" w:fill="auto"/>
        <w:spacing w:after="0"/>
        <w:ind w:left="20" w:right="60" w:firstLine="600"/>
      </w:pPr>
      <w:r>
        <w:rPr>
          <w:rStyle w:val="2585pt"/>
        </w:rPr>
        <w:t>Продукция сертифицирована в соответствии с «Техническим реглам</w:t>
      </w:r>
      <w:r>
        <w:rPr>
          <w:rStyle w:val="2585pt"/>
        </w:rPr>
        <w:t>ентом о требованиях пожарной безопасности», имеет свидете</w:t>
      </w:r>
      <w:r>
        <w:rPr>
          <w:rStyle w:val="2585pt"/>
        </w:rPr>
        <w:softHyphen/>
        <w:t xml:space="preserve">льства о государственной регистрации Таможенного союза. </w:t>
      </w:r>
      <w:r>
        <w:rPr>
          <w:rStyle w:val="2585pt"/>
          <w:lang w:val="en-US"/>
        </w:rPr>
        <w:t xml:space="preserve">i </w:t>
      </w:r>
      <w:r>
        <w:rPr>
          <w:rStyle w:val="2585pt1"/>
          <w:lang w:val="en-US"/>
        </w:rPr>
        <w:t>alapaueolay</w:t>
      </w:r>
      <w:r>
        <w:rPr>
          <w:rStyle w:val="2585pt"/>
          <w:lang w:val="en-US"/>
        </w:rPr>
        <w:t xml:space="preserve"> </w:t>
      </w:r>
      <w:r>
        <w:rPr>
          <w:rStyle w:val="2585pt"/>
        </w:rPr>
        <w:t xml:space="preserve">ёбапёа Оабо! </w:t>
      </w:r>
      <w:r>
        <w:rPr>
          <w:rStyle w:val="2585pt"/>
          <w:lang w:val="en-US"/>
        </w:rPr>
        <w:t>-I</w:t>
      </w:r>
      <w:r>
        <w:rPr>
          <w:rStyle w:val="25ArialUnicodeMS7pt"/>
          <w:lang w:val="en-US"/>
        </w:rPr>
        <w:t>6</w:t>
      </w:r>
      <w:r>
        <w:rPr>
          <w:rStyle w:val="2585pt"/>
          <w:lang w:val="en-US"/>
        </w:rPr>
        <w:t xml:space="preserve">T </w:t>
      </w:r>
      <w:r>
        <w:rPr>
          <w:rStyle w:val="2585pt"/>
        </w:rPr>
        <w:t>(00 2316-01-86518491-10)</w:t>
      </w:r>
    </w:p>
    <w:p w:rsidR="00212C54" w:rsidRDefault="007E7148">
      <w:pPr>
        <w:pStyle w:val="250"/>
        <w:numPr>
          <w:ilvl w:val="0"/>
          <w:numId w:val="56"/>
        </w:numPr>
        <w:shd w:val="clear" w:color="auto" w:fill="auto"/>
        <w:tabs>
          <w:tab w:val="left" w:pos="1969"/>
        </w:tabs>
        <w:spacing w:after="0"/>
        <w:ind w:left="20" w:right="60" w:firstLine="600"/>
        <w:jc w:val="both"/>
      </w:pPr>
      <w:r>
        <w:rPr>
          <w:noProof/>
        </w:rPr>
        <w:drawing>
          <wp:anchor distT="0" distB="0" distL="63500" distR="63500" simplePos="0" relativeHeight="251710464" behindDoc="1" locked="0" layoutInCell="1" allowOverlap="1">
            <wp:simplePos x="0" y="0"/>
            <wp:positionH relativeFrom="margin">
              <wp:posOffset>3334385</wp:posOffset>
            </wp:positionH>
            <wp:positionV relativeFrom="paragraph">
              <wp:posOffset>76200</wp:posOffset>
            </wp:positionV>
            <wp:extent cx="737870" cy="853440"/>
            <wp:effectExtent l="0" t="0" r="5080" b="3810"/>
            <wp:wrapTight wrapText="bothSides">
              <wp:wrapPolygon edited="0">
                <wp:start x="0" y="0"/>
                <wp:lineTo x="0" y="21214"/>
                <wp:lineTo x="21191" y="21214"/>
                <wp:lineTo x="21191" y="0"/>
                <wp:lineTo x="0" y="0"/>
              </wp:wrapPolygon>
            </wp:wrapTight>
            <wp:docPr id="246" name="Рисунок 246" descr="C:\Users\Dom\AppData\Local\Temp\FineReader11\media\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C:\Users\Dom\AppData\Local\Temp\FineReader11\media\image47.jpe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"/>
          <w:lang w:val="en-US"/>
        </w:rPr>
        <w:t xml:space="preserve">6aai api a-^ai </w:t>
      </w:r>
      <w:r w:rsidR="007D795E">
        <w:rPr>
          <w:rStyle w:val="2585pt"/>
        </w:rPr>
        <w:t>а для защиты металлических конструкций эксплуатируемых внутри помещен</w:t>
      </w:r>
      <w:r w:rsidR="007D795E">
        <w:rPr>
          <w:rStyle w:val="2585pt"/>
        </w:rPr>
        <w:t>ия или на откры</w:t>
      </w:r>
      <w:r w:rsidR="007D795E">
        <w:rPr>
          <w:rStyle w:val="2585pt"/>
        </w:rPr>
        <w:softHyphen/>
        <w:t>том воздухе под навесом. Экологическая безопасность краски поз</w:t>
      </w:r>
      <w:r w:rsidR="007D795E">
        <w:rPr>
          <w:rStyle w:val="2585pt"/>
        </w:rPr>
        <w:softHyphen/>
        <w:t>воляет применить ее на объектах здравоохранения, образовательных учреждениях и пищевого производства.</w:t>
      </w:r>
    </w:p>
    <w:p w:rsidR="00212C54" w:rsidRDefault="007D795E">
      <w:pPr>
        <w:pStyle w:val="250"/>
        <w:shd w:val="clear" w:color="auto" w:fill="auto"/>
        <w:spacing w:after="0"/>
        <w:ind w:left="20" w:right="60" w:firstLine="600"/>
        <w:jc w:val="both"/>
      </w:pPr>
      <w:r>
        <w:rPr>
          <w:rStyle w:val="2585pt"/>
        </w:rPr>
        <w:t>ЙаТёпбаа. Обеспечивает 5, 4 и 3-ю группы огнезащитной эффективности по ГОСТ</w:t>
      </w:r>
      <w:r>
        <w:rPr>
          <w:rStyle w:val="2585pt"/>
        </w:rPr>
        <w:t xml:space="preserve"> Р 53295-2009 (от 45 до 90 мин) при тол</w:t>
      </w:r>
      <w:r>
        <w:rPr>
          <w:rStyle w:val="2585pt"/>
        </w:rPr>
        <w:softHyphen/>
        <w:t>щине покрытия от 0,85 до 1,35 мм и расходе, соответственно, от</w:t>
      </w:r>
    </w:p>
    <w:p w:rsidR="00212C54" w:rsidRDefault="007D795E">
      <w:pPr>
        <w:pStyle w:val="250"/>
        <w:numPr>
          <w:ilvl w:val="0"/>
          <w:numId w:val="57"/>
        </w:numPr>
        <w:shd w:val="clear" w:color="auto" w:fill="auto"/>
        <w:tabs>
          <w:tab w:val="left" w:pos="361"/>
        </w:tabs>
        <w:spacing w:after="0"/>
        <w:ind w:left="20"/>
      </w:pPr>
      <w:r>
        <w:rPr>
          <w:rStyle w:val="2585pt"/>
        </w:rPr>
        <w:t>36 до 2,16 кг/м</w:t>
      </w:r>
      <w:r>
        <w:rPr>
          <w:rStyle w:val="2585pt"/>
          <w:vertAlign w:val="superscript"/>
        </w:rPr>
        <w:t>2</w:t>
      </w:r>
      <w:r>
        <w:rPr>
          <w:rStyle w:val="2585pt"/>
        </w:rPr>
        <w:t>.</w:t>
      </w:r>
    </w:p>
    <w:p w:rsidR="00212C54" w:rsidRDefault="007D795E">
      <w:pPr>
        <w:pStyle w:val="250"/>
        <w:shd w:val="clear" w:color="auto" w:fill="auto"/>
        <w:spacing w:after="0"/>
        <w:ind w:left="1320"/>
      </w:pPr>
      <w:r>
        <w:rPr>
          <w:rStyle w:val="25Arial7pt"/>
        </w:rPr>
        <w:t>\</w:t>
      </w:r>
      <w:r>
        <w:rPr>
          <w:rStyle w:val="2585pt"/>
        </w:rPr>
        <w:t xml:space="preserve"> </w:t>
      </w:r>
      <w:r>
        <w:rPr>
          <w:rStyle w:val="2585pt"/>
          <w:lang w:val="en-US"/>
        </w:rPr>
        <w:t xml:space="preserve">ai </w:t>
      </w:r>
      <w:r>
        <w:rPr>
          <w:rStyle w:val="2585pt"/>
        </w:rPr>
        <w:t xml:space="preserve">арай ёо1 ау ёбапёа 6або1 </w:t>
      </w:r>
      <w:r>
        <w:rPr>
          <w:rStyle w:val="2585pt"/>
          <w:lang w:val="en-US"/>
        </w:rPr>
        <w:t xml:space="preserve">-An </w:t>
      </w:r>
      <w:r>
        <w:rPr>
          <w:rStyle w:val="2585pt"/>
        </w:rPr>
        <w:t>(00 2313-02-86518491-11)</w:t>
      </w:r>
    </w:p>
    <w:p w:rsidR="00212C54" w:rsidRDefault="007D795E">
      <w:pPr>
        <w:pStyle w:val="250"/>
        <w:shd w:val="clear" w:color="auto" w:fill="auto"/>
        <w:tabs>
          <w:tab w:val="left" w:pos="1052"/>
        </w:tabs>
        <w:spacing w:after="0"/>
        <w:ind w:left="20" w:right="60" w:firstLine="1720"/>
      </w:pPr>
      <w:r>
        <w:rPr>
          <w:rStyle w:val="2585pt"/>
          <w:lang w:val="en-US"/>
        </w:rPr>
        <w:t xml:space="preserve">I 6aai api a-^ai </w:t>
      </w:r>
      <w:r>
        <w:rPr>
          <w:rStyle w:val="2585pt"/>
        </w:rPr>
        <w:t xml:space="preserve">а для защиты металлических конструкций и </w:t>
      </w:r>
      <w:r>
        <w:rPr>
          <w:rStyle w:val="25Arial7pt0"/>
        </w:rPr>
        <w:t>л</w:t>
      </w:r>
      <w:r>
        <w:rPr>
          <w:rStyle w:val="2585pt4"/>
        </w:rPr>
        <w:tab/>
      </w:r>
      <w:r>
        <w:rPr>
          <w:rStyle w:val="2585pt"/>
        </w:rPr>
        <w:t>оборудования, эк</w:t>
      </w:r>
      <w:r>
        <w:rPr>
          <w:rStyle w:val="2585pt"/>
        </w:rPr>
        <w:t>сплуатируемых как на открытом воздухе, так и внутри</w:t>
      </w:r>
    </w:p>
    <w:p w:rsidR="00212C54" w:rsidRDefault="007D795E">
      <w:pPr>
        <w:pStyle w:val="250"/>
        <w:shd w:val="clear" w:color="auto" w:fill="auto"/>
        <w:spacing w:after="0"/>
        <w:ind w:left="20" w:right="60"/>
        <w:jc w:val="right"/>
      </w:pPr>
      <w:r>
        <w:rPr>
          <w:rStyle w:val="2585pt"/>
          <w:vertAlign w:val="superscript"/>
        </w:rPr>
        <w:t>поме</w:t>
      </w:r>
      <w:r>
        <w:rPr>
          <w:rStyle w:val="2585pt"/>
        </w:rPr>
        <w:t>Щ</w:t>
      </w:r>
      <w:r>
        <w:rPr>
          <w:rStyle w:val="2585pt"/>
          <w:vertAlign w:val="superscript"/>
        </w:rPr>
        <w:t>ени</w:t>
      </w:r>
      <w:r>
        <w:rPr>
          <w:rStyle w:val="2585pt"/>
        </w:rPr>
        <w:t>й с влажностью свыше 90%, подвергающихся воздействию К морской и пресной воды, пара, минеральных и нефтяных масел, бензина.</w:t>
      </w:r>
    </w:p>
    <w:p w:rsidR="00212C54" w:rsidRDefault="007D795E">
      <w:pPr>
        <w:pStyle w:val="250"/>
        <w:shd w:val="clear" w:color="auto" w:fill="auto"/>
        <w:spacing w:after="0"/>
        <w:ind w:left="980" w:right="60" w:firstLine="760"/>
      </w:pPr>
      <w:r>
        <w:rPr>
          <w:rStyle w:val="2585pt"/>
        </w:rPr>
        <w:t>Эффективна для защиты от трещинообразования фасадов бе- ^ тонных и оштук</w:t>
      </w:r>
      <w:r>
        <w:rPr>
          <w:rStyle w:val="2585pt"/>
        </w:rPr>
        <w:t>атуренных зданий.</w:t>
      </w:r>
    </w:p>
    <w:p w:rsidR="00212C54" w:rsidRDefault="007D795E">
      <w:pPr>
        <w:pStyle w:val="250"/>
        <w:shd w:val="clear" w:color="auto" w:fill="auto"/>
        <w:spacing w:after="0"/>
        <w:ind w:left="20" w:right="60" w:firstLine="600"/>
        <w:jc w:val="both"/>
      </w:pPr>
      <w:r>
        <w:rPr>
          <w:rStyle w:val="2585pt"/>
        </w:rPr>
        <w:t>Может наноситься при отрицательных температурах. Диапазон эксплуатации от минус 60 до плюс 60 °С.</w:t>
      </w:r>
    </w:p>
    <w:p w:rsidR="00212C54" w:rsidRDefault="007D795E">
      <w:pPr>
        <w:pStyle w:val="250"/>
        <w:shd w:val="clear" w:color="auto" w:fill="auto"/>
        <w:spacing w:after="0"/>
        <w:ind w:left="20" w:right="60" w:firstLine="600"/>
        <w:jc w:val="both"/>
      </w:pPr>
      <w:r>
        <w:rPr>
          <w:rStyle w:val="2585pt"/>
        </w:rPr>
        <w:t xml:space="preserve">1\1аТёПбаа. Обеспечивает 3, 4 и 5-ю группы огнезащитной эффективности по ГОСТ Р 53295-2009 (от 45 до 90 мин) при толщине покрытия от 1,0 до </w:t>
      </w:r>
      <w:r>
        <w:rPr>
          <w:rStyle w:val="2585pt"/>
        </w:rPr>
        <w:t>1,55 мм и расходе, соответственно, от 1,55 до 2,4 кг/м</w:t>
      </w:r>
      <w:r>
        <w:rPr>
          <w:rStyle w:val="2585pt"/>
          <w:vertAlign w:val="superscript"/>
        </w:rPr>
        <w:t>2</w:t>
      </w:r>
      <w:r>
        <w:rPr>
          <w:rStyle w:val="2585pt"/>
        </w:rPr>
        <w:t>.</w:t>
      </w:r>
    </w:p>
    <w:p w:rsidR="00212C54" w:rsidRDefault="007D795E">
      <w:pPr>
        <w:pStyle w:val="250"/>
        <w:shd w:val="clear" w:color="auto" w:fill="auto"/>
        <w:spacing w:after="0"/>
        <w:ind w:left="20" w:firstLine="600"/>
        <w:jc w:val="both"/>
      </w:pPr>
      <w:r>
        <w:rPr>
          <w:rStyle w:val="2585pt"/>
          <w:lang w:val="en-US"/>
        </w:rPr>
        <w:t xml:space="preserve">i </w:t>
      </w:r>
      <w:r>
        <w:rPr>
          <w:rStyle w:val="2585pt1"/>
        </w:rPr>
        <w:t>аГафайёбТОё</w:t>
      </w:r>
      <w:r>
        <w:rPr>
          <w:rStyle w:val="2585pt"/>
        </w:rPr>
        <w:t xml:space="preserve"> </w:t>
      </w:r>
      <w:r>
        <w:rPr>
          <w:rStyle w:val="2585pt"/>
          <w:lang w:val="en-US"/>
        </w:rPr>
        <w:t xml:space="preserve">nTnoaa </w:t>
      </w:r>
      <w:r>
        <w:rPr>
          <w:rStyle w:val="2585pt"/>
        </w:rPr>
        <w:t xml:space="preserve">Оабо! </w:t>
      </w:r>
      <w:r>
        <w:rPr>
          <w:rStyle w:val="2585pt1"/>
          <w:lang w:val="en-US"/>
        </w:rPr>
        <w:t>-Aalo</w:t>
      </w:r>
      <w:r>
        <w:rPr>
          <w:rStyle w:val="2585pt"/>
          <w:lang w:val="en-US"/>
        </w:rPr>
        <w:t xml:space="preserve"> </w:t>
      </w:r>
      <w:r>
        <w:rPr>
          <w:rStyle w:val="25ArialUnicodeMS7pt"/>
        </w:rPr>
        <w:t>(00</w:t>
      </w:r>
      <w:r>
        <w:rPr>
          <w:rStyle w:val="2585pt"/>
        </w:rPr>
        <w:t xml:space="preserve"> 5775-003-86518491-11)</w:t>
      </w:r>
    </w:p>
    <w:p w:rsidR="00212C54" w:rsidRDefault="007E7148">
      <w:pPr>
        <w:pStyle w:val="250"/>
        <w:shd w:val="clear" w:color="auto" w:fill="auto"/>
        <w:spacing w:after="0"/>
        <w:ind w:left="20" w:right="60" w:firstLine="600"/>
        <w:jc w:val="both"/>
      </w:pPr>
      <w:r>
        <w:rPr>
          <w:noProof/>
        </w:rPr>
        <w:drawing>
          <wp:anchor distT="0" distB="0" distL="63500" distR="63500" simplePos="0" relativeHeight="251711488" behindDoc="1" locked="0" layoutInCell="1" allowOverlap="1">
            <wp:simplePos x="0" y="0"/>
            <wp:positionH relativeFrom="margin">
              <wp:posOffset>3221990</wp:posOffset>
            </wp:positionH>
            <wp:positionV relativeFrom="paragraph">
              <wp:posOffset>39370</wp:posOffset>
            </wp:positionV>
            <wp:extent cx="853440" cy="694690"/>
            <wp:effectExtent l="0" t="0" r="3810" b="0"/>
            <wp:wrapTight wrapText="bothSides">
              <wp:wrapPolygon edited="0">
                <wp:start x="0" y="0"/>
                <wp:lineTo x="0" y="20731"/>
                <wp:lineTo x="21214" y="20731"/>
                <wp:lineTo x="21214" y="0"/>
                <wp:lineTo x="0" y="0"/>
              </wp:wrapPolygon>
            </wp:wrapTight>
            <wp:docPr id="247" name="Рисунок 247" descr="C:\Users\Dom\AppData\Local\Temp\FineReader11\media\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C:\Users\Dom\AppData\Local\Temp\FineReader11\media\image48.jpe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"/>
          <w:lang w:val="en-US"/>
        </w:rPr>
        <w:t xml:space="preserve">I </w:t>
      </w:r>
      <w:r w:rsidR="007D795E">
        <w:rPr>
          <w:rStyle w:val="25ArialUnicodeMS7pt"/>
          <w:lang w:val="en-US"/>
        </w:rPr>
        <w:t>6</w:t>
      </w:r>
      <w:r w:rsidR="007D795E">
        <w:rPr>
          <w:rStyle w:val="2585pt"/>
          <w:lang w:val="en-US"/>
        </w:rPr>
        <w:t xml:space="preserve">aai api a-^ai </w:t>
      </w:r>
      <w:r w:rsidR="007D795E">
        <w:rPr>
          <w:rStyle w:val="2585pt"/>
        </w:rPr>
        <w:t>для защиты систем приточно-вытяжной вен</w:t>
      </w:r>
      <w:r w:rsidR="007D795E">
        <w:rPr>
          <w:rStyle w:val="2585pt"/>
        </w:rPr>
        <w:softHyphen/>
        <w:t>тиляции и каналов дымоудаления. Под воздействием огня покры</w:t>
      </w:r>
      <w:r w:rsidR="007D795E">
        <w:rPr>
          <w:rStyle w:val="2585pt"/>
        </w:rPr>
        <w:softHyphen/>
        <w:t>тие вспучивается и обр</w:t>
      </w:r>
      <w:r w:rsidR="007D795E">
        <w:rPr>
          <w:rStyle w:val="2585pt"/>
        </w:rPr>
        <w:t>азует негорючую пену.</w:t>
      </w:r>
    </w:p>
    <w:p w:rsidR="00212C54" w:rsidRDefault="007D795E">
      <w:pPr>
        <w:pStyle w:val="250"/>
        <w:shd w:val="clear" w:color="auto" w:fill="auto"/>
        <w:ind w:left="20" w:right="60" w:firstLine="600"/>
        <w:jc w:val="both"/>
      </w:pPr>
      <w:r>
        <w:rPr>
          <w:rStyle w:val="2585pt"/>
        </w:rPr>
        <w:t>йатёпбаа. Обеспечивает огнезащиту по ГОСТ Р 53299</w:t>
      </w:r>
      <w:r>
        <w:rPr>
          <w:rStyle w:val="2585pt"/>
        </w:rPr>
        <w:softHyphen/>
        <w:t>2009 от 30 до 60 мин при толщине покрытия от 2,5 до 3,6 мм и расходе от 1,8 до 3,0 кг/м</w:t>
      </w:r>
      <w:r>
        <w:rPr>
          <w:rStyle w:val="2585pt"/>
          <w:vertAlign w:val="superscript"/>
        </w:rPr>
        <w:t>2</w:t>
      </w:r>
      <w:r>
        <w:rPr>
          <w:rStyle w:val="2585pt"/>
        </w:rPr>
        <w:t>.</w:t>
      </w:r>
    </w:p>
    <w:p w:rsidR="00212C54" w:rsidRDefault="007D795E">
      <w:pPr>
        <w:pStyle w:val="311"/>
        <w:shd w:val="clear" w:color="auto" w:fill="auto"/>
        <w:spacing w:before="0"/>
        <w:ind w:right="60"/>
      </w:pPr>
      <w:r>
        <w:rPr>
          <w:rStyle w:val="312"/>
          <w:b/>
          <w:bCs/>
        </w:rPr>
        <w:t>Услуги, оказываемые ООО “Алекмо”: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50"/>
        </w:tabs>
        <w:spacing w:after="0"/>
        <w:ind w:left="20" w:firstLine="600"/>
        <w:jc w:val="both"/>
      </w:pPr>
      <w:r>
        <w:rPr>
          <w:rStyle w:val="2585pt"/>
        </w:rPr>
        <w:t>проектирование огнезащитных работ;</w:t>
      </w:r>
    </w:p>
    <w:p w:rsidR="00212C54" w:rsidRDefault="007D795E">
      <w:pPr>
        <w:pStyle w:val="250"/>
        <w:numPr>
          <w:ilvl w:val="0"/>
          <w:numId w:val="44"/>
        </w:numPr>
        <w:shd w:val="clear" w:color="auto" w:fill="auto"/>
        <w:tabs>
          <w:tab w:val="left" w:pos="721"/>
        </w:tabs>
        <w:spacing w:after="0"/>
        <w:ind w:left="20" w:right="60" w:firstLine="600"/>
        <w:jc w:val="both"/>
        <w:sectPr w:rsidR="00212C54">
          <w:pgSz w:w="8391" w:h="11906"/>
          <w:pgMar w:top="692" w:right="989" w:bottom="1412" w:left="989" w:header="0" w:footer="3" w:gutter="0"/>
          <w:cols w:space="720"/>
          <w:noEndnote/>
          <w:docGrid w:linePitch="360"/>
        </w:sectPr>
      </w:pPr>
      <w:r>
        <w:rPr>
          <w:rStyle w:val="2585pt"/>
        </w:rPr>
        <w:t>выполнение работ по огнезащитной обработке конструкций: металлических, деревянных, железобетонных; вентиляционных систем; различных видов тканей.</w:t>
      </w:r>
    </w:p>
    <w:p w:rsidR="00212C54" w:rsidRDefault="007D795E">
      <w:pPr>
        <w:pStyle w:val="250"/>
        <w:shd w:val="clear" w:color="auto" w:fill="auto"/>
        <w:spacing w:after="0"/>
        <w:ind w:left="580" w:right="40"/>
        <w:jc w:val="both"/>
      </w:pPr>
      <w:r>
        <w:rPr>
          <w:rStyle w:val="2585pt"/>
        </w:rPr>
        <w:lastRenderedPageBreak/>
        <w:t xml:space="preserve">ТТТ </w:t>
      </w:r>
      <w:r>
        <w:rPr>
          <w:rStyle w:val="2585pt1"/>
        </w:rPr>
        <w:t>“[оТ ТёаТ</w:t>
      </w:r>
      <w:r>
        <w:rPr>
          <w:rStyle w:val="2585pt"/>
        </w:rPr>
        <w:t xml:space="preserve"> </w:t>
      </w:r>
      <w:r>
        <w:rPr>
          <w:rStyle w:val="2585pt1"/>
        </w:rPr>
        <w:t>у”.</w:t>
      </w:r>
      <w:r>
        <w:rPr>
          <w:rStyle w:val="2585pt"/>
        </w:rPr>
        <w:t xml:space="preserve"> 143966, </w:t>
      </w:r>
      <w:r>
        <w:rPr>
          <w:rStyle w:val="2585pt"/>
          <w:lang w:val="en-US"/>
        </w:rPr>
        <w:t xml:space="preserve">i </w:t>
      </w:r>
      <w:r>
        <w:rPr>
          <w:rStyle w:val="2585pt"/>
        </w:rPr>
        <w:t xml:space="preserve">Т пёТ апёау Т аё., </w:t>
      </w:r>
      <w:r>
        <w:rPr>
          <w:rStyle w:val="2585pt"/>
          <w:lang w:val="en-US"/>
        </w:rPr>
        <w:t xml:space="preserve">a. </w:t>
      </w:r>
      <w:r>
        <w:rPr>
          <w:rStyle w:val="25ArialUnicodeMS7pt1pt"/>
        </w:rPr>
        <w:t>0</w:t>
      </w:r>
      <w:r>
        <w:rPr>
          <w:rStyle w:val="2585pt"/>
        </w:rPr>
        <w:t>а</w:t>
      </w:r>
      <w:r>
        <w:rPr>
          <w:rStyle w:val="25ArialUnicodeMS7pt1pt"/>
        </w:rPr>
        <w:t>66</w:t>
      </w:r>
      <w:r>
        <w:rPr>
          <w:rStyle w:val="2585pt"/>
        </w:rPr>
        <w:t xml:space="preserve">Т а, </w:t>
      </w:r>
      <w:r>
        <w:rPr>
          <w:rStyle w:val="25ArialUnicodeMS7pt1pt"/>
        </w:rPr>
        <w:t>6</w:t>
      </w:r>
      <w:r>
        <w:rPr>
          <w:rStyle w:val="2585pt"/>
        </w:rPr>
        <w:t>ё. Аааабё! а, а. 33. Оаё.: (495) 528-6702, 528-248</w:t>
      </w:r>
      <w:r>
        <w:rPr>
          <w:rStyle w:val="2585pt"/>
        </w:rPr>
        <w:t xml:space="preserve">1; </w:t>
      </w:r>
      <w:r>
        <w:rPr>
          <w:rStyle w:val="2585pt1"/>
        </w:rPr>
        <w:t>баёп:</w:t>
      </w:r>
      <w:r>
        <w:rPr>
          <w:rStyle w:val="2585pt"/>
        </w:rPr>
        <w:t xml:space="preserve"> (495) 307-3750.</w:t>
      </w:r>
    </w:p>
    <w:p w:rsidR="00212C54" w:rsidRDefault="007D795E">
      <w:pPr>
        <w:pStyle w:val="250"/>
        <w:shd w:val="clear" w:color="auto" w:fill="auto"/>
        <w:ind w:firstLine="560"/>
        <w:jc w:val="both"/>
      </w:pPr>
      <w:r>
        <w:rPr>
          <w:rStyle w:val="2585pt1"/>
          <w:lang w:val="en-US"/>
        </w:rPr>
        <w:t xml:space="preserve">E-mail: </w:t>
      </w:r>
      <w:hyperlink r:id="rId220" w:history="1">
        <w:r>
          <w:rPr>
            <w:rStyle w:val="a3"/>
            <w:lang w:val="en-US"/>
          </w:rPr>
          <w:t>info@nto-plamya.ru</w:t>
        </w:r>
      </w:hyperlink>
      <w:r>
        <w:rPr>
          <w:rStyle w:val="2585pt1"/>
          <w:lang w:val="en-US"/>
        </w:rPr>
        <w:t xml:space="preserve">; </w:t>
      </w:r>
      <w:hyperlink r:id="rId221" w:history="1">
        <w:r>
          <w:rPr>
            <w:rStyle w:val="a3"/>
            <w:lang w:val="en-US"/>
          </w:rPr>
          <w:t>http://www.nto-plamya.ru</w:t>
        </w:r>
      </w:hyperlink>
    </w:p>
    <w:p w:rsidR="00212C54" w:rsidRDefault="007E7148">
      <w:pPr>
        <w:pStyle w:val="250"/>
        <w:shd w:val="clear" w:color="auto" w:fill="auto"/>
        <w:spacing w:after="0"/>
        <w:ind w:right="40" w:firstLine="560"/>
        <w:jc w:val="both"/>
      </w:pPr>
      <w:r>
        <w:rPr>
          <w:noProof/>
        </w:rPr>
        <w:drawing>
          <wp:anchor distT="0" distB="0" distL="63500" distR="63500" simplePos="0" relativeHeight="251712512" behindDoc="1" locked="0" layoutInCell="1" allowOverlap="1">
            <wp:simplePos x="0" y="0"/>
            <wp:positionH relativeFrom="margin">
              <wp:posOffset>3532505</wp:posOffset>
            </wp:positionH>
            <wp:positionV relativeFrom="paragraph">
              <wp:posOffset>3175</wp:posOffset>
            </wp:positionV>
            <wp:extent cx="542290" cy="932815"/>
            <wp:effectExtent l="0" t="0" r="0" b="635"/>
            <wp:wrapTight wrapText="bothSides">
              <wp:wrapPolygon edited="0">
                <wp:start x="0" y="0"/>
                <wp:lineTo x="0" y="21174"/>
                <wp:lineTo x="20487" y="21174"/>
                <wp:lineTo x="20487" y="0"/>
                <wp:lineTo x="0" y="0"/>
              </wp:wrapPolygon>
            </wp:wrapTight>
            <wp:docPr id="248" name="Рисунок 248" descr="C:\Users\Dom\AppData\Local\Temp\FineReader11\media\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C:\Users\Dom\AppData\Local\Temp\FineReader11\media\image49.jpeg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"/>
          <w:lang w:val="en-US"/>
        </w:rPr>
        <w:t xml:space="preserve">I </w:t>
      </w:r>
      <w:r w:rsidR="007D795E">
        <w:rPr>
          <w:rStyle w:val="2585pt"/>
        </w:rPr>
        <w:t xml:space="preserve">Т аоёи! </w:t>
      </w:r>
      <w:r w:rsidR="007D795E">
        <w:rPr>
          <w:rStyle w:val="2585pt"/>
          <w:lang w:val="en-US"/>
        </w:rPr>
        <w:t xml:space="preserve">u a onoal </w:t>
      </w:r>
      <w:r w:rsidR="007D795E">
        <w:rPr>
          <w:rStyle w:val="2585pt"/>
        </w:rPr>
        <w:t xml:space="preserve">Т аёё Т Т яабТ </w:t>
      </w:r>
      <w:r w:rsidR="007D795E">
        <w:rPr>
          <w:rStyle w:val="25ArialUnicodeMS7pt"/>
        </w:rPr>
        <w:t>660</w:t>
      </w:r>
      <w:r w:rsidR="007D795E">
        <w:rPr>
          <w:rStyle w:val="2585pt"/>
        </w:rPr>
        <w:t xml:space="preserve"> </w:t>
      </w:r>
      <w:r w:rsidR="007D795E">
        <w:rPr>
          <w:rStyle w:val="2585pt"/>
          <w:lang w:val="en-US"/>
        </w:rPr>
        <w:t xml:space="preserve">ai </w:t>
      </w:r>
      <w:r w:rsidR="007D795E">
        <w:rPr>
          <w:rStyle w:val="2585pt"/>
        </w:rPr>
        <w:t>ёу оТ I ёТ баПТ и ёа1</w:t>
      </w:r>
      <w:r w:rsidR="007D795E">
        <w:rPr>
          <w:rStyle w:val="2585pt"/>
          <w:lang w:val="en-US"/>
        </w:rPr>
        <w:t>1</w:t>
      </w:r>
      <w:r w:rsidR="007D795E">
        <w:rPr>
          <w:rStyle w:val="2585pt"/>
        </w:rPr>
        <w:t xml:space="preserve">Т ё аТ аТ ё </w:t>
      </w:r>
      <w:r w:rsidR="007D795E">
        <w:rPr>
          <w:rStyle w:val="2585pt1"/>
        </w:rPr>
        <w:t xml:space="preserve">(ТаТаТ ТТёТёаГ ёу </w:t>
      </w:r>
      <w:r w:rsidR="007D795E">
        <w:rPr>
          <w:rStyle w:val="2585pt1"/>
          <w:lang w:val="en-US"/>
        </w:rPr>
        <w:t xml:space="preserve">I </w:t>
      </w:r>
      <w:r w:rsidR="007D795E">
        <w:rPr>
          <w:rStyle w:val="2585pt1"/>
        </w:rPr>
        <w:t>ОТ</w:t>
      </w:r>
      <w:r w:rsidR="007D795E">
        <w:rPr>
          <w:rStyle w:val="2585pt1"/>
        </w:rPr>
        <w:t>бА</w:t>
      </w:r>
      <w:r w:rsidR="007D795E">
        <w:rPr>
          <w:rStyle w:val="2585pt"/>
        </w:rPr>
        <w:t xml:space="preserve"> “баёб 61 </w:t>
      </w:r>
      <w:r w:rsidR="007D795E">
        <w:rPr>
          <w:rStyle w:val="2585pt1"/>
          <w:lang w:val="en-US"/>
        </w:rPr>
        <w:t>Fire</w:t>
      </w:r>
      <w:r w:rsidR="007D795E">
        <w:rPr>
          <w:rStyle w:val="2585pt"/>
          <w:lang w:val="en-US"/>
        </w:rPr>
        <w:t xml:space="preserve"> Block” </w:t>
      </w:r>
      <w:r w:rsidR="007D795E">
        <w:rPr>
          <w:rStyle w:val="2585pt"/>
        </w:rPr>
        <w:t xml:space="preserve">пабёёГ Т ёраТ оааёёаа|э </w:t>
      </w:r>
      <w:r w:rsidR="007D795E">
        <w:rPr>
          <w:rStyle w:val="25ArialUnicodeMS7pt"/>
        </w:rPr>
        <w:t>6</w:t>
      </w:r>
      <w:r w:rsidR="007D795E">
        <w:rPr>
          <w:rStyle w:val="2585pt"/>
        </w:rPr>
        <w:t xml:space="preserve">пу ё </w:t>
      </w:r>
      <w:r w:rsidR="007D795E">
        <w:rPr>
          <w:rStyle w:val="25ArialUnicodeMS7pt"/>
        </w:rPr>
        <w:t>0</w:t>
      </w:r>
      <w:r w:rsidR="007D795E">
        <w:rPr>
          <w:rStyle w:val="2585pt"/>
        </w:rPr>
        <w:t xml:space="preserve"> </w:t>
      </w:r>
      <w:r w:rsidR="007D795E">
        <w:rPr>
          <w:rStyle w:val="2585pt1"/>
        </w:rPr>
        <w:t>ёбТёТ Тбё1а1у^ опу аёу рай ёой Тайаё</w:t>
      </w:r>
      <w:r w:rsidR="007D795E">
        <w:rPr>
          <w:rStyle w:val="25ArialUnicodeMS7pt"/>
        </w:rPr>
        <w:t>6</w:t>
      </w:r>
      <w:r w:rsidR="007D795E">
        <w:rPr>
          <w:rStyle w:val="2585pt1"/>
        </w:rPr>
        <w:t xml:space="preserve">Та </w:t>
      </w:r>
      <w:r w:rsidR="007D795E">
        <w:rPr>
          <w:rStyle w:val="2585pt1"/>
          <w:lang w:val="en-US"/>
        </w:rPr>
        <w:t xml:space="preserve">AYN, </w:t>
      </w:r>
      <w:r w:rsidR="007D795E">
        <w:rPr>
          <w:rStyle w:val="2585pt1"/>
        </w:rPr>
        <w:t>Тбмй</w:t>
      </w:r>
      <w:r w:rsidR="007D795E">
        <w:rPr>
          <w:rStyle w:val="25ArialUnicodeMS7pt"/>
        </w:rPr>
        <w:t>0</w:t>
      </w:r>
      <w:r w:rsidR="007D795E">
        <w:rPr>
          <w:rStyle w:val="2585pt1"/>
        </w:rPr>
        <w:t>ёамТп</w:t>
      </w:r>
      <w:r w:rsidR="007D795E">
        <w:rPr>
          <w:rStyle w:val="25ArialUnicodeMS7pt"/>
        </w:rPr>
        <w:t>6</w:t>
      </w:r>
      <w:r w:rsidR="007D795E">
        <w:rPr>
          <w:rStyle w:val="2585pt"/>
        </w:rPr>
        <w:t xml:space="preserve">ё ё ёоёиообй . </w:t>
      </w:r>
      <w:r w:rsidR="007D795E">
        <w:rPr>
          <w:rStyle w:val="2585pt"/>
          <w:lang w:val="en-US"/>
        </w:rPr>
        <w:t xml:space="preserve">Ai </w:t>
      </w:r>
      <w:r w:rsidR="007D795E">
        <w:rPr>
          <w:rStyle w:val="2585pt"/>
        </w:rPr>
        <w:t xml:space="preserve">ёТ пои Т </w:t>
      </w:r>
      <w:r w:rsidR="007D795E">
        <w:rPr>
          <w:rStyle w:val="2585pt"/>
          <w:lang w:val="en-US"/>
        </w:rPr>
        <w:t xml:space="preserve">ai </w:t>
      </w:r>
      <w:r w:rsidR="007D795E">
        <w:rPr>
          <w:rStyle w:val="2585pt"/>
        </w:rPr>
        <w:t>а</w:t>
      </w:r>
      <w:r w:rsidR="007D795E">
        <w:rPr>
          <w:rStyle w:val="25ArialUnicodeMS7pt"/>
        </w:rPr>
        <w:t>6</w:t>
      </w:r>
      <w:r w:rsidR="007D795E">
        <w:rPr>
          <w:rStyle w:val="2585pt"/>
        </w:rPr>
        <w:t>о</w:t>
      </w:r>
      <w:r w:rsidR="007D795E">
        <w:rPr>
          <w:rStyle w:val="25ArialUnicodeMS7pt"/>
        </w:rPr>
        <w:t>0</w:t>
      </w:r>
      <w:r w:rsidR="007D795E">
        <w:rPr>
          <w:rStyle w:val="2585pt"/>
        </w:rPr>
        <w:t xml:space="preserve"> ай ааТ аай апбаа (Т СА) 60, 120 ё 240 ёа — ёТ </w:t>
      </w:r>
      <w:r w:rsidR="007D795E">
        <w:rPr>
          <w:rStyle w:val="2585pt1"/>
        </w:rPr>
        <w:t>iаё^аoёу ^ёп</w:t>
      </w:r>
      <w:r w:rsidR="007D795E">
        <w:rPr>
          <w:rStyle w:val="25ArialUnicodeMS7pt"/>
        </w:rPr>
        <w:t>6</w:t>
      </w:r>
      <w:r w:rsidR="007D795E">
        <w:rPr>
          <w:rStyle w:val="2585pt1"/>
        </w:rPr>
        <w:t>Тё аТай</w:t>
      </w:r>
      <w:r w:rsidR="007D795E">
        <w:rPr>
          <w:rStyle w:val="2585pt"/>
        </w:rPr>
        <w:t xml:space="preserve"> ё </w:t>
      </w:r>
      <w:r w:rsidR="007D795E">
        <w:rPr>
          <w:rStyle w:val="2585pt1"/>
        </w:rPr>
        <w:t>Та</w:t>
      </w:r>
      <w:r w:rsidR="007D795E">
        <w:rPr>
          <w:rStyle w:val="25ArialUnicodeMS7pt"/>
        </w:rPr>
        <w:t>1</w:t>
      </w:r>
      <w:r w:rsidR="007D795E">
        <w:rPr>
          <w:rStyle w:val="2585pt"/>
        </w:rPr>
        <w:t>а</w:t>
      </w:r>
      <w:r w:rsidR="007D795E">
        <w:rPr>
          <w:rStyle w:val="25ArialUnicodeMS7pt"/>
        </w:rPr>
        <w:t>6</w:t>
      </w:r>
      <w:r w:rsidR="007D795E">
        <w:rPr>
          <w:rStyle w:val="2585pt"/>
        </w:rPr>
        <w:t>б</w:t>
      </w:r>
      <w:r w:rsidR="007D795E">
        <w:rPr>
          <w:rStyle w:val="25ArialUnicodeMS7pt"/>
        </w:rPr>
        <w:t>0</w:t>
      </w:r>
      <w:r w:rsidR="007D795E">
        <w:rPr>
          <w:rStyle w:val="2585pt"/>
        </w:rPr>
        <w:t xml:space="preserve"> ай </w:t>
      </w:r>
      <w:r w:rsidR="007D795E">
        <w:rPr>
          <w:rStyle w:val="2585pt1"/>
        </w:rPr>
        <w:t>ёб</w:t>
      </w:r>
      <w:r w:rsidR="007D795E">
        <w:rPr>
          <w:rStyle w:val="2585pt"/>
        </w:rPr>
        <w:t xml:space="preserve"> аарТа аар </w:t>
      </w:r>
      <w:r w:rsidR="007D795E">
        <w:rPr>
          <w:rStyle w:val="2585pt1"/>
        </w:rPr>
        <w:t>аТаааёаТёу</w:t>
      </w:r>
      <w:r w:rsidR="007D795E">
        <w:rPr>
          <w:rStyle w:val="2585pt"/>
        </w:rPr>
        <w:t xml:space="preserve"> </w:t>
      </w:r>
      <w:r w:rsidR="007D795E">
        <w:rPr>
          <w:rStyle w:val="2585pt1"/>
        </w:rPr>
        <w:t>ТАА</w:t>
      </w:r>
      <w:r w:rsidR="007D795E">
        <w:rPr>
          <w:rStyle w:val="2585pt"/>
        </w:rPr>
        <w:t xml:space="preserve"> ёёё ё1 </w:t>
      </w:r>
      <w:r w:rsidR="007D795E">
        <w:rPr>
          <w:rStyle w:val="2585pt1"/>
        </w:rPr>
        <w:t>йб</w:t>
      </w:r>
      <w:r w:rsidR="007D795E">
        <w:rPr>
          <w:rStyle w:val="2585pt"/>
        </w:rPr>
        <w:t xml:space="preserve"> бё1ё^апёё аё6ёа1йб ёТ </w:t>
      </w:r>
      <w:r w:rsidR="007D795E">
        <w:rPr>
          <w:rStyle w:val="2585pt1"/>
          <w:lang w:val="en-US"/>
        </w:rPr>
        <w:t xml:space="preserve">iTT^a^ </w:t>
      </w:r>
      <w:r w:rsidR="007D795E">
        <w:rPr>
          <w:rStyle w:val="25ArialUnicodeMS7pt"/>
        </w:rPr>
        <w:t>6</w:t>
      </w:r>
      <w:r w:rsidR="007D795E">
        <w:rPr>
          <w:rStyle w:val="2585pt1"/>
        </w:rPr>
        <w:t>Т а, пГТпТаТйо</w:t>
      </w:r>
      <w:r w:rsidR="007D795E">
        <w:rPr>
          <w:rStyle w:val="2585pt"/>
        </w:rPr>
        <w:t xml:space="preserve"> 1а1ап6ё абаа Тайаё</w:t>
      </w:r>
      <w:r w:rsidR="007D795E">
        <w:rPr>
          <w:rStyle w:val="25ArialUnicodeMS7pt"/>
        </w:rPr>
        <w:t xml:space="preserve">66 </w:t>
      </w:r>
      <w:r w:rsidR="007D795E">
        <w:rPr>
          <w:rStyle w:val="2585pt"/>
        </w:rPr>
        <w:t xml:space="preserve">ёёё I абпТ I аёо. </w:t>
      </w:r>
      <w:r w:rsidR="007D795E">
        <w:rPr>
          <w:rStyle w:val="2585pt"/>
          <w:lang w:val="en-US"/>
        </w:rPr>
        <w:t xml:space="preserve">i </w:t>
      </w:r>
      <w:r w:rsidR="007D795E">
        <w:rPr>
          <w:rStyle w:val="25ArialUnicodeMS7pt"/>
        </w:rPr>
        <w:t>01</w:t>
      </w:r>
      <w:r w:rsidR="007D795E">
        <w:rPr>
          <w:rStyle w:val="2585pt"/>
        </w:rPr>
        <w:t xml:space="preserve"> ОА уб о аё6ёа1 Т </w:t>
      </w:r>
      <w:r w:rsidR="007D795E">
        <w:rPr>
          <w:rStyle w:val="25ArialUnicodeMS7pt"/>
        </w:rPr>
        <w:t>660</w:t>
      </w:r>
      <w:r w:rsidR="007D795E">
        <w:rPr>
          <w:rStyle w:val="2585pt"/>
        </w:rPr>
        <w:t xml:space="preserve"> а</w:t>
      </w:r>
      <w:r w:rsidR="007D795E">
        <w:rPr>
          <w:rStyle w:val="25ArialUnicodeMS7pt"/>
        </w:rPr>
        <w:t>6</w:t>
      </w:r>
      <w:r w:rsidR="007D795E">
        <w:rPr>
          <w:rStyle w:val="2585pt"/>
        </w:rPr>
        <w:t xml:space="preserve"> Т Т яабй ёёаппТ а </w:t>
      </w:r>
      <w:r w:rsidR="007D795E">
        <w:rPr>
          <w:rStyle w:val="2585pt"/>
          <w:lang w:val="en-US"/>
        </w:rPr>
        <w:t>Ai</w:t>
      </w:r>
      <w:r w:rsidR="007D795E">
        <w:rPr>
          <w:rStyle w:val="2585pt"/>
        </w:rPr>
        <w:t>, А</w:t>
      </w:r>
      <w:r w:rsidR="007D795E">
        <w:rPr>
          <w:rStyle w:val="25ArialUnicodeMS7pt"/>
        </w:rPr>
        <w:t>2</w:t>
      </w:r>
      <w:r w:rsidR="007D795E">
        <w:rPr>
          <w:rStyle w:val="2585pt"/>
        </w:rPr>
        <w:t>, А</w:t>
      </w:r>
      <w:r w:rsidR="007D795E">
        <w:rPr>
          <w:rStyle w:val="25ArialUnicodeMS7pt"/>
        </w:rPr>
        <w:t xml:space="preserve">1 </w:t>
      </w:r>
      <w:r w:rsidR="007D795E">
        <w:rPr>
          <w:rStyle w:val="2585pt"/>
        </w:rPr>
        <w:t xml:space="preserve">ё </w:t>
      </w:r>
      <w:r w:rsidR="007D795E">
        <w:rPr>
          <w:rStyle w:val="25Arial7pt"/>
        </w:rPr>
        <w:t>А2</w:t>
      </w:r>
      <w:r w:rsidR="007D795E">
        <w:rPr>
          <w:rStyle w:val="2585pt"/>
        </w:rPr>
        <w:t xml:space="preserve"> </w:t>
      </w:r>
      <w:r w:rsidR="007D795E">
        <w:rPr>
          <w:rStyle w:val="2585pt"/>
          <w:lang w:val="en-US"/>
        </w:rPr>
        <w:t xml:space="preserve">i </w:t>
      </w:r>
      <w:r w:rsidR="007D795E">
        <w:rPr>
          <w:rStyle w:val="2585pt"/>
        </w:rPr>
        <w:t xml:space="preserve">Т АТ </w:t>
      </w:r>
      <w:r w:rsidR="007D795E">
        <w:rPr>
          <w:rStyle w:val="2585pt"/>
          <w:lang w:val="en-US"/>
        </w:rPr>
        <w:t>N</w:t>
      </w:r>
      <w:r w:rsidR="007D795E">
        <w:rPr>
          <w:rStyle w:val="25ArialUnicodeMS7pt"/>
          <w:lang w:val="en-US"/>
        </w:rPr>
        <w:t>0</w:t>
      </w:r>
      <w:r w:rsidR="007D795E">
        <w:rPr>
          <w:rStyle w:val="2585pt"/>
          <w:lang w:val="en-US"/>
        </w:rPr>
        <w:t xml:space="preserve"> </w:t>
      </w:r>
      <w:r w:rsidR="007D795E">
        <w:rPr>
          <w:rStyle w:val="2585pt"/>
        </w:rPr>
        <w:t xml:space="preserve">27331, ёёаппа А (аТ 36 </w:t>
      </w:r>
      <w:r w:rsidR="007D795E">
        <w:rPr>
          <w:rStyle w:val="2585pt1"/>
        </w:rPr>
        <w:t>ёА);</w:t>
      </w:r>
      <w:r w:rsidR="007D795E">
        <w:rPr>
          <w:rStyle w:val="2585pt"/>
        </w:rPr>
        <w:t xml:space="preserve"> </w:t>
      </w:r>
      <w:r w:rsidR="007D795E">
        <w:rPr>
          <w:rStyle w:val="2585pt"/>
          <w:lang w:val="en-US"/>
        </w:rPr>
        <w:t xml:space="preserve">i </w:t>
      </w:r>
      <w:r w:rsidR="007D795E">
        <w:rPr>
          <w:rStyle w:val="25ArialUnicodeMS7pt"/>
        </w:rPr>
        <w:t>6</w:t>
      </w:r>
      <w:r w:rsidR="007D795E">
        <w:rPr>
          <w:rStyle w:val="2585pt"/>
        </w:rPr>
        <w:t>Т ёёаТ а А/Е ё ЁА/Е.</w:t>
      </w:r>
    </w:p>
    <w:p w:rsidR="00212C54" w:rsidRDefault="007D795E">
      <w:pPr>
        <w:pStyle w:val="250"/>
        <w:shd w:val="clear" w:color="auto" w:fill="auto"/>
        <w:spacing w:after="0"/>
        <w:ind w:right="40" w:firstLine="560"/>
        <w:jc w:val="both"/>
      </w:pPr>
      <w:r>
        <w:rPr>
          <w:rStyle w:val="2585pt"/>
        </w:rPr>
        <w:t>Т аёааа|э</w:t>
      </w:r>
      <w:r>
        <w:rPr>
          <w:rStyle w:val="25ArialUnicodeMS7pt"/>
        </w:rPr>
        <w:t>6</w:t>
      </w:r>
      <w:r>
        <w:rPr>
          <w:rStyle w:val="2585pt"/>
        </w:rPr>
        <w:t xml:space="preserve"> аТ п</w:t>
      </w:r>
      <w:r>
        <w:rPr>
          <w:rStyle w:val="25ArialUnicodeMS7pt"/>
        </w:rPr>
        <w:t>6</w:t>
      </w:r>
      <w:r>
        <w:rPr>
          <w:rStyle w:val="2585pt"/>
        </w:rPr>
        <w:t>Т ё</w:t>
      </w:r>
      <w:r>
        <w:rPr>
          <w:rStyle w:val="2585pt"/>
          <w:lang w:val="en-US"/>
        </w:rPr>
        <w:t>^п</w:t>
      </w:r>
      <w:r>
        <w:rPr>
          <w:rStyle w:val="25ArialUnicodeMS7pt"/>
          <w:lang w:val="en-US"/>
        </w:rPr>
        <w:t>6</w:t>
      </w:r>
      <w:r>
        <w:rPr>
          <w:rStyle w:val="2585pt"/>
          <w:lang w:val="en-US"/>
        </w:rPr>
        <w:t xml:space="preserve">ааi </w:t>
      </w:r>
      <w:r>
        <w:rPr>
          <w:rStyle w:val="2585pt"/>
        </w:rPr>
        <w:t>ё ёёаппё^а</w:t>
      </w:r>
      <w:r>
        <w:rPr>
          <w:rStyle w:val="2585pt"/>
        </w:rPr>
        <w:t xml:space="preserve">пёёб пТ </w:t>
      </w:r>
      <w:r>
        <w:rPr>
          <w:rStyle w:val="2585pt1"/>
        </w:rPr>
        <w:t>бёГёёабТО</w:t>
      </w:r>
      <w:r>
        <w:rPr>
          <w:rStyle w:val="2585pt"/>
        </w:rPr>
        <w:t xml:space="preserve"> б пёпда! , а </w:t>
      </w:r>
      <w:r>
        <w:rPr>
          <w:rStyle w:val="25ArialUnicodeMS7pt"/>
        </w:rPr>
        <w:t>6</w:t>
      </w:r>
      <w:r>
        <w:rPr>
          <w:rStyle w:val="2585pt"/>
        </w:rPr>
        <w:t xml:space="preserve">аёяа </w:t>
      </w:r>
      <w:r>
        <w:rPr>
          <w:rStyle w:val="25ArialUnicodeMS7pt"/>
        </w:rPr>
        <w:t>6</w:t>
      </w:r>
      <w:r>
        <w:rPr>
          <w:rStyle w:val="2585pt"/>
        </w:rPr>
        <w:t>п</w:t>
      </w:r>
      <w:r>
        <w:rPr>
          <w:rStyle w:val="25ArialUnicodeMS7pt"/>
        </w:rPr>
        <w:t>6</w:t>
      </w:r>
      <w:r>
        <w:rPr>
          <w:rStyle w:val="2585pt"/>
        </w:rPr>
        <w:t xml:space="preserve">а- </w:t>
      </w:r>
      <w:r>
        <w:rPr>
          <w:rStyle w:val="2585pt1"/>
        </w:rPr>
        <w:t>(ТаТё ТайаП ТаТ ТТяабТ6б0а1ёу. NбTё</w:t>
      </w:r>
      <w:r>
        <w:rPr>
          <w:rStyle w:val="2585pt"/>
        </w:rPr>
        <w:t xml:space="preserve"> пёояай — 20 ёа</w:t>
      </w:r>
      <w:r>
        <w:rPr>
          <w:rStyle w:val="25ArialUnicodeMS7pt"/>
        </w:rPr>
        <w:t>6</w:t>
      </w:r>
      <w:r>
        <w:rPr>
          <w:rStyle w:val="2585pt"/>
        </w:rPr>
        <w:t>.</w:t>
      </w:r>
    </w:p>
    <w:p w:rsidR="00212C54" w:rsidRDefault="007E7148">
      <w:pPr>
        <w:pStyle w:val="250"/>
        <w:shd w:val="clear" w:color="auto" w:fill="auto"/>
        <w:spacing w:after="0"/>
        <w:ind w:right="40" w:firstLine="560"/>
        <w:jc w:val="both"/>
      </w:pPr>
      <w:r>
        <w:rPr>
          <w:noProof/>
        </w:rPr>
        <w:drawing>
          <wp:anchor distT="0" distB="0" distL="63500" distR="63500" simplePos="0" relativeHeight="251713536" behindDoc="1" locked="0" layoutInCell="1" allowOverlap="1">
            <wp:simplePos x="0" y="0"/>
            <wp:positionH relativeFrom="margin">
              <wp:posOffset>-3175</wp:posOffset>
            </wp:positionH>
            <wp:positionV relativeFrom="paragraph">
              <wp:posOffset>57785</wp:posOffset>
            </wp:positionV>
            <wp:extent cx="1231265" cy="1176655"/>
            <wp:effectExtent l="0" t="0" r="6985" b="4445"/>
            <wp:wrapTight wrapText="bothSides">
              <wp:wrapPolygon edited="0">
                <wp:start x="0" y="0"/>
                <wp:lineTo x="0" y="21332"/>
                <wp:lineTo x="21388" y="21332"/>
                <wp:lineTo x="21388" y="0"/>
                <wp:lineTo x="0" y="0"/>
              </wp:wrapPolygon>
            </wp:wrapTight>
            <wp:docPr id="249" name="Рисунок 249" descr="C:\Users\Dom\AppData\Local\Temp\FineReader11\media\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C:\Users\Dom\AppData\Local\Temp\FineReader11\media\image50.jpeg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"/>
          <w:lang w:val="en-US"/>
        </w:rPr>
        <w:t xml:space="preserve">Onoai </w:t>
      </w:r>
      <w:r w:rsidR="007D795E">
        <w:rPr>
          <w:rStyle w:val="2585pt"/>
        </w:rPr>
        <w:t xml:space="preserve">Т аёё Т Т </w:t>
      </w:r>
      <w:r w:rsidR="007D795E">
        <w:rPr>
          <w:rStyle w:val="25ArialUnicodeMS7pt"/>
        </w:rPr>
        <w:t>6</w:t>
      </w:r>
      <w:r w:rsidR="007D795E">
        <w:rPr>
          <w:rStyle w:val="2585pt"/>
        </w:rPr>
        <w:t xml:space="preserve">Т </w:t>
      </w:r>
      <w:r w:rsidR="007D795E">
        <w:rPr>
          <w:rStyle w:val="25ArialUnicodeMS7pt"/>
        </w:rPr>
        <w:t>0</w:t>
      </w:r>
      <w:r w:rsidR="007D795E">
        <w:rPr>
          <w:rStyle w:val="2585pt"/>
        </w:rPr>
        <w:t xml:space="preserve"> ёТ аТ аТ Т Т азабТ </w:t>
      </w:r>
      <w:r w:rsidR="007D795E">
        <w:rPr>
          <w:rStyle w:val="25ArialUnicodeMS7pt"/>
        </w:rPr>
        <w:t>660</w:t>
      </w:r>
      <w:r w:rsidR="007D795E">
        <w:rPr>
          <w:rStyle w:val="2585pt"/>
        </w:rPr>
        <w:t xml:space="preserve"> </w:t>
      </w:r>
      <w:r w:rsidR="007D795E">
        <w:rPr>
          <w:rStyle w:val="2585pt"/>
          <w:lang w:val="en-US"/>
        </w:rPr>
        <w:t xml:space="preserve">ai </w:t>
      </w:r>
      <w:r w:rsidR="007D795E">
        <w:rPr>
          <w:rStyle w:val="2585pt"/>
        </w:rPr>
        <w:t xml:space="preserve">ёу </w:t>
      </w:r>
      <w:r w:rsidR="007D795E">
        <w:rPr>
          <w:rStyle w:val="2585pt"/>
          <w:lang w:val="en-US"/>
        </w:rPr>
        <w:t xml:space="preserve">Of </w:t>
      </w:r>
      <w:r w:rsidR="007D795E">
        <w:rPr>
          <w:rStyle w:val="2585pt"/>
        </w:rPr>
        <w:t>0-300</w:t>
      </w:r>
      <w:r w:rsidR="007D795E">
        <w:rPr>
          <w:rStyle w:val="2585pt"/>
        </w:rPr>
        <w:softHyphen/>
      </w:r>
      <w:r w:rsidR="007D795E">
        <w:rPr>
          <w:rStyle w:val="25ArialUnicodeMS7pt"/>
        </w:rPr>
        <w:t>2000</w:t>
      </w:r>
      <w:r w:rsidR="007D795E">
        <w:rPr>
          <w:rStyle w:val="2585pt"/>
        </w:rPr>
        <w:t xml:space="preserve"> </w:t>
      </w:r>
      <w:r w:rsidR="007D795E">
        <w:rPr>
          <w:rStyle w:val="2585pt1"/>
        </w:rPr>
        <w:t xml:space="preserve">“Оёоа|” ё ТТаоёё I </w:t>
      </w:r>
      <w:r w:rsidR="007D795E">
        <w:rPr>
          <w:rStyle w:val="25ArialUnicodeMS7pt1pt"/>
        </w:rPr>
        <w:t>11-100</w:t>
      </w:r>
      <w:r w:rsidR="007D795E">
        <w:rPr>
          <w:rStyle w:val="2585pt1"/>
        </w:rPr>
        <w:t xml:space="preserve"> “Ёааё</w:t>
      </w:r>
      <w:r w:rsidR="007D795E">
        <w:rPr>
          <w:rStyle w:val="25ArialUnicodeMS7pt1pt"/>
        </w:rPr>
        <w:t>1</w:t>
      </w:r>
      <w:r w:rsidR="007D795E">
        <w:rPr>
          <w:rStyle w:val="2585pt"/>
        </w:rPr>
        <w:t>а” Т баа</w:t>
      </w:r>
      <w:r w:rsidR="007D795E">
        <w:rPr>
          <w:rStyle w:val="25ArialUnicodeMS7pt1pt"/>
        </w:rPr>
        <w:t>1</w:t>
      </w:r>
      <w:r w:rsidR="007D795E">
        <w:rPr>
          <w:rStyle w:val="2585pt"/>
        </w:rPr>
        <w:t>ар</w:t>
      </w:r>
      <w:r w:rsidR="007D795E">
        <w:rPr>
          <w:rStyle w:val="25ArialUnicodeMS7pt1pt"/>
        </w:rPr>
        <w:t>1</w:t>
      </w:r>
      <w:r w:rsidR="007D795E">
        <w:rPr>
          <w:rStyle w:val="2585pt"/>
        </w:rPr>
        <w:t xml:space="preserve">а- </w:t>
      </w:r>
      <w:r w:rsidR="007D795E">
        <w:rPr>
          <w:rStyle w:val="2585pt"/>
          <w:lang w:val="en-US"/>
        </w:rPr>
        <w:t xml:space="preserve">■^ai </w:t>
      </w:r>
      <w:r w:rsidR="007D795E">
        <w:rPr>
          <w:rStyle w:val="2585pt"/>
        </w:rPr>
        <w:t xml:space="preserve">й аёу </w:t>
      </w:r>
      <w:r w:rsidR="007D795E">
        <w:rPr>
          <w:rStyle w:val="25ArialUnicodeMS7pt1pt"/>
        </w:rPr>
        <w:t>660</w:t>
      </w:r>
      <w:r w:rsidR="007D795E">
        <w:rPr>
          <w:rStyle w:val="2585pt"/>
        </w:rPr>
        <w:t xml:space="preserve"> </w:t>
      </w:r>
      <w:r w:rsidR="007D795E">
        <w:rPr>
          <w:rStyle w:val="2585pt"/>
          <w:lang w:val="en-US"/>
        </w:rPr>
        <w:t xml:space="preserve">ai </w:t>
      </w:r>
      <w:r w:rsidR="007D795E">
        <w:rPr>
          <w:rStyle w:val="2585pt"/>
        </w:rPr>
        <w:t xml:space="preserve">ёу Т Т яабТ а </w:t>
      </w:r>
      <w:r w:rsidR="007D795E">
        <w:rPr>
          <w:rStyle w:val="25ArialUnicodeMS7pt1pt"/>
        </w:rPr>
        <w:t>6</w:t>
      </w:r>
      <w:r w:rsidR="007D795E">
        <w:rPr>
          <w:rStyle w:val="2585pt"/>
        </w:rPr>
        <w:t xml:space="preserve">аабай б, яёаёёб ё аарТТ абар- </w:t>
      </w:r>
      <w:r w:rsidR="007D795E">
        <w:rPr>
          <w:rStyle w:val="2585pt"/>
          <w:lang w:val="en-US"/>
        </w:rPr>
        <w:t xml:space="preserve">i </w:t>
      </w:r>
      <w:r w:rsidR="007D795E">
        <w:rPr>
          <w:rStyle w:val="2585pt"/>
        </w:rPr>
        <w:t>й б аТ б|э ^ёб аай ап</w:t>
      </w:r>
      <w:r w:rsidR="007D795E">
        <w:rPr>
          <w:rStyle w:val="25ArialUnicodeMS7pt1pt"/>
        </w:rPr>
        <w:t>6</w:t>
      </w:r>
      <w:r w:rsidR="007D795E">
        <w:rPr>
          <w:rStyle w:val="2585pt"/>
        </w:rPr>
        <w:t xml:space="preserve">а, а </w:t>
      </w:r>
      <w:r w:rsidR="007D795E">
        <w:rPr>
          <w:rStyle w:val="25ArialUnicodeMS7pt1pt"/>
        </w:rPr>
        <w:t>6</w:t>
      </w:r>
      <w:r w:rsidR="007D795E">
        <w:rPr>
          <w:rStyle w:val="2585pt"/>
        </w:rPr>
        <w:t>аё®а уёаё</w:t>
      </w:r>
      <w:r w:rsidR="007D795E">
        <w:rPr>
          <w:rStyle w:val="25ArialUnicodeMS7pt1pt"/>
        </w:rPr>
        <w:t>6</w:t>
      </w:r>
      <w:r w:rsidR="007D795E">
        <w:rPr>
          <w:rStyle w:val="2585pt"/>
        </w:rPr>
        <w:t>бТТ аТ боаТ аа! ёу,</w:t>
      </w:r>
    </w:p>
    <w:p w:rsidR="00212C54" w:rsidRDefault="007D795E">
      <w:pPr>
        <w:pStyle w:val="250"/>
        <w:numPr>
          <w:ilvl w:val="0"/>
          <w:numId w:val="58"/>
        </w:numPr>
        <w:shd w:val="clear" w:color="auto" w:fill="auto"/>
        <w:tabs>
          <w:tab w:val="left" w:pos="96"/>
        </w:tabs>
        <w:spacing w:after="0"/>
        <w:jc w:val="both"/>
      </w:pPr>
      <w:r>
        <w:rPr>
          <w:rStyle w:val="2585pt"/>
        </w:rPr>
        <w:t xml:space="preserve">абТ </w:t>
      </w:r>
      <w:r>
        <w:rPr>
          <w:rStyle w:val="2585pt1"/>
        </w:rPr>
        <w:t>ауйааТпу ТТ а I аТбу^аТёа!</w:t>
      </w:r>
      <w:r>
        <w:rPr>
          <w:rStyle w:val="2585pt"/>
        </w:rPr>
        <w:t xml:space="preserve"> аТ 36 ёА.</w:t>
      </w:r>
    </w:p>
    <w:p w:rsidR="00212C54" w:rsidRDefault="007D795E">
      <w:pPr>
        <w:pStyle w:val="250"/>
        <w:shd w:val="clear" w:color="auto" w:fill="auto"/>
        <w:spacing w:after="0"/>
        <w:ind w:right="40" w:firstLine="560"/>
        <w:jc w:val="both"/>
      </w:pPr>
      <w:r>
        <w:rPr>
          <w:rStyle w:val="2585pt1"/>
        </w:rPr>
        <w:t>АТ</w:t>
      </w:r>
      <w:r>
        <w:rPr>
          <w:rStyle w:val="2585pt"/>
        </w:rPr>
        <w:t xml:space="preserve"> п</w:t>
      </w:r>
      <w:r>
        <w:rPr>
          <w:rStyle w:val="25ArialUnicodeMS7pt1pt"/>
        </w:rPr>
        <w:t>6</w:t>
      </w:r>
      <w:r>
        <w:rPr>
          <w:rStyle w:val="2585pt"/>
        </w:rPr>
        <w:t xml:space="preserve">ааёа </w:t>
      </w:r>
      <w:r>
        <w:rPr>
          <w:rStyle w:val="2585pt1"/>
        </w:rPr>
        <w:t>ТТбТ</w:t>
      </w:r>
      <w:r>
        <w:rPr>
          <w:rStyle w:val="25ArialUnicodeMS7pt1pt"/>
        </w:rPr>
        <w:t>0</w:t>
      </w:r>
      <w:r>
        <w:rPr>
          <w:rStyle w:val="2585pt1"/>
        </w:rPr>
        <w:t xml:space="preserve">ёа а райё йаai </w:t>
      </w:r>
      <w:r>
        <w:rPr>
          <w:rStyle w:val="25ArialUnicodeMS7pt1pt"/>
        </w:rPr>
        <w:t>6</w:t>
      </w:r>
      <w:r>
        <w:rPr>
          <w:rStyle w:val="2585pt1"/>
        </w:rPr>
        <w:t>|э рП</w:t>
      </w:r>
      <w:r>
        <w:rPr>
          <w:rStyle w:val="25ArialUnicodeMS7pt1pt"/>
        </w:rPr>
        <w:t>6</w:t>
      </w:r>
      <w:r>
        <w:rPr>
          <w:rStyle w:val="2585pt1"/>
        </w:rPr>
        <w:t xml:space="preserve"> бпдаТТ а- ёа!ё Тпбйап</w:t>
      </w:r>
      <w:r>
        <w:rPr>
          <w:rStyle w:val="25ArialUnicodeMS7pt1pt"/>
        </w:rPr>
        <w:t>6</w:t>
      </w:r>
      <w:r>
        <w:rPr>
          <w:rStyle w:val="2585pt"/>
        </w:rPr>
        <w:t>аёуа</w:t>
      </w:r>
      <w:r>
        <w:rPr>
          <w:rStyle w:val="25ArialUnicodeMS7pt1pt"/>
        </w:rPr>
        <w:t>6</w:t>
      </w:r>
      <w:r>
        <w:rPr>
          <w:rStyle w:val="2585pt"/>
        </w:rPr>
        <w:t xml:space="preserve">пу </w:t>
      </w:r>
      <w:r>
        <w:rPr>
          <w:rStyle w:val="2585pt1"/>
        </w:rPr>
        <w:t>ТТпбаапдаТ! 6б6аТТбТаТа1Тё</w:t>
      </w:r>
      <w:r>
        <w:rPr>
          <w:rStyle w:val="2585pt"/>
        </w:rPr>
        <w:t xml:space="preserve"> бар- </w:t>
      </w:r>
      <w:r>
        <w:rPr>
          <w:rStyle w:val="2585pt1"/>
        </w:rPr>
        <w:t>аТаёё</w:t>
      </w:r>
      <w:r>
        <w:rPr>
          <w:rStyle w:val="2585pt"/>
        </w:rPr>
        <w:t xml:space="preserve"> п </w:t>
      </w:r>
      <w:r>
        <w:rPr>
          <w:rStyle w:val="2585pt"/>
          <w:lang w:val="en-US"/>
        </w:rPr>
        <w:t xml:space="preserve">i </w:t>
      </w:r>
      <w:r>
        <w:rPr>
          <w:rStyle w:val="2585pt"/>
        </w:rPr>
        <w:t>аnааёаi ё “</w:t>
      </w:r>
      <w:r>
        <w:rPr>
          <w:rStyle w:val="25ArialUnicodeMS7pt1pt"/>
        </w:rPr>
        <w:t>10</w:t>
      </w:r>
      <w:r>
        <w:rPr>
          <w:rStyle w:val="2585pt"/>
        </w:rPr>
        <w:t xml:space="preserve">’, </w:t>
      </w:r>
      <w:r>
        <w:rPr>
          <w:rStyle w:val="2585pt"/>
          <w:lang w:val="en-US"/>
        </w:rPr>
        <w:t>“iA</w:t>
      </w:r>
      <w:r>
        <w:rPr>
          <w:rStyle w:val="25ArialUnicodeMS7pt1pt"/>
          <w:lang w:val="en-US"/>
        </w:rPr>
        <w:t>6</w:t>
      </w:r>
      <w:r>
        <w:rPr>
          <w:rStyle w:val="2585pt"/>
          <w:lang w:val="en-US"/>
        </w:rPr>
        <w:t xml:space="preserve">T </w:t>
      </w:r>
      <w:r>
        <w:rPr>
          <w:rStyle w:val="2585pt"/>
        </w:rPr>
        <w:t>О’ ё “II А”.</w:t>
      </w:r>
    </w:p>
    <w:p w:rsidR="00212C54" w:rsidRDefault="007E7148">
      <w:pPr>
        <w:pStyle w:val="250"/>
        <w:shd w:val="clear" w:color="auto" w:fill="auto"/>
        <w:spacing w:after="0"/>
        <w:ind w:right="40" w:firstLine="56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714560" behindDoc="1" locked="0" layoutInCell="1" allowOverlap="1">
                <wp:simplePos x="0" y="0"/>
                <wp:positionH relativeFrom="margin">
                  <wp:posOffset>64770</wp:posOffset>
                </wp:positionH>
                <wp:positionV relativeFrom="paragraph">
                  <wp:posOffset>240665</wp:posOffset>
                </wp:positionV>
                <wp:extent cx="1083945" cy="359410"/>
                <wp:effectExtent l="0" t="2540" r="3810" b="0"/>
                <wp:wrapSquare wrapText="bothSides"/>
                <wp:docPr id="138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94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C54" w:rsidRDefault="007D795E">
                            <w:pPr>
                              <w:pStyle w:val="250"/>
                              <w:shd w:val="clear" w:color="auto" w:fill="auto"/>
                              <w:spacing w:after="0" w:line="283" w:lineRule="exact"/>
                              <w:ind w:left="80" w:right="20"/>
                              <w:jc w:val="right"/>
                            </w:pPr>
                            <w:r>
                              <w:rPr>
                                <w:rStyle w:val="250ptExact"/>
                              </w:rPr>
                              <w:t>УПТ-300-2000 “Титан” I Табёё аарТаТаТ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97" type="#_x0000_t202" style="position:absolute;left:0;text-align:left;margin-left:5.1pt;margin-top:18.95pt;width:85.35pt;height:28.3pt;z-index:-2516019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rzJtAIAALU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" filled="f" stroked="f">
                <v:textbox style="mso-fit-shape-to-text:t" inset="0,0,0,0">
                  <w:txbxContent>
                    <w:p w:rsidR="00212C54" w:rsidRDefault="007D795E">
                      <w:pPr>
                        <w:pStyle w:val="250"/>
                        <w:shd w:val="clear" w:color="auto" w:fill="auto"/>
                        <w:spacing w:after="0" w:line="283" w:lineRule="exact"/>
                        <w:ind w:left="80" w:right="20"/>
                        <w:jc w:val="right"/>
                      </w:pPr>
                      <w:r>
                        <w:rPr>
                          <w:rStyle w:val="250ptExact"/>
                        </w:rPr>
                        <w:t>УПТ-300-2000 “Титан” I Табёё аарТаТаТ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715584" behindDoc="1" locked="0" layoutInCell="1" allowOverlap="1">
            <wp:simplePos x="0" y="0"/>
            <wp:positionH relativeFrom="margin">
              <wp:posOffset>3087370</wp:posOffset>
            </wp:positionH>
            <wp:positionV relativeFrom="paragraph">
              <wp:posOffset>344170</wp:posOffset>
            </wp:positionV>
            <wp:extent cx="981710" cy="1024255"/>
            <wp:effectExtent l="0" t="0" r="8890" b="4445"/>
            <wp:wrapTight wrapText="bothSides">
              <wp:wrapPolygon edited="0">
                <wp:start x="0" y="0"/>
                <wp:lineTo x="0" y="21292"/>
                <wp:lineTo x="21376" y="21292"/>
                <wp:lineTo x="21376" y="0"/>
                <wp:lineTo x="0" y="0"/>
              </wp:wrapPolygon>
            </wp:wrapTight>
            <wp:docPr id="251" name="Рисунок 251" descr="C:\Users\Dom\AppData\Local\Temp\FineReader11\media\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C:\Users\Dom\AppData\Local\Temp\FineReader11\media\image51.jpeg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5E">
        <w:rPr>
          <w:rStyle w:val="2585pt"/>
        </w:rPr>
        <w:t xml:space="preserve">Оай ёй </w:t>
      </w:r>
      <w:r w:rsidR="007D795E">
        <w:rPr>
          <w:rStyle w:val="2585pt"/>
          <w:lang w:val="en-US"/>
        </w:rPr>
        <w:t xml:space="preserve">аai </w:t>
      </w:r>
      <w:r w:rsidR="007D795E">
        <w:rPr>
          <w:rStyle w:val="2585pt"/>
        </w:rPr>
        <w:t xml:space="preserve">ау ТёТ й ааи </w:t>
      </w:r>
      <w:r w:rsidR="007D795E">
        <w:rPr>
          <w:rStyle w:val="2585pt1"/>
        </w:rPr>
        <w:t>(Тайа!)</w:t>
      </w:r>
      <w:r w:rsidR="007D795E">
        <w:rPr>
          <w:rStyle w:val="2585pt"/>
        </w:rPr>
        <w:t xml:space="preserve"> — Т</w:t>
      </w:r>
      <w:r w:rsidR="007D795E">
        <w:rPr>
          <w:rStyle w:val="25ArialUnicodeMS7pt1pt"/>
        </w:rPr>
        <w:t>6</w:t>
      </w:r>
      <w:r w:rsidR="007D795E">
        <w:rPr>
          <w:rStyle w:val="2585pt"/>
        </w:rPr>
        <w:t xml:space="preserve"> 480 (720) аТ 3200 </w:t>
      </w:r>
      <w:r w:rsidR="007D795E">
        <w:rPr>
          <w:rStyle w:val="2585pt"/>
          <w:lang w:val="en-US"/>
        </w:rPr>
        <w:t xml:space="preserve">i </w:t>
      </w:r>
      <w:r w:rsidR="007D795E">
        <w:rPr>
          <w:rStyle w:val="25ArialUnicodeMS7pt1pt"/>
          <w:vertAlign w:val="superscript"/>
        </w:rPr>
        <w:t>2</w:t>
      </w:r>
      <w:r w:rsidR="007D795E">
        <w:rPr>
          <w:rStyle w:val="2585pt"/>
        </w:rPr>
        <w:t xml:space="preserve"> (4800 </w:t>
      </w:r>
      <w:r w:rsidR="007D795E">
        <w:rPr>
          <w:rStyle w:val="2585pt"/>
          <w:lang w:val="en-US"/>
        </w:rPr>
        <w:t xml:space="preserve">i </w:t>
      </w:r>
      <w:r w:rsidR="007D795E">
        <w:rPr>
          <w:rStyle w:val="2585pt"/>
          <w:vertAlign w:val="superscript"/>
        </w:rPr>
        <w:t>3</w:t>
      </w:r>
      <w:r w:rsidR="007D795E">
        <w:rPr>
          <w:rStyle w:val="2585pt"/>
        </w:rPr>
        <w:t xml:space="preserve">) аёу 6пда1 </w:t>
      </w:r>
      <w:r w:rsidR="007D795E">
        <w:rPr>
          <w:rStyle w:val="2585pt1"/>
        </w:rPr>
        <w:t>ТаТё</w:t>
      </w:r>
      <w:r w:rsidR="007D795E">
        <w:rPr>
          <w:rStyle w:val="2585pt"/>
        </w:rPr>
        <w:t xml:space="preserve"> “Оё6а1 ” ё 128 </w:t>
      </w:r>
      <w:r w:rsidR="007D795E">
        <w:rPr>
          <w:rStyle w:val="2585pt"/>
          <w:lang w:val="en-US"/>
        </w:rPr>
        <w:t xml:space="preserve">i </w:t>
      </w:r>
      <w:r w:rsidR="007D795E">
        <w:rPr>
          <w:rStyle w:val="25ArialUnicodeMS7pt1pt"/>
          <w:vertAlign w:val="superscript"/>
        </w:rPr>
        <w:t>2</w:t>
      </w:r>
      <w:r w:rsidR="007D795E">
        <w:rPr>
          <w:rStyle w:val="2585pt"/>
        </w:rPr>
        <w:t xml:space="preserve"> (196 </w:t>
      </w:r>
      <w:r w:rsidR="007D795E">
        <w:rPr>
          <w:rStyle w:val="2585pt"/>
          <w:lang w:val="en-US"/>
        </w:rPr>
        <w:t xml:space="preserve">i </w:t>
      </w:r>
      <w:r w:rsidR="007D795E">
        <w:rPr>
          <w:rStyle w:val="2585pt"/>
          <w:vertAlign w:val="superscript"/>
        </w:rPr>
        <w:t>3</w:t>
      </w:r>
      <w:r w:rsidR="007D795E">
        <w:rPr>
          <w:rStyle w:val="2585pt"/>
        </w:rPr>
        <w:t xml:space="preserve">) аёу </w:t>
      </w:r>
      <w:r w:rsidR="007D795E">
        <w:rPr>
          <w:rStyle w:val="2585pt"/>
          <w:lang w:val="en-US"/>
        </w:rPr>
        <w:t xml:space="preserve">i </w:t>
      </w:r>
      <w:r w:rsidR="007D795E">
        <w:rPr>
          <w:rStyle w:val="2585pt"/>
        </w:rPr>
        <w:t>Т аоёаё “ Ёааё! а”.</w:t>
      </w:r>
    </w:p>
    <w:p w:rsidR="00212C54" w:rsidRDefault="007D795E">
      <w:pPr>
        <w:pStyle w:val="250"/>
        <w:shd w:val="clear" w:color="auto" w:fill="auto"/>
        <w:spacing w:after="0"/>
        <w:jc w:val="both"/>
      </w:pPr>
      <w:r>
        <w:rPr>
          <w:rStyle w:val="2585pt1"/>
        </w:rPr>
        <w:t>NбTё</w:t>
      </w:r>
      <w:r>
        <w:rPr>
          <w:rStyle w:val="2585pt"/>
        </w:rPr>
        <w:t xml:space="preserve"> пё</w:t>
      </w:r>
      <w:r>
        <w:rPr>
          <w:rStyle w:val="25ArialUnicodeMS7pt1pt"/>
        </w:rPr>
        <w:t>6</w:t>
      </w:r>
      <w:r>
        <w:rPr>
          <w:rStyle w:val="2585pt"/>
        </w:rPr>
        <w:t>яай — 15-20 ёа</w:t>
      </w:r>
      <w:r>
        <w:rPr>
          <w:rStyle w:val="25ArialUnicodeMS7pt1pt"/>
        </w:rPr>
        <w:t>6</w:t>
      </w:r>
      <w:r>
        <w:rPr>
          <w:rStyle w:val="2585pt"/>
        </w:rPr>
        <w:t>.</w:t>
      </w:r>
    </w:p>
    <w:p w:rsidR="00212C54" w:rsidRDefault="007D795E">
      <w:pPr>
        <w:pStyle w:val="250"/>
        <w:shd w:val="clear" w:color="auto" w:fill="auto"/>
        <w:spacing w:after="0"/>
        <w:ind w:right="40"/>
        <w:jc w:val="both"/>
      </w:pPr>
      <w:r>
        <w:rPr>
          <w:rStyle w:val="2585pt"/>
        </w:rPr>
        <w:t>ТТ ®абТ</w:t>
      </w:r>
      <w:r>
        <w:rPr>
          <w:rStyle w:val="25ArialUnicodeMS7pt1pt"/>
        </w:rPr>
        <w:t>6</w:t>
      </w:r>
      <w:r>
        <w:rPr>
          <w:rStyle w:val="2585pt"/>
        </w:rPr>
        <w:t>б</w:t>
      </w:r>
      <w:r>
        <w:rPr>
          <w:rStyle w:val="25ArialUnicodeMS7pt1pt"/>
        </w:rPr>
        <w:t>0</w:t>
      </w:r>
      <w:r>
        <w:rPr>
          <w:rStyle w:val="2585pt"/>
        </w:rPr>
        <w:t>а</w:t>
      </w:r>
      <w:r>
        <w:rPr>
          <w:rStyle w:val="25ArialUnicodeMS7pt1pt"/>
        </w:rPr>
        <w:t>1</w:t>
      </w:r>
      <w:r>
        <w:rPr>
          <w:rStyle w:val="2585pt"/>
        </w:rPr>
        <w:t xml:space="preserve">ёу </w:t>
      </w:r>
      <w:r>
        <w:rPr>
          <w:rStyle w:val="2585pt"/>
          <w:lang w:val="en-US"/>
        </w:rPr>
        <w:t xml:space="preserve">I </w:t>
      </w:r>
      <w:r>
        <w:rPr>
          <w:rStyle w:val="2585pt"/>
        </w:rPr>
        <w:t xml:space="preserve">АТ </w:t>
      </w:r>
      <w:r>
        <w:rPr>
          <w:rStyle w:val="2585pt1"/>
        </w:rPr>
        <w:t xml:space="preserve">“ТёаТ </w:t>
      </w:r>
      <w:r>
        <w:rPr>
          <w:rStyle w:val="2585pt1"/>
        </w:rPr>
        <w:t>у” п ТрТ- ТТаарТТапГОТё</w:t>
      </w:r>
      <w:r>
        <w:rPr>
          <w:rStyle w:val="2585pt"/>
        </w:rPr>
        <w:t xml:space="preserve"> бёааТГ а1ё 125, 227аа ё аб., а </w:t>
      </w:r>
      <w:r>
        <w:rPr>
          <w:rStyle w:val="25ArialUnicodeMS7pt1pt"/>
        </w:rPr>
        <w:t>6</w:t>
      </w:r>
      <w:r>
        <w:rPr>
          <w:rStyle w:val="2585pt"/>
        </w:rPr>
        <w:t xml:space="preserve">аёяа </w:t>
      </w:r>
      <w:r>
        <w:rPr>
          <w:rStyle w:val="2585pt1"/>
          <w:lang w:val="en-US"/>
        </w:rPr>
        <w:t>NT</w:t>
      </w:r>
      <w:r>
        <w:rPr>
          <w:rStyle w:val="2585pt1"/>
          <w:vertAlign w:val="subscript"/>
          <w:lang w:val="en-US"/>
        </w:rPr>
        <w:t>2</w:t>
      </w:r>
      <w:r>
        <w:rPr>
          <w:rStyle w:val="2585pt1"/>
          <w:lang w:val="en-US"/>
        </w:rPr>
        <w:t>.</w:t>
      </w:r>
    </w:p>
    <w:p w:rsidR="00212C54" w:rsidRDefault="007D795E">
      <w:pPr>
        <w:pStyle w:val="250"/>
        <w:shd w:val="clear" w:color="auto" w:fill="auto"/>
        <w:spacing w:after="0"/>
        <w:ind w:right="40"/>
        <w:jc w:val="both"/>
      </w:pPr>
      <w:r>
        <w:rPr>
          <w:rStyle w:val="2585pt"/>
        </w:rPr>
        <w:t xml:space="preserve">Ё раТ </w:t>
      </w:r>
      <w:r>
        <w:rPr>
          <w:rStyle w:val="25ArialUnicodeMS7pt1pt"/>
        </w:rPr>
        <w:t>6</w:t>
      </w:r>
      <w:r>
        <w:rPr>
          <w:rStyle w:val="2585pt"/>
        </w:rPr>
        <w:t xml:space="preserve">ааёёаа^ </w:t>
      </w:r>
      <w:r>
        <w:rPr>
          <w:rStyle w:val="25ArialUnicodeMS7pt1pt"/>
        </w:rPr>
        <w:t>6</w:t>
      </w:r>
      <w:r>
        <w:rPr>
          <w:rStyle w:val="2585pt"/>
        </w:rPr>
        <w:t xml:space="preserve">пу </w:t>
      </w:r>
      <w:r>
        <w:rPr>
          <w:rStyle w:val="25ArialUnicodeMS7pt1pt"/>
        </w:rPr>
        <w:t>6</w:t>
      </w:r>
      <w:r>
        <w:rPr>
          <w:rStyle w:val="2585pt"/>
        </w:rPr>
        <w:t xml:space="preserve">бё </w:t>
      </w:r>
      <w:r>
        <w:rPr>
          <w:rStyle w:val="25ArialUnicodeMS7pt1pt"/>
        </w:rPr>
        <w:t>6</w:t>
      </w:r>
      <w:r>
        <w:rPr>
          <w:rStyle w:val="2585pt"/>
        </w:rPr>
        <w:t xml:space="preserve">ёТа </w:t>
      </w:r>
      <w:r>
        <w:rPr>
          <w:rStyle w:val="2585pt1"/>
        </w:rPr>
        <w:t>раТТбТТ -Т</w:t>
      </w:r>
      <w:r>
        <w:rPr>
          <w:rStyle w:val="25ArialUnicodeMS7pt1pt"/>
        </w:rPr>
        <w:t>6</w:t>
      </w:r>
      <w:r>
        <w:rPr>
          <w:rStyle w:val="2585pt1"/>
        </w:rPr>
        <w:t xml:space="preserve">пёТ ай б </w:t>
      </w:r>
      <w:r>
        <w:rPr>
          <w:rStyle w:val="25ArialUnicodeMS7pt1pt"/>
        </w:rPr>
        <w:t>6</w:t>
      </w:r>
      <w:r>
        <w:rPr>
          <w:rStyle w:val="2585pt1"/>
        </w:rPr>
        <w:t>п</w:t>
      </w:r>
      <w:r>
        <w:rPr>
          <w:rStyle w:val="25ArialUnicodeMS7pt1pt"/>
        </w:rPr>
        <w:t>6</w:t>
      </w:r>
      <w:r>
        <w:rPr>
          <w:rStyle w:val="2585pt1"/>
        </w:rPr>
        <w:t>бТ ёп</w:t>
      </w:r>
      <w:r>
        <w:rPr>
          <w:rStyle w:val="25ArialUnicodeMS7pt1pt"/>
        </w:rPr>
        <w:t>6</w:t>
      </w:r>
      <w:r>
        <w:rPr>
          <w:rStyle w:val="2585pt1"/>
        </w:rPr>
        <w:t>а (А</w:t>
      </w:r>
      <w:r>
        <w:rPr>
          <w:rStyle w:val="25ArialUnicodeMS7pt1pt"/>
        </w:rPr>
        <w:t>6</w:t>
      </w:r>
      <w:r>
        <w:rPr>
          <w:rStyle w:val="2585pt1"/>
        </w:rPr>
        <w:t xml:space="preserve"> 18, 40 ё 50 </w:t>
      </w:r>
      <w:r>
        <w:rPr>
          <w:rStyle w:val="2585pt1"/>
          <w:lang w:val="en-US"/>
        </w:rPr>
        <w:t xml:space="preserve">ii) </w:t>
      </w:r>
      <w:r>
        <w:rPr>
          <w:rStyle w:val="2585pt1"/>
        </w:rPr>
        <w:t>аёу ёТ иёаё</w:t>
      </w:r>
      <w:r>
        <w:rPr>
          <w:rStyle w:val="25ArialUnicodeMS7pt1pt"/>
        </w:rPr>
        <w:t>6</w:t>
      </w:r>
      <w:r>
        <w:rPr>
          <w:rStyle w:val="2585pt"/>
        </w:rPr>
        <w:t>абёё иа</w:t>
      </w:r>
      <w:r>
        <w:rPr>
          <w:rStyle w:val="25ArialUnicodeMS7pt1pt"/>
        </w:rPr>
        <w:t>6</w:t>
      </w:r>
      <w:r>
        <w:rPr>
          <w:rStyle w:val="2585pt"/>
        </w:rPr>
        <w:t xml:space="preserve">ёаё </w:t>
      </w:r>
      <w:r>
        <w:rPr>
          <w:rStyle w:val="2585pt1"/>
        </w:rPr>
        <w:t>аian</w:t>
      </w:r>
      <w:r>
        <w:rPr>
          <w:rStyle w:val="25ArialUnicodeMS7pt1pt"/>
        </w:rPr>
        <w:t>6</w:t>
      </w:r>
      <w:r>
        <w:rPr>
          <w:rStyle w:val="2585pt1"/>
        </w:rPr>
        <w:t>ёi</w:t>
      </w:r>
      <w:r>
        <w:rPr>
          <w:rStyle w:val="2585pt"/>
        </w:rPr>
        <w:t xml:space="preserve"> </w:t>
      </w:r>
      <w:r>
        <w:rPr>
          <w:rStyle w:val="2585pt1"/>
        </w:rPr>
        <w:t>Тп</w:t>
      </w:r>
      <w:r>
        <w:rPr>
          <w:rStyle w:val="25ArialUnicodeMS7pt1pt"/>
        </w:rPr>
        <w:t>6</w:t>
      </w:r>
      <w:r>
        <w:rPr>
          <w:rStyle w:val="2585pt"/>
        </w:rPr>
        <w:t>ф Т</w:t>
      </w:r>
      <w:r>
        <w:rPr>
          <w:rStyle w:val="25ArialUnicodeMS7pt1pt"/>
        </w:rPr>
        <w:t>6</w:t>
      </w:r>
      <w:r>
        <w:rPr>
          <w:rStyle w:val="2585pt"/>
        </w:rPr>
        <w:t xml:space="preserve"> 4 аТ 100 ё, (апааёё аарТ айа ёа6611й а, аарТай а ёТёёаё</w:t>
      </w:r>
      <w:r>
        <w:rPr>
          <w:rStyle w:val="25ArialUnicodeMS7pt1pt"/>
        </w:rPr>
        <w:t>6</w:t>
      </w:r>
      <w:r>
        <w:rPr>
          <w:rStyle w:val="2585pt"/>
        </w:rPr>
        <w:t xml:space="preserve">Тбй ё ёма пТТ </w:t>
      </w:r>
      <w:r>
        <w:rPr>
          <w:rStyle w:val="25ArialUnicodeMS7pt1pt"/>
        </w:rPr>
        <w:t>6</w:t>
      </w:r>
      <w:r>
        <w:rPr>
          <w:rStyle w:val="25ArialUnicodeMS7pt1pt"/>
        </w:rPr>
        <w:t>6</w:t>
      </w:r>
      <w:r>
        <w:rPr>
          <w:rStyle w:val="2585pt"/>
        </w:rPr>
        <w:t>п</w:t>
      </w:r>
      <w:r>
        <w:rPr>
          <w:rStyle w:val="25ArialUnicodeMS7pt1pt"/>
        </w:rPr>
        <w:t>6</w:t>
      </w:r>
      <w:r>
        <w:rPr>
          <w:rStyle w:val="2585pt"/>
        </w:rPr>
        <w:t>а</w:t>
      </w:r>
      <w:r>
        <w:rPr>
          <w:rStyle w:val="25ArialUnicodeMS7pt1pt"/>
        </w:rPr>
        <w:t>6</w:t>
      </w:r>
      <w:r>
        <w:rPr>
          <w:rStyle w:val="2585pt"/>
        </w:rPr>
        <w:t xml:space="preserve">|эй аа 6аб1 </w:t>
      </w:r>
      <w:r>
        <w:rPr>
          <w:rStyle w:val="2585pt1"/>
        </w:rPr>
        <w:t>ТёТаё^апёТа</w:t>
      </w:r>
      <w:r>
        <w:rPr>
          <w:rStyle w:val="2585pt"/>
        </w:rPr>
        <w:t xml:space="preserve"> ТаТб6аТаа1 ёа.</w:t>
      </w:r>
    </w:p>
    <w:p w:rsidR="00212C54" w:rsidRDefault="007D795E">
      <w:pPr>
        <w:pStyle w:val="250"/>
        <w:numPr>
          <w:ilvl w:val="0"/>
          <w:numId w:val="59"/>
        </w:numPr>
        <w:shd w:val="clear" w:color="auto" w:fill="auto"/>
        <w:tabs>
          <w:tab w:val="left" w:pos="725"/>
        </w:tabs>
        <w:spacing w:after="0"/>
        <w:ind w:right="40"/>
        <w:jc w:val="both"/>
      </w:pPr>
      <w:r>
        <w:rPr>
          <w:rStyle w:val="2585pt"/>
        </w:rPr>
        <w:t>Та</w:t>
      </w:r>
      <w:r>
        <w:rPr>
          <w:rStyle w:val="25ArialUnicodeMS7pt1pt"/>
        </w:rPr>
        <w:t>6</w:t>
      </w:r>
      <w:r>
        <w:rPr>
          <w:rStyle w:val="2585pt"/>
        </w:rPr>
        <w:t xml:space="preserve">ёё пТ </w:t>
      </w:r>
      <w:r>
        <w:rPr>
          <w:rStyle w:val="2585pt1"/>
        </w:rPr>
        <w:t>аian</w:t>
      </w:r>
      <w:r>
        <w:rPr>
          <w:rStyle w:val="25ArialUnicodeMS7pt1pt"/>
        </w:rPr>
        <w:t>6</w:t>
      </w:r>
      <w:r>
        <w:rPr>
          <w:rStyle w:val="2585pt1"/>
        </w:rPr>
        <w:t>ёiй пТ апа!ё</w:t>
      </w:r>
      <w:r>
        <w:rPr>
          <w:rStyle w:val="2585pt"/>
        </w:rPr>
        <w:t xml:space="preserve"> T</w:t>
      </w:r>
      <w:r>
        <w:rPr>
          <w:rStyle w:val="25ArialUnicodeMS7pt1pt"/>
        </w:rPr>
        <w:t>6</w:t>
      </w:r>
      <w:r>
        <w:rPr>
          <w:rStyle w:val="2585pt"/>
        </w:rPr>
        <w:t>a^an</w:t>
      </w:r>
      <w:r>
        <w:rPr>
          <w:rStyle w:val="25ArialUnicodeMS7pt1pt"/>
        </w:rPr>
        <w:t>6</w:t>
      </w:r>
      <w:r>
        <w:rPr>
          <w:rStyle w:val="2585pt1"/>
        </w:rPr>
        <w:t>аa^^йiё</w:t>
      </w:r>
      <w:r>
        <w:rPr>
          <w:rStyle w:val="2585pt"/>
        </w:rPr>
        <w:t xml:space="preserve"> ё раб</w:t>
      </w:r>
      <w:r>
        <w:rPr>
          <w:rStyle w:val="25ArialUnicodeMS7pt1pt"/>
        </w:rPr>
        <w:t>6</w:t>
      </w:r>
      <w:r>
        <w:rPr>
          <w:rStyle w:val="2585pt"/>
        </w:rPr>
        <w:t xml:space="preserve">- аааа й </w:t>
      </w:r>
      <w:r>
        <w:rPr>
          <w:rStyle w:val="2585pt"/>
          <w:lang w:val="en-US"/>
        </w:rPr>
        <w:t xml:space="preserve">i </w:t>
      </w:r>
      <w:r>
        <w:rPr>
          <w:rStyle w:val="2585pt"/>
        </w:rPr>
        <w:t xml:space="preserve">ё </w:t>
      </w:r>
      <w:r>
        <w:rPr>
          <w:rStyle w:val="2585pt"/>
          <w:lang w:val="en-US"/>
        </w:rPr>
        <w:t xml:space="preserve">i </w:t>
      </w:r>
      <w:r>
        <w:rPr>
          <w:rStyle w:val="2585pt"/>
        </w:rPr>
        <w:t xml:space="preserve">бёаТ </w:t>
      </w:r>
      <w:r>
        <w:rPr>
          <w:rStyle w:val="25ArialUnicodeMS7pt1pt"/>
          <w:lang w:val="en-US"/>
        </w:rPr>
        <w:t>6</w:t>
      </w:r>
      <w:r>
        <w:rPr>
          <w:rStyle w:val="2585pt"/>
          <w:lang w:val="en-US"/>
        </w:rPr>
        <w:t xml:space="preserve">ai </w:t>
      </w:r>
      <w:r>
        <w:rPr>
          <w:rStyle w:val="2585pt"/>
        </w:rPr>
        <w:t>ё о!' бааёа! ёу А</w:t>
      </w:r>
      <w:r>
        <w:rPr>
          <w:rStyle w:val="25ArialUnicodeMS7pt1pt"/>
        </w:rPr>
        <w:t>6</w:t>
      </w:r>
      <w:r>
        <w:rPr>
          <w:rStyle w:val="2585pt"/>
        </w:rPr>
        <w:t>АТ .</w:t>
      </w:r>
    </w:p>
    <w:p w:rsidR="00212C54" w:rsidRDefault="007D795E">
      <w:pPr>
        <w:pStyle w:val="250"/>
        <w:shd w:val="clear" w:color="auto" w:fill="auto"/>
        <w:spacing w:after="0"/>
        <w:ind w:right="40" w:firstLine="560"/>
        <w:jc w:val="both"/>
      </w:pPr>
      <w:r>
        <w:rPr>
          <w:rStyle w:val="2585pt"/>
          <w:lang w:val="en-US"/>
        </w:rPr>
        <w:t xml:space="preserve">Onoai </w:t>
      </w:r>
      <w:r>
        <w:rPr>
          <w:rStyle w:val="2585pt1"/>
        </w:rPr>
        <w:t>Таёа ТТ®абТ</w:t>
      </w:r>
      <w:r>
        <w:rPr>
          <w:rStyle w:val="25ArialUnicodeMS7pt1pt"/>
        </w:rPr>
        <w:t>6</w:t>
      </w:r>
      <w:r>
        <w:rPr>
          <w:rStyle w:val="2585pt1"/>
        </w:rPr>
        <w:t>б</w:t>
      </w:r>
      <w:r>
        <w:rPr>
          <w:rStyle w:val="25ArialUnicodeMS7pt1pt"/>
        </w:rPr>
        <w:t>0</w:t>
      </w:r>
      <w:r>
        <w:rPr>
          <w:rStyle w:val="2585pt1"/>
        </w:rPr>
        <w:t>а</w:t>
      </w:r>
      <w:r>
        <w:rPr>
          <w:rStyle w:val="25ArialUnicodeMS7pt1pt"/>
        </w:rPr>
        <w:t>1</w:t>
      </w:r>
      <w:r>
        <w:rPr>
          <w:rStyle w:val="2585pt1"/>
        </w:rPr>
        <w:t xml:space="preserve"> ёу ТаТТё аиПТёТё</w:t>
      </w:r>
      <w:r>
        <w:rPr>
          <w:rStyle w:val="2585pt"/>
        </w:rPr>
        <w:t xml:space="preserve"> ё Пбаа1аё ёба61ТП6ё I ТАЁ </w:t>
      </w:r>
      <w:r>
        <w:rPr>
          <w:rStyle w:val="2585pt1"/>
        </w:rPr>
        <w:t>“Тбё- аТё”</w:t>
      </w:r>
      <w:r>
        <w:rPr>
          <w:rStyle w:val="2585pt"/>
        </w:rPr>
        <w:t xml:space="preserve"> </w:t>
      </w:r>
      <w:r>
        <w:rPr>
          <w:rStyle w:val="2585pt"/>
          <w:lang w:val="en-US"/>
        </w:rPr>
        <w:t xml:space="preserve">i^i </w:t>
      </w:r>
      <w:r>
        <w:rPr>
          <w:rStyle w:val="2585pt"/>
        </w:rPr>
        <w:t xml:space="preserve">а1уа6пу аёу </w:t>
      </w:r>
      <w:r>
        <w:rPr>
          <w:rStyle w:val="2585pt1"/>
        </w:rPr>
        <w:t>райё</w:t>
      </w:r>
      <w:r>
        <w:rPr>
          <w:rStyle w:val="25ArialUnicodeMS7pt1pt"/>
        </w:rPr>
        <w:t>6</w:t>
      </w:r>
      <w:r>
        <w:rPr>
          <w:rStyle w:val="2585pt1"/>
        </w:rPr>
        <w:t>й Тбп й</w:t>
      </w:r>
      <w:r>
        <w:rPr>
          <w:rStyle w:val="25ArialUnicodeMS7pt1pt"/>
        </w:rPr>
        <w:t>0</w:t>
      </w:r>
      <w:r>
        <w:rPr>
          <w:rStyle w:val="2585pt1"/>
        </w:rPr>
        <w:t>ёа</w:t>
      </w:r>
      <w:r>
        <w:rPr>
          <w:rStyle w:val="25ArialUnicodeMS7pt1pt"/>
        </w:rPr>
        <w:t>11</w:t>
      </w:r>
      <w:r>
        <w:rPr>
          <w:rStyle w:val="2585pt1"/>
        </w:rPr>
        <w:t xml:space="preserve">йб </w:t>
      </w:r>
      <w:r>
        <w:rPr>
          <w:rStyle w:val="2585pt1"/>
        </w:rPr>
        <w:t>Тайаё</w:t>
      </w:r>
      <w:r>
        <w:rPr>
          <w:rStyle w:val="25ArialUnicodeMS7pt1pt"/>
        </w:rPr>
        <w:t>6</w:t>
      </w:r>
      <w:r>
        <w:rPr>
          <w:rStyle w:val="2585pt1"/>
        </w:rPr>
        <w:t>Та,</w:t>
      </w:r>
      <w:r>
        <w:rPr>
          <w:rStyle w:val="2585pt"/>
        </w:rPr>
        <w:t xml:space="preserve"> пёёааТа п </w:t>
      </w:r>
      <w:r>
        <w:rPr>
          <w:rStyle w:val="2585pt1"/>
        </w:rPr>
        <w:t>айпТ</w:t>
      </w:r>
      <w:r>
        <w:rPr>
          <w:rStyle w:val="25ArialUnicodeMS7pt1pt"/>
        </w:rPr>
        <w:t>6</w:t>
      </w:r>
      <w:r>
        <w:rPr>
          <w:rStyle w:val="2585pt1"/>
        </w:rPr>
        <w:t>Тё</w:t>
      </w:r>
      <w:r>
        <w:rPr>
          <w:rStyle w:val="2585pt"/>
        </w:rPr>
        <w:t xml:space="preserve"> пёёа- </w:t>
      </w:r>
      <w:r>
        <w:rPr>
          <w:rStyle w:val="2585pt1"/>
        </w:rPr>
        <w:t xml:space="preserve">аёбТаа1ёу аТ 14 </w:t>
      </w:r>
      <w:r>
        <w:rPr>
          <w:rStyle w:val="2585pt1"/>
          <w:lang w:val="en-US"/>
        </w:rPr>
        <w:t xml:space="preserve">i, </w:t>
      </w:r>
      <w:r>
        <w:rPr>
          <w:rStyle w:val="2585pt1"/>
        </w:rPr>
        <w:t>мТаТу</w:t>
      </w:r>
      <w:r>
        <w:rPr>
          <w:rStyle w:val="25ArialUnicodeMS7pt1pt"/>
        </w:rPr>
        <w:t>6</w:t>
      </w:r>
      <w:r>
        <w:rPr>
          <w:rStyle w:val="2585pt"/>
        </w:rPr>
        <w:t xml:space="preserve">а®|' йб </w:t>
      </w:r>
      <w:r>
        <w:rPr>
          <w:rStyle w:val="2585pt1"/>
        </w:rPr>
        <w:t xml:space="preserve">ТТараТГйб ё I аара110 б аа6Тп6Ту1Тё ё </w:t>
      </w:r>
      <w:r>
        <w:rPr>
          <w:rStyle w:val="25ArialUnicodeMS7pt1pt"/>
        </w:rPr>
        <w:t>6</w:t>
      </w:r>
      <w:r>
        <w:rPr>
          <w:rStyle w:val="2585pt1"/>
        </w:rPr>
        <w:t>.Т.</w:t>
      </w:r>
    </w:p>
    <w:p w:rsidR="00212C54" w:rsidRDefault="007D795E">
      <w:pPr>
        <w:pStyle w:val="250"/>
        <w:numPr>
          <w:ilvl w:val="0"/>
          <w:numId w:val="60"/>
        </w:numPr>
        <w:shd w:val="clear" w:color="auto" w:fill="auto"/>
        <w:tabs>
          <w:tab w:val="left" w:pos="718"/>
        </w:tabs>
        <w:spacing w:after="0"/>
        <w:ind w:firstLine="560"/>
        <w:jc w:val="both"/>
      </w:pPr>
      <w:r>
        <w:rPr>
          <w:rStyle w:val="2585pt1"/>
        </w:rPr>
        <w:t>ТАЁ “ТбёаТё”</w:t>
      </w:r>
      <w:r>
        <w:rPr>
          <w:rStyle w:val="2585pt"/>
        </w:rPr>
        <w:t xml:space="preserve"> ёраТ</w:t>
      </w:r>
      <w:r>
        <w:rPr>
          <w:rStyle w:val="25ArialUnicodeMS7pt1pt"/>
        </w:rPr>
        <w:t>6</w:t>
      </w:r>
      <w:r>
        <w:rPr>
          <w:rStyle w:val="2585pt"/>
        </w:rPr>
        <w:t>ааёёааа</w:t>
      </w:r>
      <w:r>
        <w:rPr>
          <w:rStyle w:val="25ArialUnicodeMS7pt1pt"/>
        </w:rPr>
        <w:t>6</w:t>
      </w:r>
      <w:r>
        <w:rPr>
          <w:rStyle w:val="2585pt"/>
        </w:rPr>
        <w:t>пу а аа</w:t>
      </w:r>
      <w:r>
        <w:rPr>
          <w:rStyle w:val="25ArialUnicodeMS7pt1pt"/>
        </w:rPr>
        <w:t>6</w:t>
      </w:r>
      <w:r>
        <w:rPr>
          <w:rStyle w:val="2585pt"/>
        </w:rPr>
        <w:t xml:space="preserve">б </w:t>
      </w:r>
      <w:r>
        <w:rPr>
          <w:rStyle w:val="2585pt1"/>
        </w:rPr>
        <w:t>ёпТТёТаГёуб:</w:t>
      </w:r>
    </w:p>
    <w:p w:rsidR="00212C54" w:rsidRDefault="007D795E">
      <w:pPr>
        <w:pStyle w:val="250"/>
        <w:numPr>
          <w:ilvl w:val="0"/>
          <w:numId w:val="61"/>
        </w:numPr>
        <w:shd w:val="clear" w:color="auto" w:fill="auto"/>
        <w:tabs>
          <w:tab w:val="left" w:pos="864"/>
        </w:tabs>
        <w:spacing w:after="0"/>
        <w:ind w:right="40" w:firstLine="560"/>
        <w:jc w:val="both"/>
      </w:pPr>
      <w:r>
        <w:rPr>
          <w:rStyle w:val="2585pt1"/>
        </w:rPr>
        <w:t>а</w:t>
      </w:r>
      <w:r>
        <w:rPr>
          <w:rStyle w:val="2585pt1"/>
        </w:rPr>
        <w:tab/>
        <w:t>ёпТТёТаГёа</w:t>
      </w:r>
      <w:r>
        <w:rPr>
          <w:rStyle w:val="2585pt"/>
        </w:rPr>
        <w:t xml:space="preserve"> — барааёима </w:t>
      </w:r>
      <w:r>
        <w:rPr>
          <w:rStyle w:val="2585pt1"/>
        </w:rPr>
        <w:t>бба1а1ёа аТай ё ТамТабарТ</w:t>
      </w:r>
      <w:r>
        <w:rPr>
          <w:rStyle w:val="2585pt"/>
        </w:rPr>
        <w:t xml:space="preserve"> аа</w:t>
      </w:r>
      <w:r>
        <w:rPr>
          <w:rStyle w:val="25ArialUnicodeMS7pt1pt"/>
        </w:rPr>
        <w:t>6</w:t>
      </w:r>
      <w:r>
        <w:rPr>
          <w:rStyle w:val="2585pt"/>
        </w:rPr>
        <w:t xml:space="preserve">аёу, ёТ </w:t>
      </w:r>
      <w:r>
        <w:rPr>
          <w:rStyle w:val="25ArialUnicodeMS7pt1pt"/>
        </w:rPr>
        <w:t>6</w:t>
      </w:r>
      <w:r>
        <w:rPr>
          <w:rStyle w:val="2585pt1"/>
        </w:rPr>
        <w:t xml:space="preserve">Тбйа </w:t>
      </w:r>
      <w:r>
        <w:rPr>
          <w:rStyle w:val="2585pt"/>
        </w:rPr>
        <w:t>Т бё Т Т яаба п! а</w:t>
      </w:r>
      <w:r>
        <w:rPr>
          <w:rStyle w:val="25ArialUnicodeMS7pt1pt"/>
        </w:rPr>
        <w:t>0</w:t>
      </w:r>
      <w:r>
        <w:rPr>
          <w:rStyle w:val="2585pt"/>
        </w:rPr>
        <w:t xml:space="preserve"> ёаа|э </w:t>
      </w:r>
      <w:r>
        <w:rPr>
          <w:rStyle w:val="25ArialUnicodeMS7pt1pt"/>
        </w:rPr>
        <w:t>6</w:t>
      </w:r>
      <w:r>
        <w:rPr>
          <w:rStyle w:val="2585pt"/>
        </w:rPr>
        <w:t xml:space="preserve">пу ё ай 6ап1 у|э </w:t>
      </w:r>
      <w:r>
        <w:rPr>
          <w:rStyle w:val="25ArialUnicodeMS7pt1pt"/>
        </w:rPr>
        <w:t>6</w:t>
      </w:r>
      <w:r>
        <w:rPr>
          <w:rStyle w:val="2585pt"/>
        </w:rPr>
        <w:t>пу у1 абаёаё пяа</w:t>
      </w:r>
      <w:r>
        <w:rPr>
          <w:rStyle w:val="25ArialUnicodeMS7pt1pt"/>
        </w:rPr>
        <w:t>6</w:t>
      </w:r>
      <w:r>
        <w:rPr>
          <w:rStyle w:val="2585pt"/>
        </w:rPr>
        <w:t xml:space="preserve">Т аТ аара а </w:t>
      </w:r>
      <w:r>
        <w:rPr>
          <w:rStyle w:val="25ArialUnicodeMS7pt1pt"/>
        </w:rPr>
        <w:t>6</w:t>
      </w:r>
      <w:r>
        <w:rPr>
          <w:rStyle w:val="2585pt"/>
        </w:rPr>
        <w:t>б</w:t>
      </w:r>
      <w:r>
        <w:rPr>
          <w:rStyle w:val="25ArialUnicodeMS7pt1pt"/>
        </w:rPr>
        <w:t>6</w:t>
      </w:r>
      <w:r>
        <w:rPr>
          <w:rStyle w:val="2585pt"/>
        </w:rPr>
        <w:t xml:space="preserve">аТ Т бТ аТ ай п </w:t>
      </w:r>
      <w:r>
        <w:rPr>
          <w:rStyle w:val="2585pt1"/>
        </w:rPr>
        <w:t>у^аёбёТГ</w:t>
      </w:r>
      <w:r>
        <w:rPr>
          <w:rStyle w:val="25ArialUnicodeMS7pt1pt"/>
        </w:rPr>
        <w:t>101</w:t>
      </w:r>
      <w:r>
        <w:rPr>
          <w:rStyle w:val="2585pt1"/>
        </w:rPr>
        <w:t>ё aa^aба</w:t>
      </w:r>
      <w:r>
        <w:rPr>
          <w:rStyle w:val="25ArialUnicodeMS7pt1pt"/>
        </w:rPr>
        <w:t>6</w:t>
      </w:r>
      <w:r>
        <w:rPr>
          <w:rStyle w:val="2585pt1"/>
        </w:rPr>
        <w:t>Tбаiё ТаГй</w:t>
      </w:r>
      <w:r>
        <w:rPr>
          <w:rStyle w:val="2585pt"/>
        </w:rPr>
        <w:t xml:space="preserve"> УААТ “ </w:t>
      </w:r>
      <w:r>
        <w:rPr>
          <w:rStyle w:val="2585pt1"/>
        </w:rPr>
        <w:t>ТбёаТё”;</w:t>
      </w:r>
    </w:p>
    <w:p w:rsidR="00212C54" w:rsidRDefault="007D795E">
      <w:pPr>
        <w:pStyle w:val="250"/>
        <w:numPr>
          <w:ilvl w:val="0"/>
          <w:numId w:val="61"/>
        </w:numPr>
        <w:shd w:val="clear" w:color="auto" w:fill="auto"/>
        <w:tabs>
          <w:tab w:val="left" w:pos="869"/>
        </w:tabs>
        <w:spacing w:after="0"/>
        <w:ind w:right="40" w:firstLine="560"/>
        <w:jc w:val="both"/>
      </w:pPr>
      <w:r>
        <w:rPr>
          <w:rStyle w:val="2585pt1"/>
        </w:rPr>
        <w:t>а</w:t>
      </w:r>
      <w:r>
        <w:rPr>
          <w:rStyle w:val="2585pt1"/>
        </w:rPr>
        <w:tab/>
        <w:t>ёпТТё</w:t>
      </w:r>
      <w:r>
        <w:rPr>
          <w:rStyle w:val="25ArialUnicodeMS7pt1pt"/>
        </w:rPr>
        <w:t>1</w:t>
      </w:r>
      <w:r>
        <w:rPr>
          <w:rStyle w:val="2585pt1"/>
        </w:rPr>
        <w:t>а</w:t>
      </w:r>
      <w:r>
        <w:rPr>
          <w:rStyle w:val="25ArialUnicodeMS7pt1pt"/>
        </w:rPr>
        <w:t>1</w:t>
      </w:r>
      <w:r>
        <w:rPr>
          <w:rStyle w:val="2585pt1"/>
        </w:rPr>
        <w:t>ёа — бба</w:t>
      </w:r>
      <w:r>
        <w:rPr>
          <w:rStyle w:val="25ArialUnicodeMS7pt1pt"/>
        </w:rPr>
        <w:t>1</w:t>
      </w:r>
      <w:r>
        <w:rPr>
          <w:rStyle w:val="2585pt1"/>
        </w:rPr>
        <w:t>а</w:t>
      </w:r>
      <w:r>
        <w:rPr>
          <w:rStyle w:val="25ArialUnicodeMS7pt1pt"/>
        </w:rPr>
        <w:t>1</w:t>
      </w:r>
      <w:r>
        <w:rPr>
          <w:rStyle w:val="2585pt1"/>
        </w:rPr>
        <w:t>ёа аТ</w:t>
      </w:r>
      <w:r>
        <w:rPr>
          <w:rStyle w:val="25ArialUnicodeMS7pt1pt"/>
        </w:rPr>
        <w:t>6</w:t>
      </w:r>
      <w:r>
        <w:rPr>
          <w:rStyle w:val="2585pt1"/>
        </w:rPr>
        <w:t>ТаТаТ бап</w:t>
      </w:r>
      <w:r>
        <w:rPr>
          <w:rStyle w:val="25ArialUnicodeMS7pt1pt"/>
        </w:rPr>
        <w:t>6</w:t>
      </w:r>
      <w:r>
        <w:rPr>
          <w:rStyle w:val="2585pt1"/>
        </w:rPr>
        <w:t>аТба Та</w:t>
      </w:r>
      <w:r>
        <w:rPr>
          <w:rStyle w:val="25ArialUnicodeMS7pt1pt"/>
        </w:rPr>
        <w:t>1</w:t>
      </w:r>
      <w:r>
        <w:rPr>
          <w:rStyle w:val="2585pt1"/>
        </w:rPr>
        <w:t>ТТабарТаа</w:t>
      </w:r>
      <w:r>
        <w:rPr>
          <w:rStyle w:val="25ArialUnicodeMS7pt1pt"/>
        </w:rPr>
        <w:t>6</w:t>
      </w:r>
      <w:r>
        <w:rPr>
          <w:rStyle w:val="2585pt"/>
        </w:rPr>
        <w:t>аёу, ёТ</w:t>
      </w:r>
      <w:r>
        <w:rPr>
          <w:rStyle w:val="25ArialUnicodeMS7pt1pt"/>
        </w:rPr>
        <w:t>6</w:t>
      </w:r>
      <w:r>
        <w:rPr>
          <w:rStyle w:val="2585pt1"/>
        </w:rPr>
        <w:t xml:space="preserve">Тбйё </w:t>
      </w:r>
      <w:r>
        <w:rPr>
          <w:rStyle w:val="2585pt"/>
        </w:rPr>
        <w:t xml:space="preserve">ай6ап1уа6пу а </w:t>
      </w:r>
      <w:r>
        <w:rPr>
          <w:rStyle w:val="25ArialUnicodeMS7pt1pt"/>
        </w:rPr>
        <w:t>6</w:t>
      </w:r>
      <w:r>
        <w:rPr>
          <w:rStyle w:val="2585pt"/>
        </w:rPr>
        <w:t>б</w:t>
      </w:r>
      <w:r>
        <w:rPr>
          <w:rStyle w:val="25ArialUnicodeMS7pt1pt"/>
        </w:rPr>
        <w:t>6</w:t>
      </w:r>
      <w:r>
        <w:rPr>
          <w:rStyle w:val="2585pt1"/>
        </w:rPr>
        <w:t>аТТбТаТай</w:t>
      </w:r>
      <w:r>
        <w:rPr>
          <w:rStyle w:val="2585pt"/>
        </w:rPr>
        <w:t xml:space="preserve"> nдаа</w:t>
      </w:r>
      <w:r>
        <w:rPr>
          <w:rStyle w:val="25ArialUnicodeMS7pt1pt"/>
        </w:rPr>
        <w:t>6</w:t>
      </w:r>
      <w:r>
        <w:rPr>
          <w:rStyle w:val="2585pt1"/>
        </w:rPr>
        <w:t>йi</w:t>
      </w:r>
      <w:r>
        <w:rPr>
          <w:rStyle w:val="2585pt"/>
        </w:rPr>
        <w:t xml:space="preserve"> </w:t>
      </w:r>
      <w:r>
        <w:rPr>
          <w:rStyle w:val="2585pt"/>
          <w:lang w:val="en-US"/>
        </w:rPr>
        <w:t xml:space="preserve">aарTi </w:t>
      </w:r>
      <w:r>
        <w:rPr>
          <w:rStyle w:val="2585pt"/>
        </w:rPr>
        <w:t xml:space="preserve">ёёё </w:t>
      </w:r>
      <w:r>
        <w:rPr>
          <w:rStyle w:val="25ArialUnicodeMS7pt1pt"/>
        </w:rPr>
        <w:t>6</w:t>
      </w:r>
      <w:r>
        <w:rPr>
          <w:rStyle w:val="2585pt1"/>
        </w:rPr>
        <w:t>бааёбёT^^йi пТТпТаТ!.</w:t>
      </w:r>
    </w:p>
    <w:p w:rsidR="00212C54" w:rsidRDefault="007D795E">
      <w:pPr>
        <w:pStyle w:val="250"/>
        <w:shd w:val="clear" w:color="auto" w:fill="auto"/>
        <w:spacing w:after="0"/>
        <w:ind w:right="40" w:firstLine="560"/>
        <w:jc w:val="both"/>
      </w:pPr>
      <w:r>
        <w:rPr>
          <w:rStyle w:val="2585pt"/>
        </w:rPr>
        <w:t xml:space="preserve">Аёу Т Т ёб^аТ ёу 1 </w:t>
      </w:r>
      <w:r>
        <w:rPr>
          <w:rStyle w:val="2585pt"/>
          <w:lang w:val="en-US"/>
        </w:rPr>
        <w:t>i</w:t>
      </w:r>
      <w:r>
        <w:rPr>
          <w:rStyle w:val="25ArialUnicodeMS7pt1pt"/>
          <w:vertAlign w:val="superscript"/>
          <w:lang w:val="en-US"/>
        </w:rPr>
        <w:t>3</w:t>
      </w:r>
      <w:r>
        <w:rPr>
          <w:rStyle w:val="2585pt"/>
          <w:lang w:val="en-US"/>
        </w:rPr>
        <w:t xml:space="preserve"> </w:t>
      </w:r>
      <w:r>
        <w:rPr>
          <w:rStyle w:val="2585pt"/>
        </w:rPr>
        <w:t xml:space="preserve">Т </w:t>
      </w:r>
      <w:r>
        <w:rPr>
          <w:rStyle w:val="2585pt"/>
          <w:lang w:val="en-US"/>
        </w:rPr>
        <w:t xml:space="preserve">ai </w:t>
      </w:r>
      <w:r>
        <w:rPr>
          <w:rStyle w:val="2585pt"/>
        </w:rPr>
        <w:t>й ёпТ Т ёи</w:t>
      </w:r>
      <w:r>
        <w:rPr>
          <w:rStyle w:val="25ArialUnicodeMS7pt1pt"/>
        </w:rPr>
        <w:t>56</w:t>
      </w:r>
      <w:r>
        <w:rPr>
          <w:rStyle w:val="2585pt"/>
        </w:rPr>
        <w:t>а</w:t>
      </w:r>
      <w:r>
        <w:rPr>
          <w:rStyle w:val="25ArialUnicodeMS7pt1pt"/>
        </w:rPr>
        <w:t>6</w:t>
      </w:r>
      <w:r>
        <w:rPr>
          <w:rStyle w:val="2585pt"/>
        </w:rPr>
        <w:t xml:space="preserve">пу 1,3 ё </w:t>
      </w:r>
      <w:r>
        <w:rPr>
          <w:rStyle w:val="2585pt1"/>
        </w:rPr>
        <w:t>аТай.</w:t>
      </w:r>
      <w:r>
        <w:rPr>
          <w:rStyle w:val="2585pt"/>
        </w:rPr>
        <w:t xml:space="preserve"> Т Т пёа Т Т аа-^ё Т п</w:t>
      </w:r>
      <w:r>
        <w:rPr>
          <w:rStyle w:val="25ArialUnicodeMS7pt1pt"/>
        </w:rPr>
        <w:t>6</w:t>
      </w:r>
      <w:r>
        <w:rPr>
          <w:rStyle w:val="2585pt"/>
        </w:rPr>
        <w:t>а</w:t>
      </w:r>
      <w:r>
        <w:rPr>
          <w:rStyle w:val="25ArialUnicodeMS7pt1pt"/>
        </w:rPr>
        <w:t>6</w:t>
      </w:r>
      <w:r>
        <w:rPr>
          <w:rStyle w:val="2585pt"/>
        </w:rPr>
        <w:t xml:space="preserve">ёё Т </w:t>
      </w:r>
      <w:r>
        <w:rPr>
          <w:rStyle w:val="2585pt"/>
          <w:lang w:val="en-US"/>
        </w:rPr>
        <w:t xml:space="preserve">ai </w:t>
      </w:r>
      <w:r>
        <w:rPr>
          <w:rStyle w:val="2585pt"/>
        </w:rPr>
        <w:t>й ё бап</w:t>
      </w:r>
      <w:r>
        <w:rPr>
          <w:rStyle w:val="25ArialUnicodeMS7pt1pt"/>
        </w:rPr>
        <w:t>6</w:t>
      </w:r>
      <w:r>
        <w:rPr>
          <w:rStyle w:val="2585pt"/>
        </w:rPr>
        <w:t xml:space="preserve">аТ ба </w:t>
      </w:r>
      <w:r>
        <w:rPr>
          <w:rStyle w:val="25ArialUnicodeMS7pt1pt"/>
        </w:rPr>
        <w:t>6</w:t>
      </w:r>
      <w:r>
        <w:rPr>
          <w:rStyle w:val="2585pt"/>
        </w:rPr>
        <w:t xml:space="preserve">ааёу^ </w:t>
      </w:r>
      <w:r>
        <w:rPr>
          <w:rStyle w:val="25ArialUnicodeMS7pt1pt"/>
        </w:rPr>
        <w:t>6</w:t>
      </w:r>
      <w:r>
        <w:rPr>
          <w:rStyle w:val="2585pt"/>
        </w:rPr>
        <w:t>пу Т бТ аа6бёаа1 ё</w:t>
      </w:r>
      <w:r>
        <w:rPr>
          <w:rStyle w:val="2585pt"/>
          <w:lang w:val="en-US"/>
        </w:rPr>
        <w:t xml:space="preserve">ai </w:t>
      </w:r>
      <w:r>
        <w:rPr>
          <w:rStyle w:val="2585pt"/>
        </w:rPr>
        <w:t>ё Т бТ п</w:t>
      </w:r>
      <w:r>
        <w:rPr>
          <w:rStyle w:val="25ArialUnicodeMS7pt1pt"/>
        </w:rPr>
        <w:t>60</w:t>
      </w:r>
      <w:r>
        <w:rPr>
          <w:rStyle w:val="2585pt"/>
        </w:rPr>
        <w:t xml:space="preserve"> ёТ ё, </w:t>
      </w:r>
      <w:r>
        <w:rPr>
          <w:rStyle w:val="2585pt"/>
          <w:lang w:val="en-US"/>
        </w:rPr>
        <w:t xml:space="preserve">i </w:t>
      </w:r>
      <w:r>
        <w:rPr>
          <w:rStyle w:val="2585pt"/>
        </w:rPr>
        <w:t xml:space="preserve">а Т бё^ё! уу </w:t>
      </w:r>
      <w:r>
        <w:rPr>
          <w:rStyle w:val="25ArialUnicodeMS7pt1pt"/>
        </w:rPr>
        <w:t>6</w:t>
      </w:r>
      <w:r>
        <w:rPr>
          <w:rStyle w:val="2585pt"/>
        </w:rPr>
        <w:t xml:space="preserve">й аба </w:t>
      </w:r>
      <w:r>
        <w:rPr>
          <w:rStyle w:val="2585pt1"/>
        </w:rPr>
        <w:t>Тайаё</w:t>
      </w:r>
      <w:r>
        <w:rPr>
          <w:rStyle w:val="25ArialUnicodeMS7pt1pt"/>
        </w:rPr>
        <w:t>66</w:t>
      </w:r>
      <w:r>
        <w:rPr>
          <w:rStyle w:val="2585pt1"/>
        </w:rPr>
        <w:t xml:space="preserve"> рай ё</w:t>
      </w:r>
      <w:r>
        <w:rPr>
          <w:rStyle w:val="25ArialUnicodeMS7pt1pt"/>
        </w:rPr>
        <w:t>6</w:t>
      </w:r>
      <w:r>
        <w:rPr>
          <w:rStyle w:val="2585pt1"/>
        </w:rPr>
        <w:t xml:space="preserve">й. </w:t>
      </w:r>
      <w:r>
        <w:rPr>
          <w:rStyle w:val="25ArialUnicodeMS7pt1pt"/>
        </w:rPr>
        <w:t>6</w:t>
      </w:r>
      <w:r>
        <w:rPr>
          <w:rStyle w:val="2585pt1"/>
        </w:rPr>
        <w:t>п</w:t>
      </w:r>
      <w:r>
        <w:rPr>
          <w:rStyle w:val="25ArialUnicodeMS7pt1pt"/>
        </w:rPr>
        <w:t>6</w:t>
      </w:r>
      <w:r>
        <w:rPr>
          <w:rStyle w:val="2585pt1"/>
        </w:rPr>
        <w:t>бТёп</w:t>
      </w:r>
      <w:r>
        <w:rPr>
          <w:rStyle w:val="25ArialUnicodeMS7pt1pt"/>
        </w:rPr>
        <w:t>6</w:t>
      </w:r>
      <w:r>
        <w:rPr>
          <w:rStyle w:val="2585pt"/>
        </w:rPr>
        <w:t xml:space="preserve">аТ аба! аяа </w:t>
      </w:r>
      <w:r>
        <w:rPr>
          <w:rStyle w:val="2585pt1"/>
        </w:rPr>
        <w:t>аТай</w:t>
      </w:r>
      <w:r>
        <w:rPr>
          <w:rStyle w:val="2585pt"/>
        </w:rPr>
        <w:t xml:space="preserve"> </w:t>
      </w:r>
      <w:r>
        <w:rPr>
          <w:rStyle w:val="2585pt1"/>
        </w:rPr>
        <w:t>1а</w:t>
      </w:r>
      <w:r>
        <w:rPr>
          <w:rStyle w:val="2585pt"/>
        </w:rPr>
        <w:t xml:space="preserve"> </w:t>
      </w:r>
      <w:r>
        <w:rPr>
          <w:rStyle w:val="25ArialUnicodeMS7pt1pt"/>
        </w:rPr>
        <w:t>6</w:t>
      </w:r>
      <w:r>
        <w:rPr>
          <w:rStyle w:val="2585pt"/>
        </w:rPr>
        <w:t>баа</w:t>
      </w:r>
      <w:r>
        <w:rPr>
          <w:rStyle w:val="25ArialUnicodeMS7pt1pt"/>
        </w:rPr>
        <w:t>6</w:t>
      </w:r>
      <w:r>
        <w:rPr>
          <w:rStyle w:val="2585pt"/>
        </w:rPr>
        <w:t>а</w:t>
      </w:r>
      <w:r>
        <w:rPr>
          <w:rStyle w:val="25ArialUnicodeMS7pt1pt"/>
        </w:rPr>
        <w:t>6</w:t>
      </w:r>
      <w:r>
        <w:rPr>
          <w:rStyle w:val="2585pt"/>
        </w:rPr>
        <w:t>пу.</w:t>
      </w:r>
    </w:p>
    <w:p w:rsidR="00212C54" w:rsidRDefault="007D795E">
      <w:pPr>
        <w:pStyle w:val="250"/>
        <w:shd w:val="clear" w:color="auto" w:fill="auto"/>
        <w:spacing w:after="0"/>
        <w:jc w:val="center"/>
      </w:pPr>
      <w:r>
        <w:rPr>
          <w:rStyle w:val="2585pt"/>
        </w:rPr>
        <w:t>А оаёуб бафаёбёу Т баа</w:t>
      </w:r>
      <w:r>
        <w:rPr>
          <w:rStyle w:val="25ArialUnicodeMS7pt1pt"/>
        </w:rPr>
        <w:t>1</w:t>
      </w:r>
      <w:r>
        <w:rPr>
          <w:rStyle w:val="2585pt"/>
        </w:rPr>
        <w:t>ё</w:t>
      </w:r>
      <w:r>
        <w:rPr>
          <w:rStyle w:val="25ArialUnicodeMS7pt1pt"/>
        </w:rPr>
        <w:t>5</w:t>
      </w:r>
      <w:r>
        <w:rPr>
          <w:rStyle w:val="2585pt"/>
        </w:rPr>
        <w:t xml:space="preserve">абёё </w:t>
      </w:r>
      <w:r>
        <w:rPr>
          <w:rStyle w:val="2585pt"/>
        </w:rPr>
        <w:t xml:space="preserve">ТТТ </w:t>
      </w:r>
      <w:r>
        <w:rPr>
          <w:rStyle w:val="2585pt1"/>
        </w:rPr>
        <w:t>“1оТ ТёаТ</w:t>
      </w:r>
      <w:r>
        <w:rPr>
          <w:rStyle w:val="2585pt"/>
        </w:rPr>
        <w:t xml:space="preserve"> у” бадбааТбаёТ ё а</w:t>
      </w:r>
      <w:r>
        <w:rPr>
          <w:rStyle w:val="25ArialUnicodeMS7pt1pt"/>
        </w:rPr>
        <w:t>1</w:t>
      </w:r>
      <w:r>
        <w:rPr>
          <w:rStyle w:val="2585pt"/>
        </w:rPr>
        <w:t xml:space="preserve">аабёёТ ЫёпбаТ </w:t>
      </w:r>
      <w:r>
        <w:rPr>
          <w:rStyle w:val="25ArialUnicodeMS7pt1pt"/>
        </w:rPr>
        <w:t>6</w:t>
      </w:r>
      <w:r>
        <w:rPr>
          <w:rStyle w:val="2585pt"/>
        </w:rPr>
        <w:t xml:space="preserve"> I </w:t>
      </w:r>
      <w:r>
        <w:rPr>
          <w:rStyle w:val="2585pt"/>
        </w:rPr>
        <w:lastRenderedPageBreak/>
        <w:t xml:space="preserve">а1аа®Т а16а Ёа^аПбаа </w:t>
      </w:r>
      <w:r>
        <w:rPr>
          <w:rStyle w:val="2585pt1"/>
          <w:lang w:val="en-US"/>
        </w:rPr>
        <w:t>(ISO</w:t>
      </w:r>
      <w:r>
        <w:rPr>
          <w:rStyle w:val="2585pt"/>
          <w:lang w:val="en-US"/>
        </w:rPr>
        <w:t xml:space="preserve"> </w:t>
      </w:r>
      <w:r>
        <w:rPr>
          <w:rStyle w:val="2585pt"/>
        </w:rPr>
        <w:t>9001:2000), ПТ Тбаабпбаб|э й</w:t>
      </w:r>
      <w:r>
        <w:rPr>
          <w:rStyle w:val="25ArialUnicodeMS7pt1pt"/>
        </w:rPr>
        <w:t>6</w:t>
      </w:r>
      <w:r>
        <w:rPr>
          <w:rStyle w:val="2585pt"/>
        </w:rPr>
        <w:t xml:space="preserve">^ </w:t>
      </w:r>
      <w:r>
        <w:rPr>
          <w:rStyle w:val="2585pt1"/>
        </w:rPr>
        <w:t>ббааТааГёу!</w:t>
      </w:r>
    </w:p>
    <w:p w:rsidR="00212C54" w:rsidRDefault="007D795E">
      <w:pPr>
        <w:pStyle w:val="250"/>
        <w:shd w:val="clear" w:color="auto" w:fill="auto"/>
        <w:spacing w:after="0"/>
        <w:jc w:val="center"/>
        <w:sectPr w:rsidR="00212C54">
          <w:headerReference w:type="default" r:id="rId225"/>
          <w:footerReference w:type="even" r:id="rId226"/>
          <w:footerReference w:type="default" r:id="rId227"/>
          <w:headerReference w:type="first" r:id="rId228"/>
          <w:footerReference w:type="first" r:id="rId229"/>
          <w:pgSz w:w="8391" w:h="11906"/>
          <w:pgMar w:top="1022" w:right="996" w:bottom="1497" w:left="977" w:header="0" w:footer="3" w:gutter="0"/>
          <w:cols w:space="720"/>
          <w:noEndnote/>
          <w:titlePg/>
          <w:docGrid w:linePitch="360"/>
        </w:sectPr>
      </w:pPr>
      <w:r>
        <w:rPr>
          <w:rStyle w:val="2585pt1"/>
        </w:rPr>
        <w:t>АТЙб</w:t>
      </w:r>
      <w:r>
        <w:rPr>
          <w:rStyle w:val="2585pt"/>
        </w:rPr>
        <w:t xml:space="preserve"> 0 </w:t>
      </w:r>
      <w:r>
        <w:rPr>
          <w:rStyle w:val="2585pt1"/>
        </w:rPr>
        <w:t>ЁЙТ</w:t>
      </w:r>
      <w:r>
        <w:rPr>
          <w:rStyle w:val="2585pt"/>
        </w:rPr>
        <w:t xml:space="preserve"> 9001-2001.</w:t>
      </w:r>
    </w:p>
    <w:p w:rsidR="00212C54" w:rsidRDefault="007D795E">
      <w:pPr>
        <w:pStyle w:val="311"/>
        <w:shd w:val="clear" w:color="auto" w:fill="auto"/>
        <w:spacing w:before="0" w:after="49"/>
        <w:ind w:left="40" w:right="40"/>
        <w:jc w:val="left"/>
      </w:pPr>
      <w:r>
        <w:rPr>
          <w:rStyle w:val="312"/>
          <w:b/>
          <w:bCs/>
        </w:rPr>
        <w:lastRenderedPageBreak/>
        <w:t xml:space="preserve">127410, г. Москва, Алтуфьевское шоссе, д. 43. Тел.: (495)489-9539; факс: (495)489-9539; 487-0264. </w:t>
      </w:r>
      <w:r>
        <w:rPr>
          <w:rStyle w:val="312"/>
          <w:b/>
          <w:bCs/>
          <w:lang w:val="en-US"/>
        </w:rPr>
        <w:t>E-mail:</w:t>
      </w:r>
      <w:hyperlink r:id="rId230" w:history="1">
        <w:r>
          <w:rPr>
            <w:rStyle w:val="a3"/>
            <w:lang w:val="en-US"/>
          </w:rPr>
          <w:t>info@npl38080.ru</w:t>
        </w:r>
      </w:hyperlink>
      <w:r>
        <w:rPr>
          <w:rStyle w:val="312"/>
          <w:b/>
          <w:bCs/>
          <w:lang w:val="en-US"/>
        </w:rPr>
        <w:t xml:space="preserve"> </w:t>
      </w:r>
      <w:hyperlink r:id="rId231" w:history="1">
        <w:r>
          <w:rPr>
            <w:rStyle w:val="a3"/>
            <w:lang w:val="en-US"/>
          </w:rPr>
          <w:t>http://www.npl38080.ru</w:t>
        </w:r>
      </w:hyperlink>
    </w:p>
    <w:p w:rsidR="00212C54" w:rsidRDefault="007E7148">
      <w:pPr>
        <w:pStyle w:val="26"/>
        <w:shd w:val="clear" w:color="auto" w:fill="auto"/>
        <w:spacing w:before="0" w:line="206" w:lineRule="exact"/>
        <w:ind w:firstLine="0"/>
        <w:jc w:val="center"/>
      </w:pPr>
      <w:r>
        <w:rPr>
          <w:noProof/>
        </w:rPr>
        <w:drawing>
          <wp:anchor distT="0" distB="0" distL="63500" distR="63500" simplePos="0" relativeHeight="251716608" behindDoc="1" locked="0" layoutInCell="1" allowOverlap="1">
            <wp:simplePos x="0" y="0"/>
            <wp:positionH relativeFrom="margin">
              <wp:posOffset>-12065</wp:posOffset>
            </wp:positionH>
            <wp:positionV relativeFrom="margin">
              <wp:posOffset>36830</wp:posOffset>
            </wp:positionV>
            <wp:extent cx="1542415" cy="890270"/>
            <wp:effectExtent l="0" t="0" r="635" b="5080"/>
            <wp:wrapTight wrapText="bothSides">
              <wp:wrapPolygon edited="0">
                <wp:start x="0" y="0"/>
                <wp:lineTo x="0" y="21261"/>
                <wp:lineTo x="21342" y="21261"/>
                <wp:lineTo x="21342" y="0"/>
                <wp:lineTo x="0" y="0"/>
              </wp:wrapPolygon>
            </wp:wrapTight>
            <wp:docPr id="256" name="Рисунок 256" descr="C:\Users\Dom\AppData\Local\Temp\FineReader11\media\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C:\Users\Dom\AppData\Local\Temp\FineReader11\media\image52.jpeg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48" w:name="bookmark147"/>
      <w:r w:rsidR="007D795E">
        <w:rPr>
          <w:rStyle w:val="95pt1pt"/>
        </w:rPr>
        <w:t>«М’Ё-38080»</w:t>
      </w:r>
      <w:r w:rsidR="007D795E">
        <w:rPr>
          <w:rStyle w:val="95pt"/>
        </w:rPr>
        <w:t xml:space="preserve"> — ёёааб а </w:t>
      </w:r>
      <w:r w:rsidR="007D795E">
        <w:rPr>
          <w:rStyle w:val="95pt1pt"/>
        </w:rPr>
        <w:t xml:space="preserve">Таёапое </w:t>
      </w:r>
      <w:r w:rsidR="007D795E">
        <w:rPr>
          <w:rStyle w:val="95pt"/>
        </w:rPr>
        <w:t>I а адай ёой уёаёобТ опоа! Т аТ ё!</w:t>
      </w:r>
      <w:bookmarkEnd w:id="148"/>
    </w:p>
    <w:p w:rsidR="00212C54" w:rsidRDefault="007D795E">
      <w:pPr>
        <w:pStyle w:val="250"/>
        <w:shd w:val="clear" w:color="auto" w:fill="auto"/>
        <w:spacing w:after="72" w:line="206" w:lineRule="exact"/>
        <w:jc w:val="center"/>
      </w:pPr>
      <w:r>
        <w:rPr>
          <w:rStyle w:val="2585pt"/>
        </w:rPr>
        <w:t>Самые низкие цены при мировом уровне качества!!</w:t>
      </w:r>
    </w:p>
    <w:p w:rsidR="00212C54" w:rsidRDefault="007D795E">
      <w:pPr>
        <w:pStyle w:val="250"/>
        <w:shd w:val="clear" w:color="auto" w:fill="auto"/>
        <w:spacing w:after="0"/>
        <w:ind w:left="40" w:right="40" w:firstLine="580"/>
        <w:jc w:val="both"/>
      </w:pPr>
      <w:r>
        <w:rPr>
          <w:rStyle w:val="2585pt"/>
        </w:rPr>
        <w:t>Предприятие «НПЛ-38080» основано в 1992 году на базе лаборатории трудно</w:t>
      </w:r>
      <w:r>
        <w:rPr>
          <w:rStyle w:val="2585pt"/>
        </w:rPr>
        <w:softHyphen/>
      </w:r>
      <w:r>
        <w:rPr>
          <w:rStyle w:val="2585pt"/>
        </w:rPr>
        <w:t xml:space="preserve">сгораемых теплоизоляционных материалов Научно-исследовательского и конструкторского института монтажной технологии </w:t>
      </w:r>
      <w:r>
        <w:rPr>
          <w:rStyle w:val="2585pt1"/>
        </w:rPr>
        <w:t>(НИКИМТ)</w:t>
      </w:r>
      <w:r>
        <w:rPr>
          <w:rStyle w:val="2585pt"/>
        </w:rPr>
        <w:t xml:space="preserve"> Министерства атомной энергетики и промышленности СССР.</w:t>
      </w:r>
    </w:p>
    <w:p w:rsidR="00212C54" w:rsidRDefault="007D795E">
      <w:pPr>
        <w:pStyle w:val="250"/>
        <w:shd w:val="clear" w:color="auto" w:fill="auto"/>
        <w:spacing w:after="0"/>
        <w:ind w:left="40" w:right="40" w:firstLine="580"/>
        <w:jc w:val="both"/>
      </w:pPr>
      <w:r>
        <w:rPr>
          <w:rStyle w:val="2585pt"/>
        </w:rPr>
        <w:t xml:space="preserve">«НПЛ-38080» является лидером в области научных исследований по разработке </w:t>
      </w:r>
      <w:r>
        <w:rPr>
          <w:rStyle w:val="2585pt1"/>
        </w:rPr>
        <w:t>теп</w:t>
      </w:r>
      <w:r>
        <w:rPr>
          <w:rStyle w:val="2585pt1"/>
        </w:rPr>
        <w:t xml:space="preserve">лоизоляционных, герметизирующих и огнезащитных материалов для самых </w:t>
      </w:r>
      <w:r>
        <w:rPr>
          <w:rStyle w:val="2585pt"/>
        </w:rPr>
        <w:t>разнообразных условий эксплуатации.</w:t>
      </w:r>
    </w:p>
    <w:p w:rsidR="00212C54" w:rsidRDefault="007D795E">
      <w:pPr>
        <w:pStyle w:val="250"/>
        <w:shd w:val="clear" w:color="auto" w:fill="auto"/>
        <w:spacing w:after="0"/>
        <w:ind w:left="40" w:right="40" w:firstLine="580"/>
        <w:jc w:val="both"/>
      </w:pPr>
      <w:r>
        <w:rPr>
          <w:rStyle w:val="2585pt"/>
        </w:rPr>
        <w:t>Разработано, внедрено в производство и сертифицировано более 10 видов огнезащитных материалов и изделий.</w:t>
      </w:r>
    </w:p>
    <w:p w:rsidR="00212C54" w:rsidRDefault="007D795E">
      <w:pPr>
        <w:pStyle w:val="311"/>
        <w:shd w:val="clear" w:color="auto" w:fill="auto"/>
        <w:spacing w:before="0" w:line="221" w:lineRule="exact"/>
        <w:jc w:val="center"/>
      </w:pPr>
      <w:r>
        <w:rPr>
          <w:rStyle w:val="312"/>
          <w:b/>
          <w:bCs/>
        </w:rPr>
        <w:t xml:space="preserve">ПРЕДЛАГАЕМАЯ НОМЕНКЛАТУРА И ТЕХНИЧЕСКИЕ ХАРАКТЕРИСТИКИ ОЗС </w:t>
      </w:r>
      <w:r>
        <w:rPr>
          <w:rStyle w:val="313"/>
          <w:b/>
          <w:bCs/>
        </w:rPr>
        <w:t>Огнезащитный материал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931"/>
        <w:gridCol w:w="1608"/>
        <w:gridCol w:w="1267"/>
        <w:gridCol w:w="1022"/>
        <w:gridCol w:w="888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3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right="180" w:firstLine="0"/>
              <w:jc w:val="right"/>
            </w:pPr>
            <w:r>
              <w:rPr>
                <w:rStyle w:val="Arial6pt"/>
              </w:rPr>
              <w:t>Марка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left="260" w:firstLine="0"/>
            </w:pPr>
            <w:r>
              <w:rPr>
                <w:rStyle w:val="Arial6pt"/>
              </w:rPr>
              <w:t>Материал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Защищаемая поверхность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Толщина, мм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34" w:lineRule="exact"/>
              <w:ind w:firstLine="0"/>
              <w:jc w:val="both"/>
            </w:pPr>
            <w:r>
              <w:rPr>
                <w:rStyle w:val="Arial6pt"/>
              </w:rPr>
              <w:t>Показатель огнестойкое™, ч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Расход,</w:t>
            </w:r>
          </w:p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м/м</w:t>
            </w:r>
            <w:r>
              <w:rPr>
                <w:rStyle w:val="Arial6pt"/>
                <w:vertAlign w:val="superscript"/>
              </w:rPr>
              <w:t>2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3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50" w:lineRule="exact"/>
              <w:ind w:left="60" w:firstLine="0"/>
            </w:pPr>
            <w:r>
              <w:rPr>
                <w:rStyle w:val="Arial75pt"/>
              </w:rPr>
              <w:t>нпл-озм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58" w:lineRule="exact"/>
              <w:ind w:left="260" w:firstLine="0"/>
            </w:pPr>
            <w:r>
              <w:rPr>
                <w:rStyle w:val="Arial6pt"/>
              </w:rPr>
              <w:t>прош ивные маты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Воздуховоды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5,0-8,0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1,1-1,2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454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50" w:lineRule="exact"/>
              <w:ind w:right="20" w:firstLine="0"/>
              <w:jc w:val="right"/>
            </w:pPr>
            <w:r>
              <w:rPr>
                <w:rStyle w:val="Arial75pt"/>
              </w:rPr>
              <w:t xml:space="preserve">Огнезащитные покрытия </w:t>
            </w:r>
            <w:r>
              <w:rPr>
                <w:rStyle w:val="Arial75pt"/>
              </w:rPr>
              <w:t>(краски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3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right="120" w:firstLine="0"/>
              <w:jc w:val="right"/>
            </w:pPr>
            <w:r>
              <w:rPr>
                <w:rStyle w:val="Arial6pt"/>
              </w:rPr>
              <w:t>Марка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left="260" w:firstLine="0"/>
            </w:pPr>
            <w:r>
              <w:rPr>
                <w:rStyle w:val="Arial6pt"/>
              </w:rPr>
              <w:t>Цвет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Защищаемая поверхность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49" w:lineRule="exact"/>
              <w:ind w:firstLine="0"/>
              <w:jc w:val="center"/>
            </w:pPr>
            <w:r>
              <w:rPr>
                <w:rStyle w:val="Arial6pt"/>
              </w:rPr>
              <w:t>Толщина покрытия, мм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49" w:lineRule="exact"/>
              <w:ind w:right="140" w:firstLine="0"/>
              <w:jc w:val="right"/>
            </w:pPr>
            <w:r>
              <w:rPr>
                <w:rStyle w:val="Arial6pt"/>
              </w:rPr>
              <w:t>Показатель огнестойкости, ч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Расход,</w:t>
            </w:r>
          </w:p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кг/м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30" w:lineRule="exact"/>
              <w:ind w:left="160" w:firstLine="0"/>
            </w:pPr>
            <w:r>
              <w:rPr>
                <w:rStyle w:val="ArialUnicodeMS65pt"/>
              </w:rPr>
              <w:t>ОЗС-МВ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left="260" w:firstLine="0"/>
            </w:pPr>
            <w:r>
              <w:rPr>
                <w:rStyle w:val="Arial6pt"/>
              </w:rPr>
              <w:t>серый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Вентсистемы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4,8-7,0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739" w:type="dxa"/>
            <w:vMerge/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Вентсистемы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7,0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9,6-12,0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739" w:type="dxa"/>
            <w:vMerge/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Вентсистемы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11,5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2,5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16,8-18,0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739" w:type="dxa"/>
            <w:vMerge/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Металлоконструкции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7,93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0,75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12,8-14,0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739" w:type="dxa"/>
            <w:vMerge/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Металлоконструкции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9,83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15,7-17,7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739" w:type="dxa"/>
            <w:vMerge/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Металлоконструкции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20,05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2,0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32,0-36,0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78"/>
          <w:jc w:val="center"/>
        </w:trPr>
        <w:tc>
          <w:tcPr>
            <w:tcW w:w="739" w:type="dxa"/>
            <w:vMerge/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Металлоконструкции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25,15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2,5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39,0-44,0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30" w:lineRule="exact"/>
              <w:ind w:left="160" w:firstLine="0"/>
            </w:pPr>
            <w:r>
              <w:rPr>
                <w:rStyle w:val="ArialUnicodeMS65pt"/>
              </w:rPr>
              <w:t>ОЗК-45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left="260" w:firstLine="0"/>
            </w:pPr>
            <w:r>
              <w:rPr>
                <w:rStyle w:val="Arial6pt"/>
              </w:rPr>
              <w:t>белый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58" w:lineRule="exact"/>
              <w:ind w:right="160" w:firstLine="0"/>
              <w:jc w:val="right"/>
            </w:pPr>
            <w:r>
              <w:rPr>
                <w:rStyle w:val="Arial6pt"/>
              </w:rPr>
              <w:t>Металлоконструкции (двутавр № 20)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center"/>
            </w:pPr>
            <w:r>
              <w:rPr>
                <w:rStyle w:val="Arial6pt"/>
              </w:rPr>
              <w:t>0,65</w:t>
            </w:r>
          </w:p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center"/>
            </w:pPr>
            <w:r>
              <w:rPr>
                <w:rStyle w:val="Arial6pt"/>
              </w:rPr>
              <w:t>1.04</w:t>
            </w:r>
          </w:p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center"/>
            </w:pPr>
            <w:r>
              <w:rPr>
                <w:rStyle w:val="Arial6pt"/>
              </w:rPr>
              <w:t>1.4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center"/>
            </w:pPr>
            <w:r>
              <w:rPr>
                <w:rStyle w:val="Arial6pt"/>
              </w:rPr>
              <w:t>0,5</w:t>
            </w:r>
          </w:p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center"/>
            </w:pPr>
            <w:r>
              <w:rPr>
                <w:rStyle w:val="Arial6pt"/>
              </w:rPr>
              <w:t>0,75</w:t>
            </w:r>
          </w:p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center"/>
            </w:pPr>
            <w:r>
              <w:rPr>
                <w:rStyle w:val="Arial6pt"/>
              </w:rPr>
              <w:t>1,0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54" w:lineRule="exact"/>
              <w:ind w:firstLine="0"/>
              <w:jc w:val="center"/>
            </w:pPr>
            <w:r>
              <w:rPr>
                <w:rStyle w:val="Arial6pt"/>
              </w:rPr>
              <w:t>1,1</w:t>
            </w:r>
          </w:p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54" w:lineRule="exact"/>
              <w:ind w:firstLine="0"/>
              <w:jc w:val="center"/>
            </w:pPr>
            <w:r>
              <w:rPr>
                <w:rStyle w:val="Arial6pt"/>
              </w:rPr>
              <w:t>1,8</w:t>
            </w:r>
          </w:p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54" w:lineRule="exact"/>
              <w:ind w:firstLine="0"/>
              <w:jc w:val="center"/>
            </w:pPr>
            <w:r>
              <w:rPr>
                <w:rStyle w:val="Arial6pt"/>
              </w:rPr>
              <w:t>2,5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39" w:type="dxa"/>
            <w:vMerge/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58" w:lineRule="exact"/>
              <w:ind w:right="160" w:firstLine="0"/>
              <w:jc w:val="right"/>
            </w:pPr>
            <w:r>
              <w:rPr>
                <w:rStyle w:val="Arial6pt"/>
              </w:rPr>
              <w:t>Металлоконструкции (двутавр № 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0,65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0,75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1,1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39" w:type="dxa"/>
            <w:vMerge/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68" w:lineRule="exact"/>
              <w:ind w:right="160" w:firstLine="0"/>
              <w:jc w:val="right"/>
            </w:pPr>
            <w:r>
              <w:rPr>
                <w:rStyle w:val="Arial6pt"/>
              </w:rPr>
              <w:t>Металлоконструкции (двутавр № 50)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2,27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4,1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739" w:type="dxa"/>
            <w:vMerge/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Кабели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0,6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Категория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1,05-1,2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73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30" w:lineRule="exact"/>
              <w:ind w:left="160" w:firstLine="0"/>
            </w:pPr>
            <w:r>
              <w:rPr>
                <w:rStyle w:val="ArialUnicodeMS65pt"/>
              </w:rPr>
              <w:t>ОЗК-45 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left="260" w:firstLine="0"/>
            </w:pPr>
            <w:r>
              <w:rPr>
                <w:rStyle w:val="Arial6pt"/>
              </w:rPr>
              <w:t>белый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Деревянные констр.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Не норм.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1-ая группа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0,3-0,35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78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30" w:lineRule="exact"/>
              <w:ind w:right="120" w:firstLine="0"/>
              <w:jc w:val="right"/>
            </w:pPr>
            <w:r>
              <w:rPr>
                <w:rStyle w:val="ArialUnicodeMS65pt"/>
              </w:rPr>
              <w:t>МПВО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left="260" w:firstLine="0"/>
            </w:pPr>
            <w:r>
              <w:rPr>
                <w:rStyle w:val="Arial6pt"/>
              </w:rPr>
              <w:t>серый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Деревянные констр.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Не норм.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1-ая группа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0,7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739" w:type="dxa"/>
            <w:vMerge/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Кабели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0,8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Категория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1,6-1,7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178"/>
          <w:jc w:val="center"/>
        </w:trPr>
        <w:tc>
          <w:tcPr>
            <w:tcW w:w="73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212C54">
            <w:pPr>
              <w:framePr w:w="6456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Металлоконструкции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1,56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0,5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5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2,9-3,2</w:t>
            </w:r>
          </w:p>
        </w:tc>
      </w:tr>
    </w:tbl>
    <w:p w:rsidR="00212C54" w:rsidRDefault="007D795E">
      <w:pPr>
        <w:pStyle w:val="6b"/>
        <w:framePr w:w="6456" w:wrap="notBeside" w:vAnchor="text" w:hAnchor="text" w:xAlign="center" w:y="1"/>
        <w:shd w:val="clear" w:color="auto" w:fill="auto"/>
        <w:spacing w:line="150" w:lineRule="exact"/>
      </w:pPr>
      <w:r>
        <w:t>Огнезащитная мастика</w:t>
      </w:r>
    </w:p>
    <w:p w:rsidR="00212C54" w:rsidRDefault="00212C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931"/>
        <w:gridCol w:w="1608"/>
        <w:gridCol w:w="1258"/>
        <w:gridCol w:w="1032"/>
        <w:gridCol w:w="888"/>
      </w:tblGrid>
      <w:tr w:rsidR="00212C5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20" w:lineRule="exact"/>
              <w:ind w:right="180" w:firstLine="0"/>
              <w:jc w:val="right"/>
            </w:pPr>
            <w:r>
              <w:rPr>
                <w:rStyle w:val="Arial6pt"/>
              </w:rPr>
              <w:t>Марка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Цвет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Защищаемая конструкция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34" w:lineRule="exact"/>
              <w:ind w:firstLine="0"/>
              <w:jc w:val="center"/>
            </w:pPr>
            <w:r>
              <w:rPr>
                <w:rStyle w:val="Arial6pt"/>
              </w:rPr>
              <w:t>Глубина заделки, мм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34" w:lineRule="exact"/>
              <w:ind w:firstLine="0"/>
              <w:jc w:val="both"/>
            </w:pPr>
            <w:r>
              <w:rPr>
                <w:rStyle w:val="Arial6pt"/>
              </w:rPr>
              <w:t>Показатель огнестойкости, ч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Расход,</w:t>
            </w:r>
          </w:p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кг/м</w:t>
            </w:r>
          </w:p>
        </w:tc>
      </w:tr>
      <w:tr w:rsidR="00212C54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90" w:lineRule="exact"/>
              <w:ind w:right="180" w:firstLine="0"/>
              <w:jc w:val="right"/>
            </w:pPr>
            <w:r>
              <w:rPr>
                <w:rStyle w:val="95pt"/>
              </w:rPr>
              <w:t>мгкп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серый,</w:t>
            </w:r>
          </w:p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20" w:lineRule="exact"/>
              <w:ind w:left="260" w:firstLine="0"/>
            </w:pPr>
            <w:r>
              <w:rPr>
                <w:rStyle w:val="Arial6pt"/>
              </w:rPr>
              <w:t>бежевый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center"/>
            </w:pPr>
            <w:r>
              <w:rPr>
                <w:rStyle w:val="Arial6pt"/>
              </w:rPr>
              <w:t xml:space="preserve">Кабельные проходки </w:t>
            </w:r>
            <w:r>
              <w:rPr>
                <w:rStyle w:val="Arial6pt"/>
                <w:lang w:val="en-US"/>
              </w:rPr>
              <w:t xml:space="preserve">(d&lt;100 </w:t>
            </w:r>
            <w:r>
              <w:rPr>
                <w:rStyle w:val="Arial6pt"/>
              </w:rPr>
              <w:t>мм)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200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1,5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C54" w:rsidRDefault="007D795E">
            <w:pPr>
              <w:pStyle w:val="26"/>
              <w:framePr w:w="6466" w:wrap="notBeside" w:vAnchor="text" w:hAnchor="text" w:xAlign="center" w:y="1"/>
              <w:shd w:val="clear" w:color="auto" w:fill="auto"/>
              <w:spacing w:before="0" w:line="120" w:lineRule="exact"/>
              <w:ind w:firstLine="0"/>
              <w:jc w:val="center"/>
            </w:pPr>
            <w:r>
              <w:rPr>
                <w:rStyle w:val="Arial6pt"/>
              </w:rPr>
              <w:t>2,8-3,5</w:t>
            </w:r>
          </w:p>
        </w:tc>
      </w:tr>
    </w:tbl>
    <w:p w:rsidR="00212C54" w:rsidRDefault="007D795E">
      <w:pPr>
        <w:pStyle w:val="6b"/>
        <w:framePr w:w="6466" w:wrap="notBeside" w:vAnchor="text" w:hAnchor="text" w:xAlign="center" w:y="1"/>
        <w:shd w:val="clear" w:color="auto" w:fill="auto"/>
        <w:spacing w:line="192" w:lineRule="exact"/>
        <w:jc w:val="center"/>
      </w:pPr>
      <w:r>
        <w:rPr>
          <w:rStyle w:val="6c"/>
          <w:b/>
          <w:bCs/>
        </w:rPr>
        <w:t>НАШИ ПРЕИМУЩЕСТВА:</w:t>
      </w:r>
      <w:r>
        <w:t xml:space="preserve"> Собственное производство! Сертификация средств огнезащиты! Низкие цены!</w:t>
      </w:r>
    </w:p>
    <w:p w:rsidR="00212C54" w:rsidRDefault="007D795E">
      <w:pPr>
        <w:pStyle w:val="6b"/>
        <w:framePr w:w="6466" w:wrap="notBeside" w:vAnchor="text" w:hAnchor="text" w:xAlign="center" w:y="1"/>
        <w:shd w:val="clear" w:color="auto" w:fill="auto"/>
        <w:spacing w:line="192" w:lineRule="exact"/>
        <w:jc w:val="center"/>
      </w:pPr>
      <w:r>
        <w:t>Гарантия до 20 лет!</w:t>
      </w:r>
    </w:p>
    <w:p w:rsidR="00212C54" w:rsidRDefault="007D795E">
      <w:pPr>
        <w:rPr>
          <w:sz w:val="2"/>
          <w:szCs w:val="2"/>
        </w:rPr>
      </w:pPr>
      <w:r>
        <w:br w:type="page"/>
      </w:r>
    </w:p>
    <w:p w:rsidR="00212C54" w:rsidRDefault="007D795E">
      <w:r>
        <w:lastRenderedPageBreak/>
        <w:br w:type="page"/>
      </w:r>
    </w:p>
    <w:p w:rsidR="00212C54" w:rsidRDefault="007D795E">
      <w:pPr>
        <w:pStyle w:val="53"/>
        <w:keepNext/>
        <w:keepLines/>
        <w:shd w:val="clear" w:color="auto" w:fill="auto"/>
        <w:spacing w:after="96" w:line="250" w:lineRule="exact"/>
        <w:ind w:firstLine="0"/>
        <w:jc w:val="center"/>
      </w:pPr>
      <w:bookmarkStart w:id="149" w:name="bookmark148"/>
      <w:r>
        <w:rPr>
          <w:rStyle w:val="5Arial125pt1pt4"/>
        </w:rPr>
        <w:lastRenderedPageBreak/>
        <w:t>ЁЁбАвАбОвА</w:t>
      </w:r>
      <w:bookmarkEnd w:id="149"/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749"/>
        </w:tabs>
        <w:spacing w:after="0"/>
        <w:ind w:left="20" w:firstLine="580"/>
        <w:jc w:val="both"/>
      </w:pPr>
      <w:r>
        <w:rPr>
          <w:rStyle w:val="2585pt"/>
        </w:rPr>
        <w:t>Федеральный закон от 21 декабря 1994 г. № 69-ФЗ «О пожарной безопасности».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769"/>
        </w:tabs>
        <w:spacing w:after="0"/>
        <w:ind w:left="20" w:right="20" w:firstLine="580"/>
        <w:jc w:val="both"/>
      </w:pPr>
      <w:r>
        <w:rPr>
          <w:rStyle w:val="2585pt"/>
        </w:rPr>
        <w:t xml:space="preserve">Федеральный закон от 22 июля 2008 г. № 123-ФЗ «Технический регламент о </w:t>
      </w:r>
      <w:r>
        <w:rPr>
          <w:rStyle w:val="2585pt"/>
        </w:rPr>
        <w:t>требованиях пожарной безопасности».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793"/>
        </w:tabs>
        <w:spacing w:after="0"/>
        <w:ind w:left="20" w:right="20" w:firstLine="580"/>
        <w:jc w:val="both"/>
      </w:pPr>
      <w:r>
        <w:rPr>
          <w:rStyle w:val="2585pt"/>
        </w:rPr>
        <w:t xml:space="preserve">Правила устройства электроустановок / Минэнерго СССР. — </w:t>
      </w:r>
      <w:r>
        <w:rPr>
          <w:rStyle w:val="25ArialUnicodeMS7pt1pt"/>
        </w:rPr>
        <w:t>6</w:t>
      </w:r>
      <w:r>
        <w:rPr>
          <w:rStyle w:val="2585pt"/>
        </w:rPr>
        <w:t>-е изд., перераб. и доп. — М.: Энергоатомиздат, 1986.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788"/>
        </w:tabs>
        <w:spacing w:after="0"/>
        <w:ind w:left="20" w:right="20" w:firstLine="580"/>
        <w:jc w:val="both"/>
      </w:pPr>
      <w:r>
        <w:rPr>
          <w:rStyle w:val="2585pt"/>
        </w:rPr>
        <w:t xml:space="preserve">Правила устройства электроустановок / Минэнерго России. — 7-е изд., перераб. и доп. — М.: Минэнергетики </w:t>
      </w:r>
      <w:r>
        <w:rPr>
          <w:rStyle w:val="2585pt"/>
        </w:rPr>
        <w:t>России, 2003.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774"/>
        </w:tabs>
        <w:spacing w:after="0"/>
        <w:ind w:left="20" w:right="20" w:firstLine="580"/>
        <w:jc w:val="both"/>
      </w:pPr>
      <w:r>
        <w:rPr>
          <w:rStyle w:val="2585pt"/>
        </w:rPr>
        <w:t xml:space="preserve">Правила технической эксплуатации электроустановок потребителей (утв. приказом Минэнерго России от 13.01.2003 г. № </w:t>
      </w:r>
      <w:r>
        <w:rPr>
          <w:rStyle w:val="25ArialUnicodeMS7pt1pt"/>
        </w:rPr>
        <w:t>6</w:t>
      </w:r>
      <w:r>
        <w:rPr>
          <w:rStyle w:val="2585pt"/>
        </w:rPr>
        <w:t>).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759"/>
        </w:tabs>
        <w:spacing w:after="0"/>
        <w:ind w:left="20" w:right="20" w:firstLine="580"/>
        <w:jc w:val="both"/>
      </w:pPr>
      <w:r>
        <w:rPr>
          <w:rStyle w:val="2585pt"/>
        </w:rPr>
        <w:t>Межотраслевые правила по охране труда (правила безопасности) при эксплуа</w:t>
      </w:r>
      <w:r>
        <w:rPr>
          <w:rStyle w:val="2585pt"/>
        </w:rPr>
        <w:softHyphen/>
        <w:t xml:space="preserve">тации электроустановок (ПОТ Р М-016-2001 / РД </w:t>
      </w:r>
      <w:r>
        <w:rPr>
          <w:rStyle w:val="2585pt"/>
        </w:rPr>
        <w:t>153-34.0-03.150-00).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798"/>
        </w:tabs>
        <w:spacing w:after="0"/>
        <w:ind w:left="20" w:right="20" w:firstLine="580"/>
        <w:jc w:val="both"/>
      </w:pPr>
      <w:r>
        <w:rPr>
          <w:rStyle w:val="2585pt"/>
        </w:rPr>
        <w:t>ВППБ 01-02-95*. Правила пожарной безопасности для энергетических предприятий (РД 153-34.0-03.301-00).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783"/>
        </w:tabs>
        <w:spacing w:after="0"/>
        <w:ind w:left="20" w:right="20" w:firstLine="580"/>
        <w:jc w:val="both"/>
      </w:pPr>
      <w:r>
        <w:rPr>
          <w:rStyle w:val="2585pt"/>
        </w:rPr>
        <w:t>Правила противопожарного режима в Российской Федерации (утв. пос</w:t>
      </w:r>
      <w:r>
        <w:rPr>
          <w:rStyle w:val="2585pt"/>
        </w:rPr>
        <w:softHyphen/>
        <w:t>тановлением Правительства Российской Федерации от 25.04.2012 г. №390</w:t>
      </w:r>
      <w:r>
        <w:rPr>
          <w:rStyle w:val="2585pt"/>
        </w:rPr>
        <w:t>).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773"/>
        </w:tabs>
        <w:spacing w:after="0"/>
        <w:ind w:left="20" w:firstLine="580"/>
        <w:jc w:val="both"/>
      </w:pPr>
      <w:r>
        <w:rPr>
          <w:rStyle w:val="2585pt"/>
        </w:rPr>
        <w:t>ГОСТ 12.1.004-91. ССБТ. Пожарная безопасность. Общие требования.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35"/>
        </w:tabs>
        <w:spacing w:after="0"/>
        <w:ind w:left="20" w:firstLine="580"/>
        <w:jc w:val="both"/>
      </w:pPr>
      <w:r>
        <w:rPr>
          <w:rStyle w:val="2585pt"/>
        </w:rPr>
        <w:t>ГОСТ 12.1.033-81. ССБТ. Пожарная безопасность. Термины и определения.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41"/>
        </w:tabs>
        <w:spacing w:after="0"/>
        <w:ind w:left="20" w:right="20" w:firstLine="580"/>
        <w:jc w:val="both"/>
      </w:pPr>
      <w:r>
        <w:rPr>
          <w:rStyle w:val="2585pt"/>
        </w:rPr>
        <w:t>ГОСТ 12.3.003-86*. ССБТ. Работы электросварочные. Требования безопас</w:t>
      </w:r>
      <w:r>
        <w:rPr>
          <w:rStyle w:val="2585pt"/>
        </w:rPr>
        <w:softHyphen/>
        <w:t>ности.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55"/>
        </w:tabs>
        <w:spacing w:after="0"/>
        <w:ind w:left="20" w:right="20" w:firstLine="580"/>
        <w:jc w:val="both"/>
      </w:pPr>
      <w:r>
        <w:rPr>
          <w:rStyle w:val="2585pt"/>
        </w:rPr>
        <w:t xml:space="preserve">ГОСТ Р 12.4.026-2001. Цвета сигнальные, </w:t>
      </w:r>
      <w:r>
        <w:rPr>
          <w:rStyle w:val="2585pt"/>
        </w:rPr>
        <w:t>знаки безопасности и разметка сигнальная. Назначение и правила применения. Общие технические требования и характеристики. Методы испытаний.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36"/>
        </w:tabs>
        <w:spacing w:after="0"/>
        <w:ind w:left="20" w:right="20" w:firstLine="580"/>
        <w:jc w:val="both"/>
      </w:pPr>
      <w:r>
        <w:rPr>
          <w:rStyle w:val="2585pt"/>
        </w:rPr>
        <w:t>ГОСТ 28779-90* (МЭК 707-81). Материалы электроизоляционные твердые. Методы определения воспламеняемости под воздейст</w:t>
      </w:r>
      <w:r>
        <w:rPr>
          <w:rStyle w:val="2585pt"/>
        </w:rPr>
        <w:t>вием источника зажигания.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70"/>
        </w:tabs>
        <w:spacing w:after="0"/>
        <w:ind w:left="20" w:right="20" w:firstLine="580"/>
        <w:jc w:val="both"/>
      </w:pPr>
      <w:r>
        <w:rPr>
          <w:rStyle w:val="2585pt"/>
        </w:rPr>
        <w:t>ГОСТ Р 50043.2-92 (МЭК 998-2-1-90). Соединительные устройства для низковольтных цепей бытового и аналогичного назначения. Часть 2-1. Частные требования для соединительных устройств с винтовыми зажимами.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70"/>
        </w:tabs>
        <w:spacing w:after="0"/>
        <w:ind w:left="20" w:right="20" w:firstLine="580"/>
        <w:jc w:val="both"/>
      </w:pPr>
      <w:r>
        <w:rPr>
          <w:rStyle w:val="2585pt"/>
        </w:rPr>
        <w:t>ГОСТ Р 50043.3-2000 (МЭК 60</w:t>
      </w:r>
      <w:r>
        <w:rPr>
          <w:rStyle w:val="2585pt"/>
        </w:rPr>
        <w:t>998-2-2-91). Соединительные устройства для низковольтных цепей бытового и аналогичного назначения. Часть 2-2. Дополни</w:t>
      </w:r>
      <w:r>
        <w:rPr>
          <w:rStyle w:val="2585pt"/>
        </w:rPr>
        <w:softHyphen/>
        <w:t>тельные требования к безвинтовым контактным зажимам для присоединения медных проводников.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41"/>
        </w:tabs>
        <w:spacing w:after="0"/>
        <w:ind w:left="20" w:right="20" w:firstLine="580"/>
        <w:jc w:val="both"/>
      </w:pPr>
      <w:r>
        <w:rPr>
          <w:rStyle w:val="2585pt"/>
        </w:rPr>
        <w:t>ГОСТ Р 50571.1-2009 (МЭК 60364-1:2005). Электроу</w:t>
      </w:r>
      <w:r>
        <w:rPr>
          <w:rStyle w:val="2585pt"/>
        </w:rPr>
        <w:t>становки низковольт</w:t>
      </w:r>
      <w:r>
        <w:rPr>
          <w:rStyle w:val="2585pt"/>
        </w:rPr>
        <w:softHyphen/>
        <w:t>ные. Часть 1. Основные положения, оценка общих характеристик, термины и определения.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46"/>
        </w:tabs>
        <w:spacing w:after="0"/>
        <w:ind w:left="20" w:right="20" w:firstLine="580"/>
        <w:jc w:val="both"/>
      </w:pPr>
      <w:r>
        <w:rPr>
          <w:rStyle w:val="2585pt"/>
        </w:rPr>
        <w:t>ГОСТ Р 50571.5.52-2011/МЭК 60364-5-52:2009. Электроустановки низко</w:t>
      </w:r>
      <w:r>
        <w:rPr>
          <w:rStyle w:val="2585pt"/>
        </w:rPr>
        <w:softHyphen/>
        <w:t>вольтные. Часть 5-52. Выбор и монтаж электрооборудования. Электропроводки (Взамен ГО</w:t>
      </w:r>
      <w:r>
        <w:rPr>
          <w:rStyle w:val="2585pt"/>
        </w:rPr>
        <w:t>СТ Р 50571.15-97).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79"/>
        </w:tabs>
        <w:spacing w:after="0"/>
        <w:ind w:left="20" w:right="20" w:firstLine="580"/>
        <w:jc w:val="both"/>
      </w:pPr>
      <w:r>
        <w:rPr>
          <w:rStyle w:val="2585pt"/>
        </w:rPr>
        <w:t>ГОСТ Р 50571.17-2000. Электроустановки зданий. Часть 4. Требования по обеспечению безопасности. Глава 48. Выбор мер защиты в зависимости от внешних условий. Раздел 482. Защита от пожара.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46"/>
        </w:tabs>
        <w:spacing w:after="0"/>
        <w:ind w:left="20" w:right="20" w:firstLine="580"/>
        <w:jc w:val="both"/>
      </w:pPr>
      <w:r>
        <w:rPr>
          <w:rStyle w:val="2585pt"/>
        </w:rPr>
        <w:t xml:space="preserve">ГОСТ Р 50571.29-2009 (МЭК 60364-5-55:2008). </w:t>
      </w:r>
      <w:r>
        <w:rPr>
          <w:rStyle w:val="2585pt"/>
        </w:rPr>
        <w:t>Электрические установки зданий. Часть 5-55. Выбор и монтаж электрооборудования. Прочее оборудование.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50"/>
        </w:tabs>
        <w:spacing w:after="0"/>
        <w:ind w:left="20" w:right="20" w:firstLine="580"/>
        <w:jc w:val="both"/>
      </w:pPr>
      <w:r>
        <w:rPr>
          <w:rStyle w:val="2585pt"/>
        </w:rPr>
        <w:t>ГОСТ Р 51686.1-2000. Соединительные устройства. Требования безопас</w:t>
      </w:r>
      <w:r>
        <w:rPr>
          <w:rStyle w:val="2585pt"/>
        </w:rPr>
        <w:softHyphen/>
        <w:t>ности к контактным зажимам. Часть 1. Требования к винтовым и безвинтовым контактным зажи</w:t>
      </w:r>
      <w:r>
        <w:rPr>
          <w:rStyle w:val="2585pt"/>
        </w:rPr>
        <w:t>мам для соединения медных проводников с номинальным сечением от 0,2 до 35 мм кв.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46"/>
        </w:tabs>
        <w:spacing w:after="0"/>
        <w:ind w:left="20" w:right="20" w:firstLine="580"/>
        <w:jc w:val="both"/>
      </w:pPr>
      <w:r>
        <w:rPr>
          <w:rStyle w:val="2585pt"/>
        </w:rPr>
        <w:t>ГОСТ Р 53310-2009. Проходки кабельные, вводы герметичные и проходы шинопроводов. Требования пожарной безопасности. Методы испытаний на огне</w:t>
      </w:r>
      <w:r>
        <w:rPr>
          <w:rStyle w:val="2585pt"/>
        </w:rPr>
        <w:softHyphen/>
      </w:r>
      <w:r>
        <w:rPr>
          <w:rStyle w:val="2585pt"/>
        </w:rPr>
        <w:lastRenderedPageBreak/>
        <w:t>стойкость.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50"/>
        </w:tabs>
        <w:spacing w:after="0"/>
        <w:ind w:left="20" w:right="20" w:firstLine="580"/>
        <w:jc w:val="both"/>
      </w:pPr>
      <w:r>
        <w:rPr>
          <w:rStyle w:val="2585pt"/>
        </w:rPr>
        <w:t>ГОСТ Р 53311-2009. Покры</w:t>
      </w:r>
      <w:r>
        <w:rPr>
          <w:rStyle w:val="2585pt"/>
        </w:rPr>
        <w:t>тия кабельные огнезащитные. Методы опреде</w:t>
      </w:r>
      <w:r>
        <w:rPr>
          <w:rStyle w:val="2585pt"/>
        </w:rPr>
        <w:softHyphen/>
        <w:t>ления огнезащитной эффективности.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41"/>
        </w:tabs>
        <w:spacing w:after="0"/>
        <w:ind w:left="20" w:right="20" w:firstLine="580"/>
        <w:jc w:val="both"/>
      </w:pPr>
      <w:r>
        <w:rPr>
          <w:rStyle w:val="2585pt"/>
        </w:rPr>
        <w:t>ГОСТ Р 53313-2009. Изделия погонажные электромонтажные. Требования пожарной безопасности.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54"/>
        </w:tabs>
        <w:spacing w:after="0"/>
        <w:ind w:left="20" w:firstLine="580"/>
        <w:jc w:val="both"/>
      </w:pPr>
      <w:r>
        <w:rPr>
          <w:rStyle w:val="2585pt"/>
        </w:rPr>
        <w:t>ГОСТ Р 53315-2009. Кабельные изделия. Требования пожарной безопасности.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55"/>
        </w:tabs>
        <w:spacing w:after="0"/>
        <w:ind w:left="20" w:right="20" w:firstLine="580"/>
        <w:jc w:val="both"/>
      </w:pPr>
      <w:r>
        <w:rPr>
          <w:rStyle w:val="2585pt"/>
        </w:rPr>
        <w:t>ГОСТ Р 53316-2009.</w:t>
      </w:r>
      <w:r>
        <w:rPr>
          <w:rStyle w:val="2585pt"/>
        </w:rPr>
        <w:t xml:space="preserve"> Кабельные линии. Сохранение работоспособности в условиях пожара. Методы испытаний.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46"/>
        </w:tabs>
        <w:spacing w:after="0"/>
        <w:ind w:left="20" w:right="20" w:firstLine="580"/>
        <w:jc w:val="both"/>
      </w:pPr>
      <w:r>
        <w:rPr>
          <w:rStyle w:val="2585pt"/>
        </w:rPr>
        <w:t>ГОСТ Р 53317-2009. Аппараты и устройства системы электрической защиты от пожароопасных режимов в электрических сетях жилых и общественных зданий. Требования пожарной безопа</w:t>
      </w:r>
      <w:r>
        <w:rPr>
          <w:rStyle w:val="2585pt"/>
        </w:rPr>
        <w:t>сности. Методы испытаний.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36"/>
        </w:tabs>
        <w:spacing w:after="0"/>
        <w:ind w:left="20" w:right="20" w:firstLine="580"/>
        <w:jc w:val="both"/>
      </w:pPr>
      <w:r>
        <w:rPr>
          <w:rStyle w:val="2585pt"/>
        </w:rPr>
        <w:t>ГОСТ Р 53318-2009. Гирлянды электрические световые. Требования пожар</w:t>
      </w:r>
      <w:r>
        <w:rPr>
          <w:rStyle w:val="2585pt"/>
        </w:rPr>
        <w:softHyphen/>
        <w:t>ной безопасности. Методы испытаний.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55"/>
        </w:tabs>
        <w:spacing w:after="0"/>
        <w:ind w:left="20" w:right="20" w:firstLine="580"/>
        <w:jc w:val="both"/>
      </w:pPr>
      <w:r>
        <w:rPr>
          <w:rStyle w:val="2585pt"/>
        </w:rPr>
        <w:t>ГОСТ Р 53320-2009. Светильники. Требования пожарной безопасности. Методы испытаний.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50"/>
        </w:tabs>
        <w:spacing w:after="0"/>
        <w:ind w:left="20" w:right="20" w:firstLine="580"/>
        <w:jc w:val="both"/>
      </w:pPr>
      <w:r>
        <w:rPr>
          <w:rStyle w:val="2585pt"/>
        </w:rPr>
        <w:t>ГОСТ Р МЭК 60050-826-2009. Установки элек</w:t>
      </w:r>
      <w:r>
        <w:rPr>
          <w:rStyle w:val="2585pt"/>
        </w:rPr>
        <w:t>трические. Термины и опре</w:t>
      </w:r>
      <w:r>
        <w:rPr>
          <w:rStyle w:val="2585pt"/>
        </w:rPr>
        <w:softHyphen/>
        <w:t>деления.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46"/>
        </w:tabs>
        <w:spacing w:after="0"/>
        <w:ind w:left="20" w:right="20" w:firstLine="580"/>
        <w:jc w:val="both"/>
      </w:pPr>
      <w:r>
        <w:rPr>
          <w:rStyle w:val="2585pt"/>
        </w:rPr>
        <w:t>СП 52.13330.2011. Естественное и искусственное освещение. Актуализиро</w:t>
      </w:r>
      <w:r>
        <w:rPr>
          <w:rStyle w:val="2585pt"/>
        </w:rPr>
        <w:softHyphen/>
        <w:t>ванная редакция СНиП 23-05-95*.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65"/>
        </w:tabs>
        <w:spacing w:after="0"/>
        <w:ind w:left="20" w:right="20" w:firstLine="580"/>
        <w:jc w:val="both"/>
      </w:pPr>
      <w:r>
        <w:rPr>
          <w:rStyle w:val="2585pt"/>
        </w:rPr>
        <w:t>СП 5.13130.2009. Установки пожарной сигнализации и пожаротушения автоматические. Нормы и правила проектирования.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65"/>
        </w:tabs>
        <w:spacing w:after="0"/>
        <w:ind w:left="20" w:right="20" w:firstLine="580"/>
        <w:jc w:val="both"/>
      </w:pPr>
      <w:r>
        <w:rPr>
          <w:rStyle w:val="2585pt"/>
        </w:rPr>
        <w:t>СП 6.1</w:t>
      </w:r>
      <w:r>
        <w:rPr>
          <w:rStyle w:val="2585pt"/>
        </w:rPr>
        <w:t>3130.2009. Системы противопожарной защиты. Электрооборудо</w:t>
      </w:r>
      <w:r>
        <w:rPr>
          <w:rStyle w:val="2585pt"/>
        </w:rPr>
        <w:softHyphen/>
        <w:t>вание. Требования пожарной безопасности.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60"/>
        </w:tabs>
        <w:spacing w:after="0"/>
        <w:ind w:left="20" w:right="20" w:firstLine="580"/>
        <w:jc w:val="both"/>
      </w:pPr>
      <w:r>
        <w:rPr>
          <w:rStyle w:val="2585pt"/>
        </w:rPr>
        <w:t>СП 7.13130.2013. Отопление, вентиляция и кондиционирование. Требо</w:t>
      </w:r>
      <w:r>
        <w:rPr>
          <w:rStyle w:val="2585pt"/>
        </w:rPr>
        <w:softHyphen/>
        <w:t>вания пожарной безопасности.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70"/>
        </w:tabs>
        <w:spacing w:after="0"/>
        <w:ind w:left="20" w:right="20" w:firstLine="580"/>
        <w:jc w:val="both"/>
      </w:pPr>
      <w:r>
        <w:rPr>
          <w:rStyle w:val="2585pt"/>
        </w:rPr>
        <w:t>СП 31-110-2003. Проектирование и монтаж электроустановок жилых</w:t>
      </w:r>
      <w:r>
        <w:rPr>
          <w:rStyle w:val="2585pt"/>
        </w:rPr>
        <w:t xml:space="preserve"> и общественных зданий.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74"/>
        </w:tabs>
        <w:spacing w:after="0"/>
        <w:ind w:left="20" w:right="20" w:firstLine="580"/>
        <w:jc w:val="both"/>
      </w:pPr>
      <w:r>
        <w:rPr>
          <w:rStyle w:val="2585pt"/>
        </w:rPr>
        <w:t>НПБ 246-97. Арматура электромонтажная. Требования пожарной без</w:t>
      </w:r>
      <w:r>
        <w:rPr>
          <w:rStyle w:val="2585pt"/>
        </w:rPr>
        <w:softHyphen/>
        <w:t>опасности. Методы испытаний.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46"/>
        </w:tabs>
        <w:spacing w:after="0"/>
        <w:ind w:left="20" w:right="20" w:firstLine="580"/>
        <w:jc w:val="both"/>
      </w:pPr>
      <w:r>
        <w:rPr>
          <w:rStyle w:val="2585pt"/>
        </w:rPr>
        <w:t>Пожарная безопасность предприятия. Курс пожарно-технического мини</w:t>
      </w:r>
      <w:r>
        <w:rPr>
          <w:rStyle w:val="2585pt"/>
        </w:rPr>
        <w:softHyphen/>
        <w:t>мума: Пособие / С.В. Собурь. — 14-е изд., с изм. — М.: ПожКнига, 2012. — 4</w:t>
      </w:r>
      <w:r>
        <w:rPr>
          <w:rStyle w:val="2585pt"/>
        </w:rPr>
        <w:t>80 с.</w:t>
      </w:r>
    </w:p>
    <w:p w:rsidR="00212C54" w:rsidRDefault="007D795E">
      <w:pPr>
        <w:pStyle w:val="250"/>
        <w:numPr>
          <w:ilvl w:val="0"/>
          <w:numId w:val="62"/>
        </w:numPr>
        <w:shd w:val="clear" w:color="auto" w:fill="auto"/>
        <w:tabs>
          <w:tab w:val="left" w:pos="860"/>
        </w:tabs>
        <w:spacing w:after="0"/>
        <w:ind w:left="20" w:right="20" w:firstLine="580"/>
        <w:jc w:val="both"/>
        <w:sectPr w:rsidR="00212C54">
          <w:pgSz w:w="8391" w:h="11906"/>
          <w:pgMar w:top="784" w:right="938" w:bottom="1264" w:left="976" w:header="0" w:footer="3" w:gutter="0"/>
          <w:cols w:space="720"/>
          <w:noEndnote/>
          <w:docGrid w:linePitch="360"/>
        </w:sectPr>
      </w:pPr>
      <w:r>
        <w:rPr>
          <w:rStyle w:val="2585pt"/>
        </w:rPr>
        <w:t>Огнезащита материалов и конструкций. Производство, монтаж, эксплуа</w:t>
      </w:r>
      <w:r>
        <w:rPr>
          <w:rStyle w:val="2585pt"/>
        </w:rPr>
        <w:softHyphen/>
        <w:t>тация и обслуживание: Справочник / Под ред. акад. Собуря С.В. — М.: ПожКнига, 2011. — 176 с.</w:t>
      </w:r>
    </w:p>
    <w:p w:rsidR="00212C54" w:rsidRDefault="007D795E">
      <w:pPr>
        <w:pStyle w:val="53"/>
        <w:keepNext/>
        <w:keepLines/>
        <w:shd w:val="clear" w:color="auto" w:fill="auto"/>
        <w:spacing w:after="331" w:line="250" w:lineRule="exact"/>
        <w:ind w:right="20" w:firstLine="0"/>
        <w:jc w:val="center"/>
      </w:pPr>
      <w:bookmarkStart w:id="150" w:name="bookmark149"/>
      <w:r>
        <w:rPr>
          <w:rStyle w:val="5Arial125pt2pt1"/>
        </w:rPr>
        <w:lastRenderedPageBreak/>
        <w:t>NIAAd^AIeA</w:t>
      </w:r>
      <w:bookmarkEnd w:id="150"/>
    </w:p>
    <w:p w:rsidR="00212C54" w:rsidRDefault="007D795E">
      <w:pPr>
        <w:pStyle w:val="66"/>
        <w:shd w:val="clear" w:color="auto" w:fill="auto"/>
        <w:tabs>
          <w:tab w:val="right" w:leader="dot" w:pos="6035"/>
        </w:tabs>
        <w:ind w:left="380" w:hanging="36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85pt2"/>
        </w:rPr>
        <w:t xml:space="preserve">А </w:t>
      </w:r>
      <w:r>
        <w:rPr>
          <w:rStyle w:val="85pt2"/>
          <w:lang w:val="en-US"/>
        </w:rPr>
        <w:t xml:space="preserve">H </w:t>
      </w:r>
      <w:r>
        <w:rPr>
          <w:rStyle w:val="85pt2"/>
        </w:rPr>
        <w:t xml:space="preserve">Н О Т А Ц И Я </w:t>
      </w:r>
      <w:r>
        <w:rPr>
          <w:rStyle w:val="85pt2"/>
        </w:rPr>
        <w:tab/>
        <w:t>3</w:t>
      </w:r>
    </w:p>
    <w:p w:rsidR="00212C54" w:rsidRDefault="007D795E">
      <w:pPr>
        <w:pStyle w:val="66"/>
        <w:shd w:val="clear" w:color="auto" w:fill="auto"/>
        <w:ind w:right="20" w:firstLine="0"/>
        <w:jc w:val="center"/>
      </w:pPr>
      <w:r>
        <w:rPr>
          <w:rStyle w:val="85pt2"/>
        </w:rPr>
        <w:t xml:space="preserve">ЧАСТЬ I. ОБЩИЕ </w:t>
      </w:r>
      <w:r>
        <w:rPr>
          <w:rStyle w:val="85pt2"/>
        </w:rPr>
        <w:t>ТРЕБОВАНИЯ ОБЕСПЕЧЕНИЯ ПОЖАРНОЙ БЕЗОПАСНОСТИ</w:t>
      </w:r>
    </w:p>
    <w:p w:rsidR="00212C54" w:rsidRDefault="007D795E">
      <w:pPr>
        <w:pStyle w:val="66"/>
        <w:shd w:val="clear" w:color="auto" w:fill="auto"/>
        <w:tabs>
          <w:tab w:val="right" w:leader="dot" w:pos="6015"/>
        </w:tabs>
        <w:ind w:right="20" w:firstLine="0"/>
        <w:jc w:val="right"/>
      </w:pPr>
      <w:r>
        <w:rPr>
          <w:rStyle w:val="85pt2"/>
        </w:rPr>
        <w:t>ЭЛЕКТРОУСТАНОВОК</w:t>
      </w:r>
      <w:r>
        <w:rPr>
          <w:rStyle w:val="85pt2"/>
        </w:rPr>
        <w:tab/>
        <w:t>5</w:t>
      </w:r>
    </w:p>
    <w:p w:rsidR="00212C54" w:rsidRDefault="007D795E">
      <w:pPr>
        <w:pStyle w:val="66"/>
        <w:shd w:val="clear" w:color="auto" w:fill="auto"/>
        <w:tabs>
          <w:tab w:val="right" w:leader="dot" w:pos="5655"/>
        </w:tabs>
        <w:ind w:hanging="360"/>
        <w:jc w:val="left"/>
      </w:pPr>
      <w:r>
        <w:rPr>
          <w:rStyle w:val="85pt2"/>
        </w:rPr>
        <w:t>ВВЕДЕНИЕ</w:t>
      </w:r>
      <w:r>
        <w:rPr>
          <w:rStyle w:val="85pt2"/>
        </w:rPr>
        <w:tab/>
      </w:r>
      <w:r>
        <w:rPr>
          <w:rStyle w:val="ArialUnicodeMS7pt1pt"/>
        </w:rPr>
        <w:t>6</w:t>
      </w:r>
    </w:p>
    <w:p w:rsidR="00212C54" w:rsidRDefault="007D795E">
      <w:pPr>
        <w:pStyle w:val="66"/>
        <w:numPr>
          <w:ilvl w:val="0"/>
          <w:numId w:val="63"/>
        </w:numPr>
        <w:shd w:val="clear" w:color="auto" w:fill="auto"/>
        <w:tabs>
          <w:tab w:val="left" w:pos="217"/>
        </w:tabs>
        <w:ind w:left="380" w:hanging="360"/>
        <w:jc w:val="left"/>
      </w:pPr>
      <w:r>
        <w:rPr>
          <w:rStyle w:val="85pt2"/>
        </w:rPr>
        <w:t>ОРГАНИЗАЦИОННО-ТЕХНИЧЕСКИЕ МЕРОПРИЯТИЯ ОБЕСПЕЧЕНИЯ</w:t>
      </w:r>
    </w:p>
    <w:p w:rsidR="00212C54" w:rsidRDefault="007D795E">
      <w:pPr>
        <w:pStyle w:val="66"/>
        <w:shd w:val="clear" w:color="auto" w:fill="auto"/>
        <w:tabs>
          <w:tab w:val="right" w:leader="dot" w:pos="6015"/>
        </w:tabs>
        <w:ind w:right="20" w:firstLine="0"/>
        <w:jc w:val="right"/>
      </w:pPr>
      <w:hyperlink w:anchor="bookmark16" w:tooltip="Current Document">
        <w:r>
          <w:rPr>
            <w:rStyle w:val="85pt2"/>
          </w:rPr>
          <w:t>БЕЗОПАСНОСТИ ЭЛЕКТРОУСТАНОВОК</w:t>
        </w:r>
        <w:r>
          <w:rPr>
            <w:rStyle w:val="85pt2"/>
          </w:rPr>
          <w:tab/>
        </w:r>
        <w:r>
          <w:rPr>
            <w:rStyle w:val="ArialUnicodeMS7pt1pt"/>
          </w:rPr>
          <w:t>8</w:t>
        </w:r>
      </w:hyperlink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18"/>
          <w:tab w:val="right" w:leader="dot" w:pos="6035"/>
        </w:tabs>
        <w:ind w:left="380" w:hanging="360"/>
        <w:jc w:val="left"/>
      </w:pPr>
      <w:hyperlink w:anchor="bookmark25" w:tooltip="Current Document">
        <w:r>
          <w:rPr>
            <w:rStyle w:val="85pt2"/>
          </w:rPr>
          <w:t>Общие положения</w:t>
        </w:r>
        <w:r>
          <w:rPr>
            <w:rStyle w:val="85pt2"/>
          </w:rPr>
          <w:tab/>
        </w:r>
        <w:r>
          <w:rPr>
            <w:rStyle w:val="ArialUnicodeMS7pt1pt"/>
          </w:rPr>
          <w:t>8</w:t>
        </w:r>
      </w:hyperlink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27"/>
          <w:tab w:val="right" w:leader="dot" w:pos="6035"/>
        </w:tabs>
        <w:ind w:left="380" w:hanging="360"/>
        <w:jc w:val="left"/>
      </w:pPr>
      <w:hyperlink w:anchor="bookmark26" w:tooltip="Current Document">
        <w:r>
          <w:rPr>
            <w:rStyle w:val="85pt2"/>
          </w:rPr>
          <w:t>Требования к персоналу и его подготовке</w:t>
        </w:r>
        <w:r>
          <w:rPr>
            <w:rStyle w:val="85pt2"/>
          </w:rPr>
          <w:tab/>
          <w:t xml:space="preserve"> 11</w:t>
        </w:r>
      </w:hyperlink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37"/>
          <w:tab w:val="right" w:leader="dot" w:pos="6035"/>
        </w:tabs>
        <w:ind w:left="380" w:hanging="360"/>
        <w:jc w:val="left"/>
      </w:pPr>
      <w:hyperlink w:anchor="bookmark27" w:tooltip="Current Document">
        <w:r>
          <w:rPr>
            <w:rStyle w:val="85pt2"/>
          </w:rPr>
          <w:t xml:space="preserve">Порядок организации </w:t>
        </w:r>
        <w:r>
          <w:rPr>
            <w:rStyle w:val="85pt2"/>
          </w:rPr>
          <w:t>технического обслуживания электроустановок</w:t>
        </w:r>
        <w:r>
          <w:rPr>
            <w:rStyle w:val="85pt2"/>
          </w:rPr>
          <w:tab/>
          <w:t>18</w:t>
        </w:r>
      </w:hyperlink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32"/>
          <w:tab w:val="right" w:leader="dot" w:pos="6035"/>
        </w:tabs>
        <w:ind w:left="380" w:hanging="360"/>
        <w:jc w:val="left"/>
      </w:pPr>
      <w:hyperlink w:anchor="bookmark28" w:tooltip="Current Document">
        <w:r>
          <w:rPr>
            <w:rStyle w:val="85pt2"/>
          </w:rPr>
          <w:t>Порядок приемки электроустановок в эксплуатацию</w:t>
        </w:r>
        <w:r>
          <w:rPr>
            <w:rStyle w:val="85pt2"/>
          </w:rPr>
          <w:tab/>
          <w:t>21</w:t>
        </w:r>
      </w:hyperlink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22"/>
          <w:tab w:val="right" w:leader="dot" w:pos="6035"/>
        </w:tabs>
        <w:ind w:left="380" w:hanging="360"/>
        <w:jc w:val="left"/>
      </w:pPr>
      <w:hyperlink w:anchor="bookmark29" w:tooltip="Current Document">
        <w:r>
          <w:rPr>
            <w:rStyle w:val="85pt2"/>
          </w:rPr>
          <w:t>Техническая документация</w:t>
        </w:r>
        <w:r>
          <w:rPr>
            <w:rStyle w:val="85pt2"/>
          </w:rPr>
          <w:tab/>
          <w:t>23</w:t>
        </w:r>
      </w:hyperlink>
    </w:p>
    <w:p w:rsidR="00212C54" w:rsidRDefault="007D795E">
      <w:pPr>
        <w:pStyle w:val="66"/>
        <w:numPr>
          <w:ilvl w:val="0"/>
          <w:numId w:val="63"/>
        </w:numPr>
        <w:shd w:val="clear" w:color="auto" w:fill="auto"/>
        <w:tabs>
          <w:tab w:val="left" w:pos="217"/>
          <w:tab w:val="right" w:leader="dot" w:pos="6035"/>
        </w:tabs>
        <w:ind w:left="380" w:hanging="360"/>
        <w:jc w:val="left"/>
      </w:pPr>
      <w:hyperlink w:anchor="bookmark32" w:tooltip="Current Document">
        <w:r>
          <w:rPr>
            <w:rStyle w:val="85pt2"/>
          </w:rPr>
          <w:t>ОБЩИЕ УКАЗАНИЯ ПО УСТРОЙСТВУ ЭЛЕКТРОУСТАНОВОК</w:t>
        </w:r>
        <w:r>
          <w:rPr>
            <w:rStyle w:val="85pt2"/>
          </w:rPr>
          <w:tab/>
          <w:t>27</w:t>
        </w:r>
      </w:hyperlink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42"/>
          <w:tab w:val="right" w:leader="dot" w:pos="6035"/>
        </w:tabs>
        <w:ind w:left="380" w:hanging="360"/>
        <w:jc w:val="left"/>
      </w:pPr>
      <w:hyperlink w:anchor="bookmark31" w:tooltip="Current Document">
        <w:r>
          <w:rPr>
            <w:rStyle w:val="85pt2"/>
          </w:rPr>
          <w:t>Общие понятия и определения</w:t>
        </w:r>
        <w:r>
          <w:rPr>
            <w:rStyle w:val="85pt2"/>
          </w:rPr>
          <w:tab/>
          <w:t>27</w:t>
        </w:r>
      </w:hyperlink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51"/>
          <w:tab w:val="right" w:leader="dot" w:pos="6035"/>
        </w:tabs>
        <w:ind w:left="380" w:hanging="360"/>
        <w:jc w:val="left"/>
      </w:pPr>
      <w:r>
        <w:rPr>
          <w:rStyle w:val="85pt2"/>
        </w:rPr>
        <w:lastRenderedPageBreak/>
        <w:t>Общие указания по устройству электроустановок</w:t>
      </w:r>
      <w:r>
        <w:rPr>
          <w:rStyle w:val="85pt2"/>
        </w:rPr>
        <w:tab/>
        <w:t>28</w:t>
      </w:r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32"/>
        </w:tabs>
        <w:ind w:left="380" w:hanging="360"/>
        <w:jc w:val="left"/>
      </w:pPr>
      <w:r>
        <w:rPr>
          <w:rStyle w:val="85pt2"/>
        </w:rPr>
        <w:t xml:space="preserve">Категории электроприемников и </w:t>
      </w:r>
      <w:r>
        <w:rPr>
          <w:rStyle w:val="85pt2"/>
        </w:rPr>
        <w:t>обеспечение надежности электроснабжения. 30</w:t>
      </w:r>
    </w:p>
    <w:p w:rsidR="00212C54" w:rsidRDefault="007D795E">
      <w:pPr>
        <w:pStyle w:val="66"/>
        <w:numPr>
          <w:ilvl w:val="0"/>
          <w:numId w:val="63"/>
        </w:numPr>
        <w:shd w:val="clear" w:color="auto" w:fill="auto"/>
        <w:tabs>
          <w:tab w:val="left" w:pos="217"/>
          <w:tab w:val="right" w:leader="dot" w:pos="6035"/>
        </w:tabs>
        <w:ind w:left="380" w:hanging="360"/>
        <w:jc w:val="left"/>
      </w:pPr>
      <w:r>
        <w:rPr>
          <w:rStyle w:val="85pt2"/>
        </w:rPr>
        <w:t>РАСПРЕДЕЛИТЕЛЬНЫЕ УСТРОЙСТВА И ПОДСТАНЦИИ</w:t>
      </w:r>
      <w:r>
        <w:rPr>
          <w:rStyle w:val="85pt2"/>
        </w:rPr>
        <w:tab/>
        <w:t>32</w:t>
      </w:r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51"/>
          <w:tab w:val="right" w:leader="dot" w:pos="6035"/>
        </w:tabs>
        <w:ind w:left="380" w:right="20" w:hanging="360"/>
        <w:jc w:val="left"/>
      </w:pPr>
      <w:hyperlink w:anchor="bookmark35" w:tooltip="Current Document">
        <w:r>
          <w:rPr>
            <w:rStyle w:val="85pt2"/>
          </w:rPr>
          <w:t>Требования ПУЭ к распределительным устройствам (РУ) и трансформатор</w:t>
        </w:r>
        <w:r>
          <w:rPr>
            <w:rStyle w:val="85pt2"/>
          </w:rPr>
          <w:softHyphen/>
          <w:t xml:space="preserve">ным подстанциям (ПС) напряжением выше 1 кВ </w:t>
        </w:r>
        <w:r>
          <w:rPr>
            <w:rStyle w:val="85pt2"/>
          </w:rPr>
          <w:tab/>
        </w:r>
        <w:r>
          <w:rPr>
            <w:rStyle w:val="85pt2"/>
          </w:rPr>
          <w:t>32</w:t>
        </w:r>
      </w:hyperlink>
    </w:p>
    <w:p w:rsidR="00212C54" w:rsidRDefault="007D795E">
      <w:pPr>
        <w:pStyle w:val="66"/>
        <w:shd w:val="clear" w:color="auto" w:fill="auto"/>
        <w:tabs>
          <w:tab w:val="right" w:leader="dot" w:pos="6035"/>
        </w:tabs>
        <w:ind w:left="380" w:hanging="360"/>
        <w:jc w:val="left"/>
      </w:pPr>
      <w:r>
        <w:rPr>
          <w:rStyle w:val="85pt2"/>
        </w:rPr>
        <w:t>§1. Область применения и определения</w:t>
      </w:r>
      <w:r>
        <w:rPr>
          <w:rStyle w:val="85pt2"/>
        </w:rPr>
        <w:tab/>
        <w:t>32</w:t>
      </w:r>
    </w:p>
    <w:p w:rsidR="00212C54" w:rsidRDefault="007D795E">
      <w:pPr>
        <w:pStyle w:val="66"/>
        <w:shd w:val="clear" w:color="auto" w:fill="auto"/>
        <w:tabs>
          <w:tab w:val="right" w:leader="dot" w:pos="6035"/>
        </w:tabs>
        <w:ind w:left="380" w:hanging="360"/>
        <w:jc w:val="left"/>
      </w:pPr>
      <w:r>
        <w:rPr>
          <w:rStyle w:val="85pt2"/>
        </w:rPr>
        <w:t xml:space="preserve">§2. Общие требования </w:t>
      </w:r>
      <w:r>
        <w:rPr>
          <w:rStyle w:val="85pt2"/>
        </w:rPr>
        <w:tab/>
        <w:t>33</w:t>
      </w:r>
    </w:p>
    <w:p w:rsidR="00212C54" w:rsidRDefault="007D795E">
      <w:pPr>
        <w:pStyle w:val="66"/>
        <w:shd w:val="clear" w:color="auto" w:fill="auto"/>
        <w:tabs>
          <w:tab w:val="right" w:leader="dot" w:pos="6035"/>
        </w:tabs>
        <w:ind w:left="380" w:hanging="360"/>
        <w:jc w:val="left"/>
      </w:pPr>
      <w:r>
        <w:rPr>
          <w:rStyle w:val="85pt2"/>
        </w:rPr>
        <w:t>§3. Открытые распределительные устройства (ОРУ)</w:t>
      </w:r>
      <w:r>
        <w:rPr>
          <w:rStyle w:val="85pt2"/>
        </w:rPr>
        <w:tab/>
        <w:t>35</w:t>
      </w:r>
    </w:p>
    <w:p w:rsidR="00212C54" w:rsidRDefault="007D795E">
      <w:pPr>
        <w:pStyle w:val="66"/>
        <w:shd w:val="clear" w:color="auto" w:fill="auto"/>
        <w:tabs>
          <w:tab w:val="right" w:leader="dot" w:pos="6035"/>
        </w:tabs>
        <w:ind w:left="380" w:hanging="360"/>
        <w:jc w:val="left"/>
      </w:pPr>
      <w:r>
        <w:rPr>
          <w:rStyle w:val="85pt2"/>
        </w:rPr>
        <w:t>§4. Закрытые распределительные устройства (ЗРУ) и подстанции</w:t>
      </w:r>
      <w:r>
        <w:rPr>
          <w:rStyle w:val="85pt2"/>
        </w:rPr>
        <w:tab/>
        <w:t>40</w:t>
      </w:r>
    </w:p>
    <w:p w:rsidR="00212C54" w:rsidRDefault="007D795E">
      <w:pPr>
        <w:pStyle w:val="66"/>
        <w:shd w:val="clear" w:color="auto" w:fill="auto"/>
        <w:tabs>
          <w:tab w:val="right" w:leader="dot" w:pos="6035"/>
        </w:tabs>
        <w:ind w:left="380" w:hanging="360"/>
        <w:jc w:val="left"/>
      </w:pPr>
      <w:r>
        <w:rPr>
          <w:rStyle w:val="85pt2"/>
        </w:rPr>
        <w:t xml:space="preserve">§5. Внутрицеховые РУ и ПС </w:t>
      </w:r>
      <w:r>
        <w:rPr>
          <w:rStyle w:val="85pt2"/>
        </w:rPr>
        <w:tab/>
        <w:t>45</w:t>
      </w:r>
    </w:p>
    <w:p w:rsidR="00212C54" w:rsidRDefault="007D795E">
      <w:pPr>
        <w:pStyle w:val="66"/>
        <w:shd w:val="clear" w:color="auto" w:fill="auto"/>
        <w:ind w:right="20" w:firstLine="0"/>
        <w:jc w:val="center"/>
      </w:pPr>
      <w:r>
        <w:rPr>
          <w:rStyle w:val="85pt2"/>
        </w:rPr>
        <w:t>§</w:t>
      </w:r>
      <w:r>
        <w:rPr>
          <w:rStyle w:val="ArialUnicodeMS7pt1pt"/>
        </w:rPr>
        <w:t>6</w:t>
      </w:r>
      <w:r>
        <w:rPr>
          <w:rStyle w:val="85pt2"/>
        </w:rPr>
        <w:t>. Комплектные, столбовые, мачтовые ПС и с</w:t>
      </w:r>
      <w:r>
        <w:rPr>
          <w:rStyle w:val="85pt2"/>
        </w:rPr>
        <w:t>етевые секционирующие пункты .. 47</w:t>
      </w:r>
    </w:p>
    <w:p w:rsidR="00212C54" w:rsidRDefault="007D795E">
      <w:pPr>
        <w:pStyle w:val="66"/>
        <w:shd w:val="clear" w:color="auto" w:fill="auto"/>
        <w:tabs>
          <w:tab w:val="right" w:leader="dot" w:pos="6035"/>
        </w:tabs>
        <w:ind w:left="380" w:hanging="360"/>
        <w:jc w:val="left"/>
      </w:pPr>
      <w:r>
        <w:rPr>
          <w:rStyle w:val="85pt2"/>
        </w:rPr>
        <w:t>§7. Масляное хозяйство</w:t>
      </w:r>
      <w:r>
        <w:rPr>
          <w:rStyle w:val="85pt2"/>
        </w:rPr>
        <w:tab/>
        <w:t>47</w:t>
      </w:r>
    </w:p>
    <w:p w:rsidR="00212C54" w:rsidRDefault="007D795E">
      <w:pPr>
        <w:pStyle w:val="66"/>
        <w:shd w:val="clear" w:color="auto" w:fill="auto"/>
        <w:tabs>
          <w:tab w:val="right" w:leader="dot" w:pos="6035"/>
        </w:tabs>
        <w:ind w:left="380" w:hanging="360"/>
        <w:jc w:val="left"/>
      </w:pPr>
      <w:r>
        <w:rPr>
          <w:rStyle w:val="85pt2"/>
        </w:rPr>
        <w:t>§</w:t>
      </w:r>
      <w:r>
        <w:rPr>
          <w:rStyle w:val="ArialUnicodeMS7pt1pt"/>
        </w:rPr>
        <w:t>8</w:t>
      </w:r>
      <w:r>
        <w:rPr>
          <w:rStyle w:val="85pt2"/>
        </w:rPr>
        <w:t>. Установка силовых трансформаторов и реакторов</w:t>
      </w:r>
      <w:r>
        <w:rPr>
          <w:rStyle w:val="85pt2"/>
        </w:rPr>
        <w:tab/>
        <w:t>48</w:t>
      </w:r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37"/>
          <w:tab w:val="right" w:leader="dot" w:pos="6035"/>
        </w:tabs>
        <w:ind w:left="380" w:right="20" w:hanging="360"/>
        <w:jc w:val="left"/>
      </w:pPr>
      <w:hyperlink w:anchor="bookmark44" w:tooltip="Current Document">
        <w:r>
          <w:rPr>
            <w:rStyle w:val="85pt2"/>
          </w:rPr>
          <w:t>Требования ПУЭ к РУ напряжением до 1 кВ переменного тока и до 1,5 кВ постоянного тока</w:t>
        </w:r>
        <w:r>
          <w:rPr>
            <w:rStyle w:val="85pt2"/>
          </w:rPr>
          <w:tab/>
        </w:r>
        <w:r>
          <w:rPr>
            <w:rStyle w:val="85pt2"/>
          </w:rPr>
          <w:t>51</w:t>
        </w:r>
      </w:hyperlink>
    </w:p>
    <w:p w:rsidR="00212C54" w:rsidRDefault="007D795E">
      <w:pPr>
        <w:pStyle w:val="66"/>
        <w:shd w:val="clear" w:color="auto" w:fill="auto"/>
        <w:tabs>
          <w:tab w:val="right" w:leader="dot" w:pos="6035"/>
        </w:tabs>
        <w:ind w:left="380" w:hanging="360"/>
        <w:jc w:val="left"/>
      </w:pPr>
      <w:r>
        <w:rPr>
          <w:rStyle w:val="85pt2"/>
        </w:rPr>
        <w:t>§1. Установка приборов и аппаратов</w:t>
      </w:r>
      <w:r>
        <w:rPr>
          <w:rStyle w:val="85pt2"/>
        </w:rPr>
        <w:tab/>
        <w:t>51</w:t>
      </w:r>
    </w:p>
    <w:p w:rsidR="00212C54" w:rsidRDefault="007D795E">
      <w:pPr>
        <w:pStyle w:val="66"/>
        <w:shd w:val="clear" w:color="auto" w:fill="auto"/>
        <w:tabs>
          <w:tab w:val="right" w:leader="dot" w:pos="6035"/>
        </w:tabs>
        <w:ind w:left="380" w:hanging="360"/>
        <w:jc w:val="left"/>
      </w:pPr>
      <w:r>
        <w:rPr>
          <w:rStyle w:val="85pt2"/>
        </w:rPr>
        <w:t>§2. Установка распределительных устройств в электропомещениях</w:t>
      </w:r>
      <w:r>
        <w:rPr>
          <w:rStyle w:val="85pt2"/>
        </w:rPr>
        <w:tab/>
        <w:t>52</w:t>
      </w:r>
    </w:p>
    <w:p w:rsidR="00212C54" w:rsidRDefault="007D795E">
      <w:pPr>
        <w:pStyle w:val="66"/>
        <w:shd w:val="clear" w:color="auto" w:fill="auto"/>
        <w:tabs>
          <w:tab w:val="right" w:leader="dot" w:pos="6035"/>
        </w:tabs>
        <w:ind w:left="380" w:hanging="360"/>
        <w:jc w:val="left"/>
      </w:pPr>
      <w:r>
        <w:rPr>
          <w:rStyle w:val="85pt2"/>
        </w:rPr>
        <w:t>§3. Установка РУ в производственных помещениях и на открытом воздухе</w:t>
      </w:r>
      <w:r>
        <w:rPr>
          <w:rStyle w:val="85pt2"/>
        </w:rPr>
        <w:tab/>
        <w:t>53</w:t>
      </w:r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42"/>
          <w:tab w:val="right" w:leader="dot" w:pos="6035"/>
        </w:tabs>
        <w:ind w:left="380" w:right="20" w:hanging="360"/>
        <w:jc w:val="left"/>
      </w:pPr>
      <w:hyperlink w:anchor="bookmark48" w:tooltip="Current Document">
        <w:r>
          <w:rPr>
            <w:rStyle w:val="85pt2"/>
          </w:rPr>
          <w:t>Требования правил проти</w:t>
        </w:r>
        <w:r>
          <w:rPr>
            <w:rStyle w:val="85pt2"/>
          </w:rPr>
          <w:t>вопожарного режима к энергетическим предприя</w:t>
        </w:r>
        <w:r>
          <w:rPr>
            <w:rStyle w:val="85pt2"/>
          </w:rPr>
          <w:softHyphen/>
          <w:t xml:space="preserve">тиям </w:t>
        </w:r>
        <w:r>
          <w:rPr>
            <w:rStyle w:val="85pt2"/>
          </w:rPr>
          <w:tab/>
          <w:t xml:space="preserve"> 54</w:t>
        </w:r>
      </w:hyperlink>
    </w:p>
    <w:p w:rsidR="00212C54" w:rsidRDefault="007D795E">
      <w:pPr>
        <w:pStyle w:val="66"/>
        <w:numPr>
          <w:ilvl w:val="0"/>
          <w:numId w:val="63"/>
        </w:numPr>
        <w:shd w:val="clear" w:color="auto" w:fill="auto"/>
        <w:tabs>
          <w:tab w:val="left" w:pos="217"/>
        </w:tabs>
        <w:ind w:left="380" w:hanging="360"/>
        <w:jc w:val="left"/>
      </w:pPr>
      <w:r>
        <w:rPr>
          <w:rStyle w:val="85pt2"/>
        </w:rPr>
        <w:t>НАРУЖНАЯ ЭЛЕКТРОПРОВОДКА И ВОЗДУШНЫЕ ЛИНИИ ЭЛЕКТРО</w:t>
      </w:r>
      <w:r>
        <w:rPr>
          <w:rStyle w:val="85pt2"/>
        </w:rPr>
        <w:softHyphen/>
      </w:r>
    </w:p>
    <w:p w:rsidR="00212C54" w:rsidRDefault="007D795E">
      <w:pPr>
        <w:pStyle w:val="66"/>
        <w:shd w:val="clear" w:color="auto" w:fill="auto"/>
        <w:tabs>
          <w:tab w:val="right" w:leader="dot" w:pos="6015"/>
        </w:tabs>
        <w:ind w:right="20" w:firstLine="0"/>
        <w:jc w:val="right"/>
      </w:pPr>
      <w:r>
        <w:rPr>
          <w:rStyle w:val="85pt2"/>
        </w:rPr>
        <w:t xml:space="preserve">ПЕРЕДАЧИ </w:t>
      </w:r>
      <w:r>
        <w:rPr>
          <w:rStyle w:val="85pt2"/>
        </w:rPr>
        <w:tab/>
        <w:t xml:space="preserve"> 65</w:t>
      </w:r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99"/>
          <w:tab w:val="right" w:leader="dot" w:pos="6035"/>
        </w:tabs>
        <w:ind w:left="380" w:hanging="360"/>
        <w:jc w:val="left"/>
      </w:pPr>
      <w:hyperlink w:anchor="bookmark50" w:tooltip="Current Document">
        <w:r>
          <w:rPr>
            <w:rStyle w:val="85pt2"/>
          </w:rPr>
          <w:t>Требования ПУЭ к наружной электропроводке</w:t>
        </w:r>
        <w:r>
          <w:rPr>
            <w:rStyle w:val="85pt2"/>
          </w:rPr>
          <w:tab/>
          <w:t>65</w:t>
        </w:r>
      </w:hyperlink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46"/>
          <w:tab w:val="right" w:leader="dot" w:pos="6035"/>
        </w:tabs>
        <w:ind w:left="380" w:hanging="360"/>
        <w:jc w:val="left"/>
      </w:pPr>
      <w:hyperlink w:anchor="bookmark51" w:tooltip="Current Document">
        <w:r>
          <w:rPr>
            <w:rStyle w:val="85pt2"/>
          </w:rPr>
          <w:t>Воздушные линии (ВЛ) электропередачи напряжением до 1 кВ</w:t>
        </w:r>
        <w:r>
          <w:rPr>
            <w:rStyle w:val="85pt2"/>
          </w:rPr>
          <w:tab/>
        </w:r>
        <w:r>
          <w:rPr>
            <w:rStyle w:val="ArialUnicodeMS7pt1pt"/>
          </w:rPr>
          <w:t>66</w:t>
        </w:r>
      </w:hyperlink>
    </w:p>
    <w:p w:rsidR="00212C54" w:rsidRDefault="007D795E">
      <w:pPr>
        <w:pStyle w:val="66"/>
        <w:shd w:val="clear" w:color="auto" w:fill="auto"/>
        <w:tabs>
          <w:tab w:val="right" w:leader="dot" w:pos="6035"/>
        </w:tabs>
        <w:ind w:left="380" w:hanging="360"/>
        <w:jc w:val="left"/>
      </w:pPr>
      <w:r>
        <w:rPr>
          <w:rStyle w:val="85pt2"/>
        </w:rPr>
        <w:t>§1. Термины и определения</w:t>
      </w:r>
      <w:r>
        <w:rPr>
          <w:rStyle w:val="85pt2"/>
        </w:rPr>
        <w:tab/>
      </w:r>
      <w:r>
        <w:rPr>
          <w:rStyle w:val="ArialUnicodeMS7pt1pt"/>
        </w:rPr>
        <w:t>66</w:t>
      </w:r>
    </w:p>
    <w:p w:rsidR="00212C54" w:rsidRDefault="007D795E">
      <w:pPr>
        <w:pStyle w:val="66"/>
        <w:shd w:val="clear" w:color="auto" w:fill="auto"/>
        <w:tabs>
          <w:tab w:val="right" w:leader="dot" w:pos="6035"/>
        </w:tabs>
        <w:ind w:left="380" w:hanging="360"/>
        <w:jc w:val="left"/>
      </w:pPr>
      <w:r>
        <w:rPr>
          <w:rStyle w:val="85pt2"/>
        </w:rPr>
        <w:t>§2. Общие положения</w:t>
      </w:r>
      <w:r>
        <w:rPr>
          <w:rStyle w:val="85pt2"/>
        </w:rPr>
        <w:tab/>
        <w:t>67</w:t>
      </w:r>
    </w:p>
    <w:p w:rsidR="00212C54" w:rsidRDefault="007D795E">
      <w:pPr>
        <w:pStyle w:val="66"/>
        <w:shd w:val="clear" w:color="auto" w:fill="auto"/>
        <w:tabs>
          <w:tab w:val="right" w:leader="dot" w:pos="6035"/>
        </w:tabs>
        <w:ind w:left="380" w:hanging="360"/>
        <w:jc w:val="left"/>
      </w:pPr>
      <w:r>
        <w:rPr>
          <w:rStyle w:val="85pt2"/>
        </w:rPr>
        <w:t>§3. Габариты, пересечения и сближения ВЛ</w:t>
      </w:r>
      <w:r>
        <w:rPr>
          <w:rStyle w:val="85pt2"/>
        </w:rPr>
        <w:tab/>
      </w:r>
      <w:r>
        <w:rPr>
          <w:rStyle w:val="ArialUnicodeMS7pt1pt"/>
        </w:rPr>
        <w:t>68</w:t>
      </w:r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46"/>
          <w:tab w:val="right" w:leader="dot" w:pos="6035"/>
        </w:tabs>
        <w:ind w:left="380" w:hanging="360"/>
        <w:jc w:val="left"/>
      </w:pPr>
      <w:hyperlink w:anchor="bookmark55" w:tooltip="Current Document">
        <w:r>
          <w:rPr>
            <w:rStyle w:val="85pt2"/>
          </w:rPr>
          <w:t>Правила технической эксплуатации ВЛ</w:t>
        </w:r>
        <w:r>
          <w:rPr>
            <w:rStyle w:val="85pt2"/>
          </w:rPr>
          <w:tab/>
          <w:t>70</w:t>
        </w:r>
      </w:hyperlink>
    </w:p>
    <w:p w:rsidR="00212C54" w:rsidRDefault="007D795E">
      <w:pPr>
        <w:pStyle w:val="66"/>
        <w:numPr>
          <w:ilvl w:val="0"/>
          <w:numId w:val="63"/>
        </w:numPr>
        <w:shd w:val="clear" w:color="auto" w:fill="auto"/>
        <w:tabs>
          <w:tab w:val="left" w:pos="198"/>
          <w:tab w:val="right" w:leader="dot" w:pos="6035"/>
        </w:tabs>
        <w:ind w:left="380" w:hanging="360"/>
        <w:jc w:val="left"/>
      </w:pPr>
      <w:r>
        <w:rPr>
          <w:rStyle w:val="85pt2"/>
        </w:rPr>
        <w:t>ВНУТРЕННЯЯ ЭЛЕКТРОПРОВОДКА</w:t>
      </w:r>
      <w:r>
        <w:rPr>
          <w:rStyle w:val="85pt2"/>
        </w:rPr>
        <w:tab/>
        <w:t>75</w:t>
      </w:r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37"/>
          <w:tab w:val="right" w:leader="dot" w:pos="6035"/>
        </w:tabs>
        <w:ind w:left="380" w:hanging="360"/>
        <w:jc w:val="left"/>
      </w:pPr>
      <w:hyperlink w:anchor="bookmark57" w:tooltip="Current Document">
        <w:r>
          <w:rPr>
            <w:rStyle w:val="85pt2"/>
          </w:rPr>
          <w:t xml:space="preserve">Общие требования ПУЭ </w:t>
        </w:r>
        <w:r>
          <w:rPr>
            <w:rStyle w:val="85pt2"/>
          </w:rPr>
          <w:tab/>
          <w:t>75</w:t>
        </w:r>
      </w:hyperlink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42"/>
        </w:tabs>
        <w:ind w:left="380" w:hanging="360"/>
        <w:jc w:val="left"/>
      </w:pPr>
      <w:r>
        <w:rPr>
          <w:rStyle w:val="85pt2"/>
        </w:rPr>
        <w:t>Требования ПУЭ к выбору вида электропроводки и способа их прокладки 76</w:t>
      </w:r>
    </w:p>
    <w:p w:rsidR="00212C54" w:rsidRDefault="007D795E">
      <w:pPr>
        <w:pStyle w:val="66"/>
        <w:numPr>
          <w:ilvl w:val="0"/>
          <w:numId w:val="63"/>
        </w:numPr>
        <w:shd w:val="clear" w:color="auto" w:fill="auto"/>
        <w:tabs>
          <w:tab w:val="left" w:pos="212"/>
          <w:tab w:val="right" w:leader="dot" w:pos="6035"/>
        </w:tabs>
        <w:ind w:left="380" w:hanging="360"/>
        <w:jc w:val="left"/>
      </w:pPr>
      <w:r>
        <w:rPr>
          <w:rStyle w:val="85pt2"/>
        </w:rPr>
        <w:t>ЭЛЕКТРИЧЕСКОЕ ОСВЕЩЕНИЕ</w:t>
      </w:r>
      <w:r>
        <w:rPr>
          <w:rStyle w:val="85pt2"/>
        </w:rPr>
        <w:tab/>
        <w:t>84</w:t>
      </w:r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75"/>
          <w:tab w:val="right" w:leader="dot" w:pos="6035"/>
        </w:tabs>
        <w:ind w:left="380" w:hanging="360"/>
        <w:jc w:val="left"/>
      </w:pPr>
      <w:hyperlink w:anchor="bookmark60" w:tooltip="Current Document">
        <w:r>
          <w:rPr>
            <w:rStyle w:val="85pt2"/>
          </w:rPr>
          <w:t xml:space="preserve">Определения. Общие требования ПУЭ </w:t>
        </w:r>
        <w:r>
          <w:rPr>
            <w:rStyle w:val="85pt2"/>
          </w:rPr>
          <w:tab/>
          <w:t>84</w:t>
        </w:r>
      </w:hyperlink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46"/>
          <w:tab w:val="right" w:leader="dot" w:pos="6035"/>
        </w:tabs>
        <w:ind w:left="380" w:hanging="360"/>
        <w:jc w:val="left"/>
      </w:pPr>
      <w:hyperlink w:anchor="bookmark61" w:tooltip="Current Document">
        <w:r>
          <w:rPr>
            <w:rStyle w:val="85pt2"/>
          </w:rPr>
          <w:t>Требования ПУЭ к питанию аварийного и эвакуационного освещения</w:t>
        </w:r>
        <w:r>
          <w:rPr>
            <w:rStyle w:val="85pt2"/>
          </w:rPr>
          <w:tab/>
          <w:t>87</w:t>
        </w:r>
      </w:hyperlink>
      <w:r>
        <w:fldChar w:fldCharType="end"/>
      </w:r>
    </w:p>
    <w:p w:rsidR="00212C54" w:rsidRDefault="007D795E">
      <w:pPr>
        <w:pStyle w:val="250"/>
        <w:numPr>
          <w:ilvl w:val="1"/>
          <w:numId w:val="63"/>
        </w:numPr>
        <w:shd w:val="clear" w:color="auto" w:fill="auto"/>
        <w:tabs>
          <w:tab w:val="left" w:pos="326"/>
        </w:tabs>
        <w:spacing w:after="0" w:line="170" w:lineRule="exact"/>
        <w:ind w:left="360" w:hanging="360"/>
      </w:pPr>
      <w:r>
        <w:rPr>
          <w:rStyle w:val="2585pt"/>
        </w:rPr>
        <w:t>Требования ПУЭ к выполнению и защите сет</w:t>
      </w:r>
      <w:r>
        <w:rPr>
          <w:rStyle w:val="2585pt"/>
        </w:rPr>
        <w:t>ей и установок электрического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right="20" w:firstLine="0"/>
        <w:jc w:val="right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85pt2"/>
        </w:rPr>
        <w:t>освещения</w:t>
      </w:r>
      <w:r>
        <w:rPr>
          <w:rStyle w:val="85pt2"/>
        </w:rPr>
        <w:tab/>
      </w:r>
      <w:r>
        <w:rPr>
          <w:rStyle w:val="ArialUnicodeMS7pt1pt"/>
        </w:rPr>
        <w:t>88</w:t>
      </w:r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26"/>
          <w:tab w:val="right" w:leader="dot" w:pos="6027"/>
        </w:tabs>
        <w:ind w:left="360" w:hanging="360"/>
        <w:jc w:val="left"/>
      </w:pPr>
      <w:hyperlink w:anchor="bookmark63" w:tooltip="Current Document">
        <w:r>
          <w:rPr>
            <w:rStyle w:val="85pt2"/>
          </w:rPr>
          <w:t xml:space="preserve">Требования ПУЭ к наружному и рекламному освещению </w:t>
        </w:r>
        <w:r>
          <w:rPr>
            <w:rStyle w:val="85pt2"/>
          </w:rPr>
          <w:tab/>
          <w:t>91</w:t>
        </w:r>
      </w:hyperlink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 xml:space="preserve">§1. Наружное освещение </w:t>
      </w:r>
      <w:r>
        <w:rPr>
          <w:rStyle w:val="85pt2"/>
        </w:rPr>
        <w:tab/>
        <w:t>91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>§2. Световая реклама, знаки и иллюминация</w:t>
      </w:r>
      <w:r>
        <w:rPr>
          <w:rStyle w:val="85pt2"/>
        </w:rPr>
        <w:tab/>
        <w:t>95</w:t>
      </w:r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22"/>
          <w:tab w:val="right" w:leader="dot" w:pos="6027"/>
        </w:tabs>
        <w:ind w:left="360" w:hanging="360"/>
        <w:jc w:val="left"/>
      </w:pPr>
      <w:hyperlink w:anchor="bookmark66" w:tooltip="Current Document">
        <w:r>
          <w:rPr>
            <w:rStyle w:val="85pt2"/>
          </w:rPr>
          <w:t>Требования ПУЭ к внутреннему освещению</w:t>
        </w:r>
        <w:r>
          <w:rPr>
            <w:rStyle w:val="85pt2"/>
          </w:rPr>
          <w:tab/>
          <w:t>97</w:t>
        </w:r>
      </w:hyperlink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22"/>
          <w:tab w:val="right" w:leader="dot" w:pos="6027"/>
        </w:tabs>
        <w:ind w:left="360" w:hanging="360"/>
        <w:jc w:val="left"/>
      </w:pPr>
      <w:hyperlink w:anchor="bookmark67" w:tooltip="Current Document">
        <w:r>
          <w:rPr>
            <w:rStyle w:val="85pt2"/>
          </w:rPr>
          <w:t>Требования ПУЭ к управлению освещением</w:t>
        </w:r>
        <w:r>
          <w:rPr>
            <w:rStyle w:val="85pt2"/>
          </w:rPr>
          <w:tab/>
          <w:t>99</w:t>
        </w:r>
      </w:hyperlink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17"/>
        </w:tabs>
        <w:ind w:left="360" w:hanging="360"/>
        <w:jc w:val="left"/>
      </w:pPr>
      <w:r>
        <w:rPr>
          <w:rStyle w:val="85pt2"/>
        </w:rPr>
        <w:t>Требования к осветительным приборам и электроустановочным устрой</w:t>
      </w:r>
      <w:r>
        <w:rPr>
          <w:rStyle w:val="85pt2"/>
        </w:rPr>
        <w:t>ствам 103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 xml:space="preserve">§1. Требования ГОСТ Р 53320-2009 к светильникам </w:t>
      </w:r>
      <w:r>
        <w:rPr>
          <w:rStyle w:val="85pt2"/>
        </w:rPr>
        <w:tab/>
        <w:t xml:space="preserve"> 103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>§2. Требования Правил устройства электроустановок</w:t>
      </w:r>
      <w:r>
        <w:rPr>
          <w:rStyle w:val="85pt2"/>
        </w:rPr>
        <w:tab/>
        <w:t xml:space="preserve"> 105</w:t>
      </w:r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31"/>
          <w:tab w:val="right" w:leader="dot" w:pos="6027"/>
        </w:tabs>
        <w:ind w:left="360" w:hanging="360"/>
        <w:jc w:val="left"/>
      </w:pPr>
      <w:hyperlink w:anchor="bookmark71" w:tooltip="Current Document">
        <w:r>
          <w:rPr>
            <w:rStyle w:val="85pt2"/>
          </w:rPr>
          <w:t>Эксплуатация устройств электрического освещения</w:t>
        </w:r>
        <w:r>
          <w:rPr>
            <w:rStyle w:val="85pt2"/>
          </w:rPr>
          <w:tab/>
          <w:t xml:space="preserve"> 108</w:t>
        </w:r>
      </w:hyperlink>
    </w:p>
    <w:p w:rsidR="00212C54" w:rsidRDefault="007D795E">
      <w:pPr>
        <w:pStyle w:val="66"/>
        <w:numPr>
          <w:ilvl w:val="0"/>
          <w:numId w:val="63"/>
        </w:numPr>
        <w:shd w:val="clear" w:color="auto" w:fill="auto"/>
        <w:tabs>
          <w:tab w:val="left" w:leader="dot" w:pos="6077"/>
          <w:tab w:val="left" w:pos="197"/>
        </w:tabs>
        <w:ind w:left="360" w:hanging="360"/>
        <w:jc w:val="left"/>
      </w:pPr>
      <w:r>
        <w:rPr>
          <w:rStyle w:val="85pt2"/>
        </w:rPr>
        <w:t>ТРЕБОВАНИЯ ПУЭ К ЗАЩИТЕ ЭЛЕКТ</w:t>
      </w:r>
      <w:r>
        <w:rPr>
          <w:rStyle w:val="85pt2"/>
        </w:rPr>
        <w:t xml:space="preserve">РИЧЕСКИХ СЕТЕЙ </w:t>
      </w:r>
      <w:r>
        <w:rPr>
          <w:rStyle w:val="85pt2"/>
        </w:rPr>
        <w:tab/>
        <w:t xml:space="preserve"> 111</w:t>
      </w:r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17"/>
          <w:tab w:val="right" w:leader="dot" w:pos="6027"/>
        </w:tabs>
        <w:ind w:left="360" w:hanging="360"/>
        <w:jc w:val="left"/>
      </w:pPr>
      <w:hyperlink w:anchor="bookmark73" w:tooltip="Current Document">
        <w:r>
          <w:rPr>
            <w:rStyle w:val="85pt2"/>
          </w:rPr>
          <w:t>Общие требования</w:t>
        </w:r>
        <w:r>
          <w:rPr>
            <w:rStyle w:val="85pt2"/>
          </w:rPr>
          <w:tab/>
          <w:t xml:space="preserve"> 111</w:t>
        </w:r>
      </w:hyperlink>
    </w:p>
    <w:p w:rsidR="00212C54" w:rsidRDefault="007D795E">
      <w:pPr>
        <w:pStyle w:val="66"/>
        <w:numPr>
          <w:ilvl w:val="1"/>
          <w:numId w:val="63"/>
        </w:numPr>
        <w:shd w:val="clear" w:color="auto" w:fill="auto"/>
        <w:tabs>
          <w:tab w:val="left" w:pos="384"/>
          <w:tab w:val="right" w:leader="dot" w:pos="6027"/>
        </w:tabs>
        <w:ind w:left="360" w:hanging="360"/>
        <w:jc w:val="left"/>
      </w:pPr>
      <w:hyperlink w:anchor="bookmark74" w:tooltip="Current Document">
        <w:r>
          <w:rPr>
            <w:rStyle w:val="85pt2"/>
          </w:rPr>
          <w:t xml:space="preserve">Выбор и места установки аппаратов защиты </w:t>
        </w:r>
        <w:r>
          <w:rPr>
            <w:rStyle w:val="85pt2"/>
          </w:rPr>
          <w:tab/>
          <w:t xml:space="preserve"> 112</w:t>
        </w:r>
      </w:hyperlink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right="20" w:hanging="360"/>
        <w:jc w:val="left"/>
      </w:pPr>
      <w:r>
        <w:rPr>
          <w:rStyle w:val="85pt2"/>
        </w:rPr>
        <w:t>ЧАСТЬ II. ПОЖАРНАЯ БЕЗОПАСНОСТЬ СПЕЦИАЛЬНЫХ ЭЛЕКТРО</w:t>
      </w:r>
      <w:r>
        <w:rPr>
          <w:rStyle w:val="85pt2"/>
        </w:rPr>
        <w:softHyphen/>
      </w:r>
      <w:r>
        <w:rPr>
          <w:rStyle w:val="85pt2"/>
        </w:rPr>
        <w:t xml:space="preserve">УСТАНОВОК </w:t>
      </w:r>
      <w:r>
        <w:rPr>
          <w:rStyle w:val="85pt2"/>
        </w:rPr>
        <w:tab/>
        <w:t xml:space="preserve"> 115</w:t>
      </w:r>
    </w:p>
    <w:p w:rsidR="00212C54" w:rsidRDefault="007D795E">
      <w:pPr>
        <w:pStyle w:val="66"/>
        <w:numPr>
          <w:ilvl w:val="0"/>
          <w:numId w:val="64"/>
        </w:numPr>
        <w:shd w:val="clear" w:color="auto" w:fill="auto"/>
        <w:tabs>
          <w:tab w:val="left" w:pos="178"/>
          <w:tab w:val="right" w:leader="dot" w:pos="6027"/>
        </w:tabs>
        <w:ind w:left="360" w:hanging="360"/>
        <w:jc w:val="left"/>
      </w:pPr>
      <w:r>
        <w:rPr>
          <w:rStyle w:val="85pt2"/>
        </w:rPr>
        <w:lastRenderedPageBreak/>
        <w:t>ЭЛЕКТРООБОРУДВАНИЕ СПЕЦИАЛЬНЫХ УСТАНОВОК</w:t>
      </w:r>
      <w:r>
        <w:rPr>
          <w:rStyle w:val="85pt2"/>
        </w:rPr>
        <w:tab/>
        <w:t xml:space="preserve"> 117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>Область применения</w:t>
      </w:r>
      <w:r>
        <w:rPr>
          <w:rStyle w:val="85pt2"/>
        </w:rPr>
        <w:tab/>
        <w:t xml:space="preserve"> 117</w:t>
      </w:r>
    </w:p>
    <w:p w:rsidR="00212C54" w:rsidRDefault="007D795E">
      <w:pPr>
        <w:pStyle w:val="66"/>
        <w:numPr>
          <w:ilvl w:val="0"/>
          <w:numId w:val="64"/>
        </w:numPr>
        <w:shd w:val="clear" w:color="auto" w:fill="auto"/>
        <w:tabs>
          <w:tab w:val="left" w:pos="197"/>
        </w:tabs>
        <w:ind w:left="360" w:hanging="360"/>
        <w:jc w:val="left"/>
      </w:pPr>
      <w:r>
        <w:rPr>
          <w:rStyle w:val="85pt2"/>
        </w:rPr>
        <w:t>ЭЛЕКТРООБОРУДОВАНИЕ ЖИЛЫХ И ОБЩЕСТВЕННЫХ ЗДАНИЙ .... 118</w:t>
      </w:r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17"/>
          <w:tab w:val="right" w:leader="dot" w:pos="6027"/>
        </w:tabs>
        <w:ind w:left="360" w:hanging="360"/>
        <w:jc w:val="left"/>
      </w:pPr>
      <w:hyperlink w:anchor="bookmark79" w:tooltip="Current Document">
        <w:r>
          <w:rPr>
            <w:rStyle w:val="85pt2"/>
          </w:rPr>
          <w:t>Общие требования</w:t>
        </w:r>
        <w:r>
          <w:rPr>
            <w:rStyle w:val="85pt2"/>
          </w:rPr>
          <w:tab/>
          <w:t xml:space="preserve"> 118</w:t>
        </w:r>
      </w:hyperlink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 xml:space="preserve">§1. Требования ПУЭ к электрооборудованию </w:t>
      </w:r>
      <w:r>
        <w:rPr>
          <w:rStyle w:val="85pt2"/>
        </w:rPr>
        <w:tab/>
        <w:t xml:space="preserve"> 118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>§2. Категории электроприемников и схемы электрических сетей</w:t>
      </w:r>
      <w:r>
        <w:rPr>
          <w:rStyle w:val="85pt2"/>
        </w:rPr>
        <w:tab/>
        <w:t xml:space="preserve"> 119</w:t>
      </w:r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17"/>
        </w:tabs>
        <w:ind w:left="360" w:hanging="360"/>
        <w:jc w:val="left"/>
      </w:pPr>
      <w:r>
        <w:rPr>
          <w:rStyle w:val="85pt2"/>
        </w:rPr>
        <w:t>Вводные устройства, распределительные щиты и пункты, групповые щитки 123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>§1. Требования ПУЭ к ВРУ, ГРЩ, РП и щиткам</w:t>
      </w:r>
      <w:r>
        <w:rPr>
          <w:rStyle w:val="85pt2"/>
        </w:rPr>
        <w:tab/>
        <w:t xml:space="preserve"> 123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 xml:space="preserve">§2. Требования СП 31-110 к ВРУ, ГРЩ и щиткам </w:t>
      </w:r>
      <w:r>
        <w:rPr>
          <w:rStyle w:val="85pt2"/>
        </w:rPr>
        <w:tab/>
        <w:t xml:space="preserve"> 124</w:t>
      </w:r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17"/>
          <w:tab w:val="right" w:leader="dot" w:pos="6027"/>
        </w:tabs>
        <w:ind w:left="360" w:hanging="360"/>
        <w:jc w:val="left"/>
      </w:pPr>
      <w:hyperlink w:anchor="bookmark86" w:tooltip="Current Document">
        <w:r>
          <w:rPr>
            <w:rStyle w:val="85pt2"/>
          </w:rPr>
          <w:t>Электропроводки и кабельные линии</w:t>
        </w:r>
        <w:r>
          <w:rPr>
            <w:rStyle w:val="85pt2"/>
          </w:rPr>
          <w:tab/>
          <w:t xml:space="preserve"> 126</w:t>
        </w:r>
      </w:hyperlink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>§1. Требования ПУЭ к устройству электросетей</w:t>
      </w:r>
      <w:r>
        <w:rPr>
          <w:rStyle w:val="85pt2"/>
        </w:rPr>
        <w:tab/>
        <w:t xml:space="preserve"> 126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>§2. Требования СП 31-110 к устройству электросетей</w:t>
      </w:r>
      <w:r>
        <w:rPr>
          <w:rStyle w:val="85pt2"/>
        </w:rPr>
        <w:tab/>
        <w:t xml:space="preserve"> 130</w:t>
      </w:r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26"/>
          <w:tab w:val="right" w:leader="dot" w:pos="6027"/>
        </w:tabs>
        <w:ind w:left="360" w:hanging="360"/>
        <w:jc w:val="left"/>
      </w:pPr>
      <w:hyperlink w:anchor="bookmark89" w:tooltip="Current Document">
        <w:r>
          <w:rPr>
            <w:rStyle w:val="85pt2"/>
          </w:rPr>
          <w:t>Требования СП 31-110 к освещению безопасности</w:t>
        </w:r>
        <w:r>
          <w:rPr>
            <w:rStyle w:val="85pt2"/>
          </w:rPr>
          <w:tab/>
          <w:t xml:space="preserve"> 136</w:t>
        </w:r>
      </w:hyperlink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26"/>
          <w:tab w:val="right" w:leader="dot" w:pos="6027"/>
        </w:tabs>
        <w:ind w:left="360" w:hanging="360"/>
        <w:jc w:val="left"/>
      </w:pPr>
      <w:hyperlink w:anchor="bookmark90" w:tooltip="Current Document">
        <w:r>
          <w:rPr>
            <w:rStyle w:val="85pt2"/>
          </w:rPr>
          <w:t>Требования к защитным мерам безопасности</w:t>
        </w:r>
        <w:r>
          <w:rPr>
            <w:rStyle w:val="85pt2"/>
          </w:rPr>
          <w:tab/>
          <w:t xml:space="preserve"> 138</w:t>
        </w:r>
      </w:hyperlink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>§1. Требования ГОСТ Р 53317-2009 к аппаратам электриче</w:t>
      </w:r>
      <w:r>
        <w:rPr>
          <w:rStyle w:val="85pt2"/>
        </w:rPr>
        <w:t xml:space="preserve">ской защиты </w:t>
      </w:r>
      <w:r>
        <w:rPr>
          <w:rStyle w:val="85pt2"/>
        </w:rPr>
        <w:tab/>
        <w:t xml:space="preserve"> 138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>§2. Требования ПУЭ к защитным мерам</w:t>
      </w:r>
      <w:r>
        <w:rPr>
          <w:rStyle w:val="85pt2"/>
        </w:rPr>
        <w:tab/>
        <w:t xml:space="preserve"> 140</w:t>
      </w:r>
    </w:p>
    <w:p w:rsidR="00212C54" w:rsidRDefault="007D795E">
      <w:pPr>
        <w:pStyle w:val="66"/>
        <w:numPr>
          <w:ilvl w:val="0"/>
          <w:numId w:val="64"/>
        </w:numPr>
        <w:shd w:val="clear" w:color="auto" w:fill="auto"/>
        <w:tabs>
          <w:tab w:val="left" w:pos="182"/>
        </w:tabs>
        <w:ind w:left="360" w:hanging="360"/>
        <w:jc w:val="left"/>
      </w:pPr>
      <w:r>
        <w:rPr>
          <w:rStyle w:val="85pt2"/>
        </w:rPr>
        <w:t>ЭЛЕКТРООБОРУДОВАНИЕ ЗРЕЛИЩНЫХ ПРЕДПРИЯТИЙ, КЛУБНЫХ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right="20" w:firstLine="0"/>
        <w:jc w:val="right"/>
      </w:pPr>
      <w:r>
        <w:rPr>
          <w:rStyle w:val="85pt2"/>
        </w:rPr>
        <w:t>УЧРЕЖДЕНИЙ И СПОРТИВНЫХ СООРУЖЕНИЙ</w:t>
      </w:r>
      <w:r>
        <w:rPr>
          <w:rStyle w:val="85pt2"/>
        </w:rPr>
        <w:tab/>
        <w:t xml:space="preserve"> 143</w:t>
      </w:r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12"/>
          <w:tab w:val="right" w:leader="dot" w:pos="6027"/>
        </w:tabs>
        <w:ind w:left="360" w:hanging="360"/>
        <w:jc w:val="left"/>
      </w:pPr>
      <w:hyperlink w:anchor="bookmark95" w:tooltip="Current Document">
        <w:r>
          <w:rPr>
            <w:rStyle w:val="85pt2"/>
          </w:rPr>
          <w:t>Общие требования</w:t>
        </w:r>
        <w:r>
          <w:rPr>
            <w:rStyle w:val="85pt2"/>
          </w:rPr>
          <w:tab/>
          <w:t xml:space="preserve"> 143</w:t>
        </w:r>
      </w:hyperlink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36"/>
          <w:tab w:val="right" w:leader="dot" w:pos="6027"/>
        </w:tabs>
        <w:ind w:left="360" w:hanging="360"/>
        <w:jc w:val="left"/>
      </w:pPr>
      <w:hyperlink w:anchor="bookmark96" w:tooltip="Current Document">
        <w:r>
          <w:rPr>
            <w:rStyle w:val="85pt2"/>
          </w:rPr>
          <w:t>Электроснабжение, освещение, электропроводка, защитные меры</w:t>
        </w:r>
        <w:r>
          <w:rPr>
            <w:rStyle w:val="85pt2"/>
          </w:rPr>
          <w:tab/>
          <w:t xml:space="preserve"> 144</w:t>
        </w:r>
      </w:hyperlink>
    </w:p>
    <w:p w:rsidR="00212C54" w:rsidRDefault="007D795E">
      <w:pPr>
        <w:pStyle w:val="66"/>
        <w:numPr>
          <w:ilvl w:val="0"/>
          <w:numId w:val="64"/>
        </w:numPr>
        <w:shd w:val="clear" w:color="auto" w:fill="auto"/>
        <w:tabs>
          <w:tab w:val="left" w:pos="173"/>
          <w:tab w:val="right" w:leader="dot" w:pos="6027"/>
        </w:tabs>
        <w:ind w:left="360" w:hanging="360"/>
        <w:jc w:val="left"/>
      </w:pPr>
      <w:r>
        <w:rPr>
          <w:rStyle w:val="85pt2"/>
        </w:rPr>
        <w:t>АККУМУЛЯТОРНЫЕ УСТАНОВКИ</w:t>
      </w:r>
      <w:r>
        <w:rPr>
          <w:rStyle w:val="85pt2"/>
        </w:rPr>
        <w:tab/>
        <w:t xml:space="preserve"> 151</w:t>
      </w:r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26"/>
          <w:tab w:val="right" w:leader="dot" w:pos="6027"/>
        </w:tabs>
        <w:ind w:left="360" w:hanging="360"/>
        <w:jc w:val="left"/>
      </w:pPr>
      <w:hyperlink w:anchor="bookmark98" w:tooltip="Current Document">
        <w:r>
          <w:rPr>
            <w:rStyle w:val="85pt2"/>
          </w:rPr>
          <w:t>Требования ПУЭ к аккумуляторным установкам</w:t>
        </w:r>
        <w:r>
          <w:rPr>
            <w:rStyle w:val="85pt2"/>
          </w:rPr>
          <w:tab/>
          <w:t xml:space="preserve"> 151</w:t>
        </w:r>
      </w:hyperlink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>§1. Э</w:t>
      </w:r>
      <w:r>
        <w:rPr>
          <w:rStyle w:val="85pt2"/>
        </w:rPr>
        <w:t>лектрическая часть</w:t>
      </w:r>
      <w:r>
        <w:rPr>
          <w:rStyle w:val="85pt2"/>
        </w:rPr>
        <w:tab/>
        <w:t xml:space="preserve"> 151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>§2. Строительная часть</w:t>
      </w:r>
      <w:r>
        <w:rPr>
          <w:rStyle w:val="85pt2"/>
        </w:rPr>
        <w:tab/>
        <w:t xml:space="preserve"> 153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>§3. Санитарно-техническая часть</w:t>
      </w:r>
      <w:r>
        <w:rPr>
          <w:rStyle w:val="85pt2"/>
        </w:rPr>
        <w:tab/>
        <w:t xml:space="preserve"> 154</w:t>
      </w:r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31"/>
          <w:tab w:val="right" w:leader="dot" w:pos="6027"/>
        </w:tabs>
        <w:ind w:left="360" w:hanging="360"/>
        <w:jc w:val="left"/>
      </w:pPr>
      <w:hyperlink w:anchor="bookmark102" w:tooltip="Current Document">
        <w:r>
          <w:rPr>
            <w:rStyle w:val="85pt2"/>
          </w:rPr>
          <w:t>Требования ПТЭ к эксплуатации аккумуляторных установок</w:t>
        </w:r>
        <w:r>
          <w:rPr>
            <w:rStyle w:val="85pt2"/>
          </w:rPr>
          <w:tab/>
          <w:t xml:space="preserve"> 156</w:t>
        </w:r>
      </w:hyperlink>
    </w:p>
    <w:p w:rsidR="00212C54" w:rsidRDefault="007D795E">
      <w:pPr>
        <w:pStyle w:val="66"/>
        <w:numPr>
          <w:ilvl w:val="0"/>
          <w:numId w:val="64"/>
        </w:numPr>
        <w:shd w:val="clear" w:color="auto" w:fill="auto"/>
        <w:tabs>
          <w:tab w:val="left" w:pos="182"/>
        </w:tabs>
        <w:ind w:left="360" w:hanging="360"/>
        <w:jc w:val="left"/>
      </w:pPr>
      <w:r>
        <w:rPr>
          <w:rStyle w:val="85pt2"/>
        </w:rPr>
        <w:t xml:space="preserve">ТРЕБОВАНИЯ ФЕДЕРАЛЬНОГО ЗАКОНА №123-ФЗ, ГОСТ Р И </w:t>
      </w:r>
      <w:r>
        <w:rPr>
          <w:rStyle w:val="85pt2"/>
        </w:rPr>
        <w:t>СВОДОВ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right="20" w:firstLine="0"/>
        <w:jc w:val="right"/>
      </w:pPr>
      <w:r>
        <w:rPr>
          <w:rStyle w:val="85pt2"/>
        </w:rPr>
        <w:t>ПРАВИЛ</w:t>
      </w:r>
      <w:r>
        <w:rPr>
          <w:rStyle w:val="85pt2"/>
        </w:rPr>
        <w:tab/>
        <w:t xml:space="preserve"> 161</w:t>
      </w:r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07"/>
        </w:tabs>
        <w:ind w:left="360" w:hanging="360"/>
        <w:jc w:val="left"/>
      </w:pPr>
      <w:r>
        <w:rPr>
          <w:rStyle w:val="85pt2"/>
        </w:rPr>
        <w:t>Требования №123-ФЗ к электроустановкам и электротехнической продукции161</w:t>
      </w:r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22"/>
          <w:tab w:val="right" w:leader="dot" w:pos="6027"/>
        </w:tabs>
        <w:ind w:left="360" w:hanging="360"/>
        <w:jc w:val="left"/>
      </w:pPr>
      <w:hyperlink w:anchor="bookmark105" w:tooltip="Current Document">
        <w:r>
          <w:rPr>
            <w:rStyle w:val="85pt2"/>
          </w:rPr>
          <w:t>Меры защиты от пожара в электроустановках</w:t>
        </w:r>
        <w:r>
          <w:rPr>
            <w:rStyle w:val="85pt2"/>
          </w:rPr>
          <w:tab/>
          <w:t xml:space="preserve"> 166</w:t>
        </w:r>
      </w:hyperlink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>§1. Требования по выбору и монтажу электропроводок</w:t>
      </w:r>
      <w:r>
        <w:rPr>
          <w:rStyle w:val="85pt2"/>
        </w:rPr>
        <w:tab/>
        <w:t xml:space="preserve"> 166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right="20" w:hanging="360"/>
        <w:jc w:val="left"/>
      </w:pPr>
      <w:r>
        <w:rPr>
          <w:rStyle w:val="85pt2"/>
        </w:rPr>
        <w:t xml:space="preserve">§2. </w:t>
      </w:r>
      <w:r>
        <w:rPr>
          <w:rStyle w:val="85pt2"/>
        </w:rPr>
        <w:t>Выбор и монтаж электропроводки по условиям ограничения распростране</w:t>
      </w:r>
      <w:r>
        <w:rPr>
          <w:rStyle w:val="85pt2"/>
        </w:rPr>
        <w:softHyphen/>
        <w:t>ния горения</w:t>
      </w:r>
      <w:r>
        <w:rPr>
          <w:rStyle w:val="85pt2"/>
        </w:rPr>
        <w:tab/>
        <w:t xml:space="preserve"> 172</w:t>
      </w:r>
    </w:p>
    <w:p w:rsidR="00212C54" w:rsidRDefault="007D795E">
      <w:pPr>
        <w:pStyle w:val="66"/>
        <w:shd w:val="clear" w:color="auto" w:fill="auto"/>
        <w:tabs>
          <w:tab w:val="right" w:leader="dot" w:pos="6027"/>
        </w:tabs>
        <w:ind w:left="360" w:hanging="360"/>
        <w:jc w:val="left"/>
      </w:pPr>
      <w:r>
        <w:rPr>
          <w:rStyle w:val="85pt2"/>
        </w:rPr>
        <w:t>§3. Требования к гирляндам электрическим световым</w:t>
      </w:r>
      <w:r>
        <w:rPr>
          <w:rStyle w:val="85pt2"/>
        </w:rPr>
        <w:tab/>
        <w:t xml:space="preserve"> 174</w:t>
      </w:r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left="360" w:hanging="360"/>
        <w:jc w:val="left"/>
      </w:pPr>
      <w:r>
        <w:rPr>
          <w:rStyle w:val="85pt2"/>
        </w:rPr>
        <w:t>§4. Требования ГОСТ Р 53315-2009 к кабельным изделиям</w:t>
      </w:r>
      <w:r>
        <w:rPr>
          <w:rStyle w:val="85pt2"/>
        </w:rPr>
        <w:tab/>
        <w:t xml:space="preserve"> 176</w:t>
      </w:r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22"/>
          <w:tab w:val="right" w:leader="dot" w:pos="6029"/>
        </w:tabs>
        <w:ind w:left="360" w:hanging="360"/>
        <w:jc w:val="left"/>
      </w:pPr>
      <w:hyperlink w:anchor="bookmark110" w:tooltip="Current Document">
        <w:r>
          <w:rPr>
            <w:rStyle w:val="85pt2"/>
          </w:rPr>
          <w:t>Требования сводов правил к электрооборудованию</w:t>
        </w:r>
        <w:r>
          <w:rPr>
            <w:rStyle w:val="85pt2"/>
          </w:rPr>
          <w:tab/>
          <w:t xml:space="preserve"> 179</w:t>
        </w:r>
      </w:hyperlink>
    </w:p>
    <w:p w:rsidR="00212C54" w:rsidRDefault="007D795E">
      <w:pPr>
        <w:pStyle w:val="66"/>
        <w:shd w:val="clear" w:color="auto" w:fill="auto"/>
        <w:ind w:left="360" w:hanging="360"/>
        <w:jc w:val="left"/>
      </w:pPr>
      <w:r>
        <w:rPr>
          <w:rStyle w:val="85pt2"/>
        </w:rPr>
        <w:t>§1. Требования СП 6.13130 к электрооборудованию систем противопожарной</w:t>
      </w:r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right="20" w:firstLine="0"/>
        <w:jc w:val="right"/>
      </w:pPr>
      <w:r>
        <w:rPr>
          <w:rStyle w:val="85pt2"/>
        </w:rPr>
        <w:t xml:space="preserve">защиты </w:t>
      </w:r>
      <w:r>
        <w:rPr>
          <w:rStyle w:val="85pt2"/>
        </w:rPr>
        <w:tab/>
        <w:t xml:space="preserve"> 179</w:t>
      </w:r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left="360" w:hanging="360"/>
        <w:jc w:val="left"/>
      </w:pPr>
      <w:r>
        <w:rPr>
          <w:rStyle w:val="85pt2"/>
        </w:rPr>
        <w:t>§2. Требования СП 5.13130 к защите электроустановок</w:t>
      </w:r>
      <w:r>
        <w:rPr>
          <w:rStyle w:val="85pt2"/>
        </w:rPr>
        <w:tab/>
        <w:t xml:space="preserve"> 180</w:t>
      </w:r>
    </w:p>
    <w:p w:rsidR="00212C54" w:rsidRDefault="007D795E">
      <w:pPr>
        <w:pStyle w:val="66"/>
        <w:shd w:val="clear" w:color="auto" w:fill="auto"/>
        <w:ind w:left="20" w:right="20" w:firstLine="0"/>
      </w:pPr>
      <w:r>
        <w:rPr>
          <w:rStyle w:val="85pt2"/>
        </w:rPr>
        <w:t>§3. Требования СП «Электропроводки. Требования пожарной безопас</w:t>
      </w:r>
      <w:r>
        <w:rPr>
          <w:rStyle w:val="85pt2"/>
        </w:rPr>
        <w:t>ности» .. 184 §4. Требования СП 52.13330.2011 «Естественное и искусственное освещение» 195</w:t>
      </w:r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26"/>
          <w:tab w:val="right" w:leader="dot" w:pos="6029"/>
        </w:tabs>
        <w:ind w:left="360" w:right="20" w:hanging="360"/>
        <w:jc w:val="left"/>
      </w:pPr>
      <w:hyperlink w:anchor="bookmark115" w:tooltip="Current Document">
        <w:r>
          <w:rPr>
            <w:rStyle w:val="85pt2"/>
          </w:rPr>
          <w:t>Требования Правил противопожарного режима при эксплуатации электро</w:t>
        </w:r>
        <w:r>
          <w:rPr>
            <w:rStyle w:val="85pt2"/>
          </w:rPr>
          <w:softHyphen/>
          <w:t xml:space="preserve">установок </w:t>
        </w:r>
        <w:r>
          <w:rPr>
            <w:rStyle w:val="85pt2"/>
          </w:rPr>
          <w:tab/>
        </w:r>
        <w:r>
          <w:rPr>
            <w:rStyle w:val="ArialUnicodeMS7pt1pt"/>
          </w:rPr>
          <w:t>200</w:t>
        </w:r>
      </w:hyperlink>
    </w:p>
    <w:p w:rsidR="00212C54" w:rsidRDefault="007D795E">
      <w:pPr>
        <w:pStyle w:val="66"/>
        <w:numPr>
          <w:ilvl w:val="0"/>
          <w:numId w:val="64"/>
        </w:numPr>
        <w:shd w:val="clear" w:color="auto" w:fill="auto"/>
        <w:tabs>
          <w:tab w:val="left" w:pos="187"/>
          <w:tab w:val="right" w:leader="dot" w:pos="6029"/>
        </w:tabs>
        <w:ind w:left="360" w:hanging="360"/>
        <w:jc w:val="left"/>
      </w:pPr>
      <w:hyperlink w:anchor="bookmark127" w:tooltip="Current Document">
        <w:r>
          <w:rPr>
            <w:rStyle w:val="85pt2"/>
          </w:rPr>
          <w:t>ЭЛЕКТРОУСТАНОВКИ ВО ВЗРЫВООПАСНЫХ ЗОНАХ</w:t>
        </w:r>
        <w:r>
          <w:rPr>
            <w:rStyle w:val="85pt2"/>
          </w:rPr>
          <w:tab/>
          <w:t>205</w:t>
        </w:r>
      </w:hyperlink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22"/>
          <w:tab w:val="right" w:leader="dot" w:pos="6029"/>
        </w:tabs>
        <w:ind w:left="360" w:hanging="360"/>
        <w:jc w:val="left"/>
      </w:pPr>
      <w:hyperlink w:anchor="bookmark118" w:tooltip="Current Document">
        <w:r>
          <w:rPr>
            <w:rStyle w:val="85pt2"/>
          </w:rPr>
          <w:t xml:space="preserve">Основные понятия и определения </w:t>
        </w:r>
        <w:r>
          <w:rPr>
            <w:rStyle w:val="85pt2"/>
          </w:rPr>
          <w:tab/>
          <w:t>205</w:t>
        </w:r>
      </w:hyperlink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22"/>
          <w:tab w:val="right" w:leader="dot" w:pos="6029"/>
        </w:tabs>
        <w:ind w:left="360" w:hanging="360"/>
        <w:jc w:val="left"/>
      </w:pPr>
      <w:hyperlink w:anchor="bookmark121" w:tooltip="Current Document">
        <w:r>
          <w:rPr>
            <w:rStyle w:val="85pt2"/>
          </w:rPr>
          <w:t>Классифика</w:t>
        </w:r>
        <w:r>
          <w:rPr>
            <w:rStyle w:val="85pt2"/>
          </w:rPr>
          <w:t xml:space="preserve">ция взрывоопасных зон </w:t>
        </w:r>
        <w:r>
          <w:rPr>
            <w:rStyle w:val="85pt2"/>
          </w:rPr>
          <w:tab/>
          <w:t>205</w:t>
        </w:r>
      </w:hyperlink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26"/>
          <w:tab w:val="right" w:leader="dot" w:pos="6029"/>
        </w:tabs>
        <w:ind w:left="360" w:hanging="360"/>
        <w:jc w:val="left"/>
      </w:pPr>
      <w:hyperlink w:anchor="bookmark130" w:tooltip="Current Document">
        <w:r>
          <w:rPr>
            <w:rStyle w:val="85pt2"/>
          </w:rPr>
          <w:t>Выбор электрооборудования для работы во взрывоопасных зонах</w:t>
        </w:r>
        <w:r>
          <w:rPr>
            <w:rStyle w:val="85pt2"/>
          </w:rPr>
          <w:tab/>
          <w:t>212</w:t>
        </w:r>
      </w:hyperlink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left="360" w:hanging="360"/>
        <w:jc w:val="left"/>
      </w:pPr>
      <w:r>
        <w:rPr>
          <w:rStyle w:val="85pt2"/>
        </w:rPr>
        <w:t>§1. Классификация взрывозащищенного электрооборудования</w:t>
      </w:r>
      <w:r>
        <w:rPr>
          <w:rStyle w:val="85pt2"/>
        </w:rPr>
        <w:tab/>
        <w:t>212</w:t>
      </w:r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left="360" w:hanging="360"/>
        <w:jc w:val="left"/>
      </w:pPr>
      <w:hyperlink w:anchor="bookmark123" w:tooltip="Current Document">
        <w:r>
          <w:rPr>
            <w:rStyle w:val="85pt2"/>
          </w:rPr>
          <w:t xml:space="preserve">§2. Выбор электрооборудования по ПУЭ </w:t>
        </w:r>
        <w:r>
          <w:rPr>
            <w:rStyle w:val="85pt2"/>
          </w:rPr>
          <w:tab/>
          <w:t>213</w:t>
        </w:r>
      </w:hyperlink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31"/>
          <w:tab w:val="right" w:leader="dot" w:pos="6029"/>
        </w:tabs>
        <w:ind w:left="360" w:hanging="360"/>
        <w:jc w:val="left"/>
      </w:pPr>
      <w:r>
        <w:rPr>
          <w:rStyle w:val="85pt2"/>
        </w:rPr>
        <w:t>Эксплуатация электроустановок во взрывоопасных зонах</w:t>
      </w:r>
      <w:r>
        <w:rPr>
          <w:rStyle w:val="85pt2"/>
        </w:rPr>
        <w:tab/>
        <w:t>223</w:t>
      </w:r>
    </w:p>
    <w:p w:rsidR="00212C54" w:rsidRDefault="007D795E">
      <w:pPr>
        <w:pStyle w:val="66"/>
        <w:numPr>
          <w:ilvl w:val="0"/>
          <w:numId w:val="64"/>
        </w:numPr>
        <w:shd w:val="clear" w:color="auto" w:fill="auto"/>
        <w:tabs>
          <w:tab w:val="left" w:pos="187"/>
          <w:tab w:val="right" w:leader="dot" w:pos="6029"/>
        </w:tabs>
        <w:ind w:left="360" w:hanging="360"/>
        <w:jc w:val="left"/>
      </w:pPr>
      <w:r>
        <w:rPr>
          <w:rStyle w:val="85pt2"/>
        </w:rPr>
        <w:lastRenderedPageBreak/>
        <w:t>ЭЛЕКТРОУСТАНОВКИ В ПОЖАРООПАСНЫХ ЗОНАХ</w:t>
      </w:r>
      <w:r>
        <w:rPr>
          <w:rStyle w:val="85pt2"/>
        </w:rPr>
        <w:tab/>
        <w:t>235</w:t>
      </w:r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26"/>
          <w:tab w:val="right" w:leader="dot" w:pos="6029"/>
        </w:tabs>
        <w:ind w:left="360" w:hanging="360"/>
        <w:jc w:val="left"/>
      </w:pPr>
      <w:hyperlink w:anchor="bookmark129" w:tooltip="Current Document">
        <w:r>
          <w:rPr>
            <w:rStyle w:val="85pt2"/>
          </w:rPr>
          <w:t>Классификация пожароопасных зон</w:t>
        </w:r>
        <w:r>
          <w:rPr>
            <w:rStyle w:val="85pt2"/>
          </w:rPr>
          <w:tab/>
          <w:t>235</w:t>
        </w:r>
      </w:hyperlink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26"/>
        </w:tabs>
        <w:ind w:left="360" w:hanging="360"/>
        <w:jc w:val="left"/>
      </w:pPr>
      <w:r>
        <w:rPr>
          <w:rStyle w:val="85pt2"/>
        </w:rPr>
        <w:t xml:space="preserve">Выбор </w:t>
      </w:r>
      <w:r>
        <w:rPr>
          <w:rStyle w:val="85pt2"/>
        </w:rPr>
        <w:t>электрооборудования для работы в пожароопасных зонах по ПУЭ 237</w:t>
      </w:r>
    </w:p>
    <w:p w:rsidR="00212C54" w:rsidRDefault="007D795E">
      <w:pPr>
        <w:pStyle w:val="66"/>
        <w:numPr>
          <w:ilvl w:val="0"/>
          <w:numId w:val="64"/>
        </w:numPr>
        <w:shd w:val="clear" w:color="auto" w:fill="auto"/>
        <w:tabs>
          <w:tab w:val="left" w:pos="178"/>
          <w:tab w:val="right" w:leader="dot" w:pos="6029"/>
        </w:tabs>
        <w:ind w:left="360" w:hanging="360"/>
        <w:jc w:val="left"/>
      </w:pPr>
      <w:r>
        <w:rPr>
          <w:rStyle w:val="85pt2"/>
        </w:rPr>
        <w:t>ЭЛЕКТРОСВАРОЧНЫЕ УСТАНОВКИ</w:t>
      </w:r>
      <w:r>
        <w:rPr>
          <w:rStyle w:val="85pt2"/>
        </w:rPr>
        <w:tab/>
        <w:t>243</w:t>
      </w:r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22"/>
          <w:tab w:val="right" w:leader="dot" w:pos="6029"/>
        </w:tabs>
        <w:ind w:left="360" w:hanging="360"/>
        <w:jc w:val="left"/>
      </w:pPr>
      <w:hyperlink w:anchor="bookmark132" w:tooltip="Current Document">
        <w:r>
          <w:rPr>
            <w:rStyle w:val="85pt2"/>
          </w:rPr>
          <w:t>Требования ПУЭ к электросварочным установкам</w:t>
        </w:r>
        <w:r>
          <w:rPr>
            <w:rStyle w:val="85pt2"/>
          </w:rPr>
          <w:tab/>
          <w:t>243</w:t>
        </w:r>
      </w:hyperlink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left="360" w:hanging="360"/>
        <w:jc w:val="left"/>
      </w:pPr>
      <w:r>
        <w:rPr>
          <w:rStyle w:val="85pt2"/>
        </w:rPr>
        <w:t>§1. Определения. Общие требования</w:t>
      </w:r>
      <w:r>
        <w:rPr>
          <w:rStyle w:val="85pt2"/>
        </w:rPr>
        <w:tab/>
        <w:t>243</w:t>
      </w:r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left="360" w:hanging="360"/>
        <w:jc w:val="left"/>
      </w:pPr>
      <w:r>
        <w:rPr>
          <w:rStyle w:val="85pt2"/>
        </w:rPr>
        <w:t>§2. Требования к п</w:t>
      </w:r>
      <w:r>
        <w:rPr>
          <w:rStyle w:val="85pt2"/>
        </w:rPr>
        <w:t>омещениям и сварочным установкам</w:t>
      </w:r>
      <w:r>
        <w:rPr>
          <w:rStyle w:val="85pt2"/>
        </w:rPr>
        <w:tab/>
        <w:t>246</w:t>
      </w:r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26"/>
          <w:tab w:val="right" w:leader="dot" w:pos="6029"/>
        </w:tabs>
        <w:ind w:left="360" w:hanging="360"/>
        <w:jc w:val="left"/>
      </w:pPr>
      <w:hyperlink w:anchor="bookmark135" w:tooltip="Current Document">
        <w:r>
          <w:rPr>
            <w:rStyle w:val="85pt2"/>
          </w:rPr>
          <w:t>Эксплуатация электросварочных установок</w:t>
        </w:r>
        <w:r>
          <w:rPr>
            <w:rStyle w:val="85pt2"/>
          </w:rPr>
          <w:tab/>
          <w:t>249</w:t>
        </w:r>
      </w:hyperlink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31"/>
          <w:tab w:val="right" w:leader="dot" w:pos="6029"/>
        </w:tabs>
        <w:ind w:left="360" w:hanging="360"/>
        <w:jc w:val="left"/>
      </w:pPr>
      <w:hyperlink w:anchor="bookmark136" w:tooltip="Current Document">
        <w:r>
          <w:rPr>
            <w:rStyle w:val="85pt2"/>
          </w:rPr>
          <w:t>Общие требования безопасности электросварочных работ</w:t>
        </w:r>
        <w:r>
          <w:rPr>
            <w:rStyle w:val="85pt2"/>
          </w:rPr>
          <w:tab/>
          <w:t>252</w:t>
        </w:r>
      </w:hyperlink>
    </w:p>
    <w:p w:rsidR="00212C54" w:rsidRDefault="007D795E">
      <w:pPr>
        <w:pStyle w:val="66"/>
        <w:numPr>
          <w:ilvl w:val="1"/>
          <w:numId w:val="64"/>
        </w:numPr>
        <w:shd w:val="clear" w:color="auto" w:fill="auto"/>
        <w:tabs>
          <w:tab w:val="left" w:pos="322"/>
          <w:tab w:val="right" w:leader="dot" w:pos="6029"/>
        </w:tabs>
        <w:ind w:left="360" w:right="20" w:hanging="360"/>
        <w:jc w:val="left"/>
      </w:pPr>
      <w:hyperlink w:anchor="bookmark137" w:tooltip="Current Document">
        <w:r>
          <w:rPr>
            <w:rStyle w:val="85pt2"/>
          </w:rPr>
          <w:t>Требования Правил противопожарного режима при проведении электро</w:t>
        </w:r>
        <w:r>
          <w:rPr>
            <w:rStyle w:val="85pt2"/>
          </w:rPr>
          <w:softHyphen/>
          <w:t>сварочных работ</w:t>
        </w:r>
        <w:r>
          <w:rPr>
            <w:rStyle w:val="85pt2"/>
          </w:rPr>
          <w:tab/>
          <w:t>254</w:t>
        </w:r>
      </w:hyperlink>
    </w:p>
    <w:p w:rsidR="00212C54" w:rsidRDefault="007D795E">
      <w:pPr>
        <w:pStyle w:val="66"/>
        <w:shd w:val="clear" w:color="auto" w:fill="auto"/>
        <w:ind w:left="360" w:hanging="360"/>
        <w:jc w:val="left"/>
      </w:pPr>
      <w:r>
        <w:rPr>
          <w:rStyle w:val="85pt2"/>
        </w:rPr>
        <w:t>ПРИЛОЖЕНИЕ. СОВРЕМЕННЫЕ СИСТЕМЫ ПОЖАРНОЙ ЗАЩИТЫ</w:t>
      </w:r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right="20" w:firstLine="0"/>
        <w:jc w:val="right"/>
      </w:pPr>
      <w:r>
        <w:rPr>
          <w:rStyle w:val="85pt2"/>
        </w:rPr>
        <w:t>ЭЛЕКТРОУСТАНОВОК</w:t>
      </w:r>
      <w:r>
        <w:rPr>
          <w:rStyle w:val="85pt2"/>
        </w:rPr>
        <w:tab/>
        <w:t>257</w:t>
      </w:r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left="360" w:right="20" w:hanging="360"/>
        <w:jc w:val="left"/>
      </w:pPr>
      <w:r>
        <w:rPr>
          <w:rStyle w:val="85pt2"/>
        </w:rPr>
        <w:t xml:space="preserve">ЫАТ </w:t>
      </w:r>
      <w:r>
        <w:rPr>
          <w:rStyle w:val="85pt2"/>
          <w:lang w:val="en-US"/>
        </w:rPr>
        <w:t xml:space="preserve">AAl </w:t>
      </w:r>
      <w:r>
        <w:rPr>
          <w:rStyle w:val="85pt2"/>
        </w:rPr>
        <w:t>Т. Комплексная противопожарная защита об</w:t>
      </w:r>
      <w:r>
        <w:rPr>
          <w:rStyle w:val="85pt2"/>
        </w:rPr>
        <w:t>ъектов любой слож</w:t>
      </w:r>
      <w:r>
        <w:rPr>
          <w:rStyle w:val="85pt2"/>
        </w:rPr>
        <w:softHyphen/>
        <w:t>ности: проектирование, поставка, монтаж, обучение, обслуживание</w:t>
      </w:r>
      <w:r>
        <w:rPr>
          <w:rStyle w:val="85pt2"/>
        </w:rPr>
        <w:tab/>
        <w:t>258</w:t>
      </w:r>
    </w:p>
    <w:p w:rsidR="00212C54" w:rsidRDefault="007D795E">
      <w:pPr>
        <w:pStyle w:val="66"/>
        <w:numPr>
          <w:ilvl w:val="0"/>
          <w:numId w:val="58"/>
        </w:numPr>
        <w:shd w:val="clear" w:color="auto" w:fill="auto"/>
        <w:tabs>
          <w:tab w:val="left" w:pos="264"/>
        </w:tabs>
        <w:ind w:left="360" w:hanging="360"/>
        <w:jc w:val="left"/>
      </w:pPr>
      <w:r>
        <w:rPr>
          <w:rStyle w:val="85pt2"/>
        </w:rPr>
        <w:t xml:space="preserve">Т </w:t>
      </w:r>
      <w:r>
        <w:rPr>
          <w:rStyle w:val="85pt3"/>
        </w:rPr>
        <w:t xml:space="preserve">«ТТ/€Ао1АВ </w:t>
      </w:r>
      <w:r>
        <w:rPr>
          <w:rStyle w:val="85pt3"/>
          <w:lang w:val="en-US"/>
        </w:rPr>
        <w:t xml:space="preserve">AAoTi </w:t>
      </w:r>
      <w:r>
        <w:rPr>
          <w:rStyle w:val="85pt3"/>
        </w:rPr>
        <w:t xml:space="preserve">АОЁЁА </w:t>
      </w:r>
      <w:r>
        <w:rPr>
          <w:rStyle w:val="85pt4"/>
        </w:rPr>
        <w:t>NAdAEN».</w:t>
      </w:r>
      <w:r>
        <w:rPr>
          <w:rStyle w:val="85pt2"/>
          <w:lang w:val="en-US"/>
        </w:rPr>
        <w:t xml:space="preserve"> </w:t>
      </w:r>
      <w:r>
        <w:rPr>
          <w:rStyle w:val="85pt2"/>
        </w:rPr>
        <w:t>Комплексная пожарная</w:t>
      </w:r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right="20" w:firstLine="0"/>
        <w:jc w:val="right"/>
      </w:pPr>
      <w:r>
        <w:rPr>
          <w:rStyle w:val="85pt2"/>
        </w:rPr>
        <w:t>защита электроустановок «Гамма-01 МИНИ»</w:t>
      </w:r>
      <w:r>
        <w:rPr>
          <w:rStyle w:val="85pt2"/>
        </w:rPr>
        <w:tab/>
        <w:t>259</w:t>
      </w:r>
    </w:p>
    <w:p w:rsidR="00212C54" w:rsidRDefault="007D795E">
      <w:pPr>
        <w:pStyle w:val="66"/>
        <w:shd w:val="clear" w:color="auto" w:fill="auto"/>
        <w:ind w:left="360" w:hanging="360"/>
        <w:jc w:val="left"/>
      </w:pPr>
      <w:r>
        <w:rPr>
          <w:rStyle w:val="85pt2"/>
          <w:lang w:val="en-US"/>
        </w:rPr>
        <w:t xml:space="preserve">QAT </w:t>
      </w:r>
      <w:r>
        <w:rPr>
          <w:rStyle w:val="85pt3"/>
        </w:rPr>
        <w:t>«АоОчТЁ».</w:t>
      </w:r>
      <w:r>
        <w:rPr>
          <w:rStyle w:val="85pt2"/>
        </w:rPr>
        <w:t xml:space="preserve"> Разработка, производство, проектирование, поставка, монтаж,</w:t>
      </w:r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right="20" w:firstLine="0"/>
        <w:jc w:val="right"/>
      </w:pPr>
      <w:r>
        <w:rPr>
          <w:rStyle w:val="85pt2"/>
        </w:rPr>
        <w:t>техническое обслуживание систем пожаротушения</w:t>
      </w:r>
      <w:r>
        <w:rPr>
          <w:rStyle w:val="85pt2"/>
        </w:rPr>
        <w:tab/>
        <w:t xml:space="preserve"> 260</w:t>
      </w:r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left="360" w:right="20" w:hanging="360"/>
        <w:jc w:val="left"/>
      </w:pPr>
      <w:r>
        <w:rPr>
          <w:rStyle w:val="85pt3"/>
        </w:rPr>
        <w:t xml:space="preserve">АбоТТа </w:t>
      </w:r>
      <w:r>
        <w:rPr>
          <w:rStyle w:val="85pt3"/>
          <w:lang w:val="en-US"/>
        </w:rPr>
        <w:t xml:space="preserve">eTi </w:t>
      </w:r>
      <w:r>
        <w:rPr>
          <w:rStyle w:val="85pt3"/>
        </w:rPr>
        <w:t xml:space="preserve">Та1ёё </w:t>
      </w:r>
      <w:r>
        <w:rPr>
          <w:rStyle w:val="85pt3"/>
          <w:lang w:val="en-US"/>
        </w:rPr>
        <w:t xml:space="preserve">«YI </w:t>
      </w:r>
      <w:r>
        <w:rPr>
          <w:rStyle w:val="85pt1pt"/>
        </w:rPr>
        <w:t>ТОТ№.</w:t>
      </w:r>
      <w:r>
        <w:rPr>
          <w:rStyle w:val="85pt2"/>
        </w:rPr>
        <w:t xml:space="preserve"> Модули порошкового пожаротушения быстро</w:t>
      </w:r>
      <w:r>
        <w:rPr>
          <w:rStyle w:val="85pt2"/>
        </w:rPr>
        <w:softHyphen/>
        <w:t>го действия (импульсные). Генераторы серии «Допинг»</w:t>
      </w:r>
      <w:r>
        <w:rPr>
          <w:rStyle w:val="85pt2"/>
        </w:rPr>
        <w:tab/>
        <w:t>261</w:t>
      </w:r>
    </w:p>
    <w:p w:rsidR="00212C54" w:rsidRDefault="007D795E">
      <w:pPr>
        <w:pStyle w:val="66"/>
        <w:shd w:val="clear" w:color="auto" w:fill="auto"/>
        <w:ind w:left="360" w:hanging="360"/>
        <w:jc w:val="left"/>
      </w:pPr>
      <w:r>
        <w:rPr>
          <w:rStyle w:val="85pt3"/>
          <w:lang w:val="en-US"/>
        </w:rPr>
        <w:t>SECURITON RUS.</w:t>
      </w:r>
      <w:r>
        <w:rPr>
          <w:rStyle w:val="85pt2"/>
          <w:lang w:val="en-US"/>
        </w:rPr>
        <w:t xml:space="preserve"> </w:t>
      </w:r>
      <w:r>
        <w:rPr>
          <w:rStyle w:val="85pt2"/>
        </w:rPr>
        <w:t>Современные адресно-аналоговые и специальные системы</w:t>
      </w:r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right="20" w:firstLine="0"/>
        <w:jc w:val="right"/>
      </w:pPr>
      <w:r>
        <w:rPr>
          <w:rStyle w:val="85pt2"/>
        </w:rPr>
        <w:t>пожарной сигнализации для защиты электроустановок</w:t>
      </w:r>
      <w:r>
        <w:rPr>
          <w:rStyle w:val="85pt2"/>
        </w:rPr>
        <w:tab/>
        <w:t>262</w:t>
      </w:r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left="360" w:right="20" w:hanging="360"/>
        <w:jc w:val="left"/>
      </w:pPr>
      <w:r>
        <w:rPr>
          <w:rStyle w:val="85pt2"/>
        </w:rPr>
        <w:t xml:space="preserve">ТТТ </w:t>
      </w:r>
      <w:r>
        <w:rPr>
          <w:rStyle w:val="85pt3"/>
          <w:lang w:val="en-US"/>
        </w:rPr>
        <w:t xml:space="preserve">«OAOUN-i </w:t>
      </w:r>
      <w:r>
        <w:rPr>
          <w:rStyle w:val="85pt3"/>
        </w:rPr>
        <w:t>+» [ёяааТбТапёёё бёёёаё.</w:t>
      </w:r>
      <w:r>
        <w:rPr>
          <w:rStyle w:val="85pt2"/>
        </w:rPr>
        <w:t xml:space="preserve"> Модули газового пожаротуше</w:t>
      </w:r>
      <w:r>
        <w:rPr>
          <w:rStyle w:val="85pt2"/>
        </w:rPr>
        <w:softHyphen/>
        <w:t>ния «Атака» для защиты электроустановок</w:t>
      </w:r>
      <w:r>
        <w:rPr>
          <w:rStyle w:val="85pt2"/>
        </w:rPr>
        <w:tab/>
        <w:t>263</w:t>
      </w:r>
    </w:p>
    <w:p w:rsidR="00212C54" w:rsidRDefault="007D795E">
      <w:pPr>
        <w:pStyle w:val="66"/>
        <w:shd w:val="clear" w:color="auto" w:fill="auto"/>
        <w:ind w:left="360" w:hanging="360"/>
        <w:jc w:val="left"/>
      </w:pPr>
      <w:r>
        <w:rPr>
          <w:rStyle w:val="85pt2"/>
        </w:rPr>
        <w:t xml:space="preserve">ТТТ </w:t>
      </w:r>
      <w:r>
        <w:rPr>
          <w:rStyle w:val="85pt3"/>
        </w:rPr>
        <w:t>«АЁАЁЫ</w:t>
      </w:r>
      <w:r>
        <w:rPr>
          <w:rStyle w:val="85pt2"/>
        </w:rPr>
        <w:t xml:space="preserve"> ». Производство инновационных</w:t>
      </w:r>
      <w:r>
        <w:rPr>
          <w:rStyle w:val="85pt2"/>
        </w:rPr>
        <w:t xml:space="preserve"> огнезащитных материалов</w:t>
      </w:r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right="20" w:firstLine="0"/>
        <w:jc w:val="right"/>
      </w:pPr>
      <w:r>
        <w:rPr>
          <w:rStyle w:val="85pt2"/>
        </w:rPr>
        <w:t xml:space="preserve">серии «Ферум» </w:t>
      </w:r>
      <w:r>
        <w:rPr>
          <w:rStyle w:val="85pt2"/>
        </w:rPr>
        <w:tab/>
        <w:t xml:space="preserve"> 264</w:t>
      </w:r>
    </w:p>
    <w:p w:rsidR="00212C54" w:rsidRDefault="007D795E">
      <w:pPr>
        <w:pStyle w:val="66"/>
        <w:shd w:val="clear" w:color="auto" w:fill="auto"/>
        <w:ind w:left="360" w:hanging="360"/>
        <w:jc w:val="left"/>
      </w:pPr>
      <w:r>
        <w:rPr>
          <w:rStyle w:val="85pt2"/>
        </w:rPr>
        <w:t xml:space="preserve">ТТТ </w:t>
      </w:r>
      <w:r>
        <w:rPr>
          <w:rStyle w:val="85pt1pt0"/>
        </w:rPr>
        <w:t>«[ОТ</w:t>
      </w:r>
      <w:r>
        <w:rPr>
          <w:rStyle w:val="85pt2"/>
        </w:rPr>
        <w:t xml:space="preserve"> </w:t>
      </w:r>
      <w:r>
        <w:rPr>
          <w:rStyle w:val="85pt2"/>
          <w:lang w:val="en-US"/>
        </w:rPr>
        <w:t xml:space="preserve">^ai </w:t>
      </w:r>
      <w:r>
        <w:rPr>
          <w:rStyle w:val="85pt2"/>
        </w:rPr>
        <w:t>у». Модульные автоматические установки водопенного,</w:t>
      </w:r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right="20" w:firstLine="0"/>
        <w:jc w:val="right"/>
      </w:pPr>
      <w:r>
        <w:rPr>
          <w:rStyle w:val="85pt2"/>
        </w:rPr>
        <w:t>газового и порошкового пожаротушения</w:t>
      </w:r>
      <w:r>
        <w:rPr>
          <w:rStyle w:val="85pt2"/>
        </w:rPr>
        <w:tab/>
        <w:t>265</w:t>
      </w:r>
    </w:p>
    <w:p w:rsidR="00212C54" w:rsidRDefault="007D795E">
      <w:pPr>
        <w:pStyle w:val="66"/>
        <w:shd w:val="clear" w:color="auto" w:fill="auto"/>
        <w:ind w:left="360" w:hanging="360"/>
        <w:jc w:val="left"/>
      </w:pPr>
      <w:r>
        <w:rPr>
          <w:rStyle w:val="85pt2"/>
        </w:rPr>
        <w:t xml:space="preserve">ТТТ </w:t>
      </w:r>
      <w:r>
        <w:rPr>
          <w:rStyle w:val="85pt3"/>
        </w:rPr>
        <w:t>«ИЁ-38080».</w:t>
      </w:r>
      <w:r>
        <w:rPr>
          <w:rStyle w:val="85pt2"/>
        </w:rPr>
        <w:t xml:space="preserve"> Составы и покрытия для огнезащиты электрокабелей и</w:t>
      </w:r>
    </w:p>
    <w:p w:rsidR="00212C54" w:rsidRDefault="007D795E">
      <w:pPr>
        <w:pStyle w:val="66"/>
        <w:shd w:val="clear" w:color="auto" w:fill="auto"/>
        <w:tabs>
          <w:tab w:val="right" w:leader="dot" w:pos="6029"/>
        </w:tabs>
        <w:ind w:right="20" w:firstLine="0"/>
        <w:jc w:val="right"/>
      </w:pPr>
      <w:r>
        <w:rPr>
          <w:rStyle w:val="85pt2"/>
        </w:rPr>
        <w:t>кабельных проходок</w:t>
      </w:r>
      <w:r>
        <w:rPr>
          <w:rStyle w:val="85pt2"/>
        </w:rPr>
        <w:tab/>
        <w:t>266</w:t>
      </w:r>
    </w:p>
    <w:p w:rsidR="00212C54" w:rsidRDefault="007D795E">
      <w:pPr>
        <w:pStyle w:val="66"/>
        <w:shd w:val="clear" w:color="auto" w:fill="auto"/>
        <w:tabs>
          <w:tab w:val="right" w:leader="dot" w:pos="5669"/>
        </w:tabs>
        <w:ind w:hanging="360"/>
        <w:jc w:val="left"/>
      </w:pPr>
      <w:r>
        <w:rPr>
          <w:rStyle w:val="85pt2"/>
        </w:rPr>
        <w:t>ЛИТЕРАТУРА</w:t>
      </w:r>
      <w:r>
        <w:rPr>
          <w:rStyle w:val="85pt2"/>
        </w:rPr>
        <w:tab/>
        <w:t>267</w:t>
      </w:r>
    </w:p>
    <w:p w:rsidR="00212C54" w:rsidRDefault="007D795E">
      <w:pPr>
        <w:pStyle w:val="66"/>
        <w:shd w:val="clear" w:color="auto" w:fill="auto"/>
        <w:tabs>
          <w:tab w:val="right" w:leader="dot" w:pos="5669"/>
        </w:tabs>
        <w:ind w:hanging="360"/>
        <w:jc w:val="left"/>
      </w:pPr>
      <w:r>
        <w:rPr>
          <w:rStyle w:val="85pt2"/>
        </w:rPr>
        <w:t>СОДЕРЖАНИЕ</w:t>
      </w:r>
      <w:r>
        <w:rPr>
          <w:rStyle w:val="85pt2"/>
        </w:rPr>
        <w:tab/>
        <w:t>269</w:t>
      </w:r>
      <w:r>
        <w:fldChar w:fldCharType="end"/>
      </w:r>
    </w:p>
    <w:sectPr w:rsidR="00212C54">
      <w:type w:val="continuous"/>
      <w:pgSz w:w="8391" w:h="11906"/>
      <w:pgMar w:top="814" w:right="986" w:bottom="1428" w:left="9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95E" w:rsidRDefault="007D795E">
      <w:r>
        <w:separator/>
      </w:r>
    </w:p>
  </w:endnote>
  <w:endnote w:type="continuationSeparator" w:id="0">
    <w:p w:rsidR="007D795E" w:rsidRDefault="007D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573405</wp:posOffset>
              </wp:positionH>
              <wp:positionV relativeFrom="page">
                <wp:posOffset>6969760</wp:posOffset>
              </wp:positionV>
              <wp:extent cx="57785" cy="131445"/>
              <wp:effectExtent l="1905" t="0" r="3175" b="3175"/>
              <wp:wrapNone/>
              <wp:docPr id="131" name="Text 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1" o:spid="_x0000_s1098" type="#_x0000_t202" style="position:absolute;margin-left:45.15pt;margin-top:548.8pt;width:4.55pt;height:10.3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6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4578985</wp:posOffset>
              </wp:positionH>
              <wp:positionV relativeFrom="page">
                <wp:posOffset>6969760</wp:posOffset>
              </wp:positionV>
              <wp:extent cx="114935" cy="131445"/>
              <wp:effectExtent l="0" t="0" r="3810" b="3175"/>
              <wp:wrapNone/>
              <wp:docPr id="120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23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109" type="#_x0000_t202" style="position:absolute;margin-left:360.55pt;margin-top:548.8pt;width:9.05pt;height:10.35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23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9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0815" cy="85090"/>
              <wp:effectExtent l="4445" t="0" r="0" b="254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190" type="#_x0000_t202" style="position:absolute;margin-left:51.35pt;margin-top:548.1pt;width:13.45pt;height:6.7pt;z-index:-18874397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0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</w:instrText>
                          </w:r>
                          <w:r>
                            <w:instrText xml:space="preserve">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179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191" type="#_x0000_t202" style="position:absolute;margin-left:342.7pt;margin-top:548.1pt;width:13.55pt;height:10.35pt;z-index:-18874397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</w:instrText>
                    </w:r>
                    <w:r>
                      <w:instrText xml:space="preserve">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179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1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184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192" type="#_x0000_t202" style="position:absolute;margin-left:51.35pt;margin-top:548.1pt;width:13.55pt;height:10.35pt;z-index:-18874396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184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2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0815" cy="85090"/>
              <wp:effectExtent l="4445" t="0" r="0" b="254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193" type="#_x0000_t202" style="position:absolute;margin-left:51.35pt;margin-top:548.1pt;width:13.45pt;height:6.7pt;z-index:-1887439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212C54"/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3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194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194" type="#_x0000_t202" style="position:absolute;margin-left:51.35pt;margin-top:548.1pt;width:13.55pt;height:10.35pt;z-index:-18874396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194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4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195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195" type="#_x0000_t202" style="position:absolute;margin-left:342.7pt;margin-top:548.1pt;width:13.55pt;height:10.35pt;z-index:-18874396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195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5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200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196" type="#_x0000_t202" style="position:absolute;margin-left:51.35pt;margin-top:548.1pt;width:13.55pt;height:10.35pt;z-index:-18874396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OMrgIAALA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200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6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0815" cy="85090"/>
              <wp:effectExtent l="4445" t="0" r="0" b="254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197" type="#_x0000_t202" style="position:absolute;margin-left:51.35pt;margin-top:548.1pt;width:13.45pt;height:6.7pt;z-index:-1887439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7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67640" cy="85090"/>
              <wp:effectExtent l="0" t="0" r="4445" b="254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  <w:lang w:val="en-US"/>
                            </w:rPr>
                            <w:t>#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198" type="#_x0000_t202" style="position:absolute;margin-left:342.7pt;margin-top:548.1pt;width:13.2pt;height:6.7pt;z-index:-1887439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  <w:lang w:val="en-US"/>
                      </w:rPr>
                      <w:t>#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638175</wp:posOffset>
              </wp:positionH>
              <wp:positionV relativeFrom="page">
                <wp:posOffset>6969760</wp:posOffset>
              </wp:positionV>
              <wp:extent cx="114935" cy="131445"/>
              <wp:effectExtent l="0" t="0" r="0" b="3175"/>
              <wp:wrapNone/>
              <wp:docPr id="119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28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9" o:spid="_x0000_s1110" type="#_x0000_t202" style="position:absolute;margin-left:50.25pt;margin-top:548.8pt;width:9.05pt;height:10.3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28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8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205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199" type="#_x0000_t202" style="position:absolute;margin-left:342.7pt;margin-top:548.1pt;width:13.55pt;height:10.35pt;z-index:-1887439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OZWrgIAALE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205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19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67640" cy="85090"/>
              <wp:effectExtent l="0" t="0" r="4445" b="254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  <w:lang w:val="en-US"/>
                            </w:rPr>
                            <w:t>#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200" type="#_x0000_t202" style="position:absolute;margin-left:342.7pt;margin-top:548.1pt;width:13.2pt;height:6.7pt;z-index:-1887439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  <w:lang w:val="en-US"/>
                      </w:rPr>
                      <w:t>#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0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213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201" type="#_x0000_t202" style="position:absolute;margin-left:342.7pt;margin-top:548.1pt;width:13.55pt;height:10.35pt;z-index:-1887439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213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1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212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202" type="#_x0000_t202" style="position:absolute;margin-left:51.35pt;margin-top:548.1pt;width:13.55pt;height:10.35pt;z-index:-1887439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T2ZrwIAALE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212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2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67640" cy="85090"/>
              <wp:effectExtent l="0" t="0" r="4445" b="254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  <w:lang w:val="en-US"/>
                            </w:rPr>
                            <w:t>#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203" type="#_x0000_t202" style="position:absolute;margin-left:342.7pt;margin-top:548.1pt;width:13.2pt;height:6.7pt;z-index:-1887439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  <w:lang w:val="en-US"/>
                      </w:rPr>
                      <w:t>#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3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223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204" type="#_x0000_t202" style="position:absolute;margin-left:342.7pt;margin-top:548.1pt;width:13.55pt;height:10.35pt;z-index:-1887439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223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212C54"/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4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67640" cy="85090"/>
              <wp:effectExtent l="0" t="0" r="4445" b="254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  <w:lang w:val="en-US"/>
                            </w:rPr>
                            <w:t>#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05" type="#_x0000_t202" style="position:absolute;margin-left:342.7pt;margin-top:548.1pt;width:13.2pt;height:6.7pt;z-index:-1887439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  <w:lang w:val="en-US"/>
                      </w:rPr>
                      <w:t>#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5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235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206" type="#_x0000_t202" style="position:absolute;margin-left:342.7pt;margin-top:548.1pt;width:13.55pt;height:10.35pt;z-index:-1887439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KCrwIAALE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235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6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67640" cy="85090"/>
              <wp:effectExtent l="0" t="0" r="4445" b="254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  <w:lang w:val="en-US"/>
                            </w:rPr>
                            <w:t>#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207" type="#_x0000_t202" style="position:absolute;margin-left:342.7pt;margin-top:548.1pt;width:13.2pt;height:6.7pt;z-index:-1887439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  <w:lang w:val="en-US"/>
                      </w:rPr>
                      <w:t>#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638175</wp:posOffset>
              </wp:positionH>
              <wp:positionV relativeFrom="page">
                <wp:posOffset>6969760</wp:posOffset>
              </wp:positionV>
              <wp:extent cx="118745" cy="85090"/>
              <wp:effectExtent l="0" t="0" r="0" b="3175"/>
              <wp:wrapNone/>
              <wp:docPr id="118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111" type="#_x0000_t202" style="position:absolute;margin-left:50.25pt;margin-top:548.8pt;width:9.35pt;height:6.7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7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237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08" type="#_x0000_t202" style="position:absolute;margin-left:342.7pt;margin-top:548.1pt;width:13.55pt;height:10.35pt;z-index:-1887439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237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8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67640" cy="85090"/>
              <wp:effectExtent l="0" t="0" r="4445" b="254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  <w:lang w:val="en-US"/>
                            </w:rPr>
                            <w:t>#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209" type="#_x0000_t202" style="position:absolute;margin-left:342.7pt;margin-top:548.1pt;width:13.2pt;height:6.7pt;z-index:-1887439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  <w:lang w:val="en-US"/>
                      </w:rPr>
                      <w:t>#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29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243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210" type="#_x0000_t202" style="position:absolute;margin-left:342.7pt;margin-top:548.1pt;width:13.55pt;height:10.35pt;z-index:-1887439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243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0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246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211" type="#_x0000_t202" style="position:absolute;margin-left:51.35pt;margin-top:548.1pt;width:13.55pt;height:10.35pt;z-index:-1887439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246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1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0815" cy="85090"/>
              <wp:effectExtent l="4445" t="0" r="0" b="254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212" type="#_x0000_t202" style="position:absolute;margin-left:51.35pt;margin-top:548.1pt;width:13.45pt;height:6.7pt;z-index:-1887439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2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67640" cy="85090"/>
              <wp:effectExtent l="0" t="0" r="4445" b="254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  <w:lang w:val="en-US"/>
                            </w:rPr>
                            <w:t>#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213" type="#_x0000_t202" style="position:absolute;margin-left:342.7pt;margin-top:548.1pt;width:13.2pt;height:6.7pt;z-index:-1887439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  <w:lang w:val="en-US"/>
                      </w:rPr>
                      <w:t>#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3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249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14" type="#_x0000_t202" style="position:absolute;margin-left:342.7pt;margin-top:548.1pt;width:13.55pt;height:10.35pt;z-index:-1887439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249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4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252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215" type="#_x0000_t202" style="position:absolute;margin-left:51.35pt;margin-top:548.1pt;width:13.55pt;height:10.35pt;z-index:-1887439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ZeIrQIAALE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252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5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0815" cy="85090"/>
              <wp:effectExtent l="4445" t="0" r="0" b="254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216" type="#_x0000_t202" style="position:absolute;margin-left:51.35pt;margin-top:548.1pt;width:13.45pt;height:6.7pt;z-index:-1887439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6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254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217" type="#_x0000_t202" style="position:absolute;margin-left:51.35pt;margin-top:548.1pt;width:13.55pt;height:10.35pt;z-index:-1887439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254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4578985</wp:posOffset>
              </wp:positionH>
              <wp:positionV relativeFrom="page">
                <wp:posOffset>6969760</wp:posOffset>
              </wp:positionV>
              <wp:extent cx="114935" cy="131445"/>
              <wp:effectExtent l="0" t="0" r="0" b="3175"/>
              <wp:wrapNone/>
              <wp:docPr id="117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27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7" o:spid="_x0000_s1112" type="#_x0000_t202" style="position:absolute;margin-left:360.55pt;margin-top:548.8pt;width:9.05pt;height:10.3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27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7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0815" cy="85090"/>
              <wp:effectExtent l="4445" t="0" r="0" b="254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218" type="#_x0000_t202" style="position:absolute;margin-left:51.35pt;margin-top:548.1pt;width:13.45pt;height:6.7pt;z-index:-1887439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8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262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19" type="#_x0000_t202" style="position:absolute;margin-left:51.35pt;margin-top:548.1pt;width:13.55pt;height:10.35pt;z-index:-1887439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HCcrQIAALE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262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39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261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220" type="#_x0000_t202" style="position:absolute;margin-left:342.7pt;margin-top:548.1pt;width:13.55pt;height:10.35pt;z-index:-1887439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261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1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268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222" type="#_x0000_t202" style="position:absolute;margin-left:51.35pt;margin-top:548.1pt;width:13.55pt;height:10.35pt;z-index:-1887439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8XVrQIAAK8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268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2" behindDoc="1" locked="0" layoutInCell="1" allowOverlap="1">
              <wp:simplePos x="0" y="0"/>
              <wp:positionH relativeFrom="page">
                <wp:posOffset>4511040</wp:posOffset>
              </wp:positionH>
              <wp:positionV relativeFrom="page">
                <wp:posOffset>6936105</wp:posOffset>
              </wp:positionV>
              <wp:extent cx="181610" cy="138430"/>
              <wp:effectExtent l="0" t="190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95pt2"/>
                              <w:noProof/>
                            </w:rPr>
                            <w:t>267</w:t>
                          </w:r>
                          <w:r>
                            <w:rPr>
                              <w:rStyle w:val="95p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3" type="#_x0000_t202" style="position:absolute;margin-left:355.2pt;margin-top:546.15pt;width:14.3pt;height:10.9pt;z-index:-1887439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95pt2"/>
                        <w:noProof/>
                      </w:rPr>
                      <w:t>267</w:t>
                    </w:r>
                    <w:r>
                      <w:rPr>
                        <w:rStyle w:val="95pt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3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263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4" type="#_x0000_t202" style="position:absolute;margin-left:342.7pt;margin-top:548.1pt;width:13.55pt;height:10.35pt;z-index:-1887439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263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4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276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225" type="#_x0000_t202" style="position:absolute;margin-left:51.35pt;margin-top:548.1pt;width:13.55pt;height:10.35pt;z-index:-1887439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BHerQIAAK8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276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5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277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6" type="#_x0000_t202" style="position:absolute;margin-left:342.7pt;margin-top:548.1pt;width:13.55pt;height:10.35pt;z-index:-1887439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1A7rgIAAK8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277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7" behindDoc="1" locked="0" layoutInCell="1" allowOverlap="1">
              <wp:simplePos x="0" y="0"/>
              <wp:positionH relativeFrom="page">
                <wp:posOffset>4527550</wp:posOffset>
              </wp:positionH>
              <wp:positionV relativeFrom="page">
                <wp:posOffset>6934200</wp:posOffset>
              </wp:positionV>
              <wp:extent cx="181610" cy="138430"/>
              <wp:effectExtent l="3175" t="0" r="444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95pt2"/>
                              <w:noProof/>
                            </w:rPr>
                            <w:t>269</w:t>
                          </w:r>
                          <w:r>
                            <w:rPr>
                              <w:rStyle w:val="95p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228" type="#_x0000_t202" style="position:absolute;margin-left:356.5pt;margin-top:546pt;width:14.3pt;height:10.9pt;z-index:-1887439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95pt2"/>
                        <w:noProof/>
                      </w:rPr>
                      <w:t>269</w:t>
                    </w:r>
                    <w:r>
                      <w:rPr>
                        <w:rStyle w:val="95pt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636270</wp:posOffset>
              </wp:positionH>
              <wp:positionV relativeFrom="page">
                <wp:posOffset>6969760</wp:posOffset>
              </wp:positionV>
              <wp:extent cx="114935" cy="131445"/>
              <wp:effectExtent l="0" t="0" r="635" b="3175"/>
              <wp:wrapNone/>
              <wp:docPr id="116" name="Text 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30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6" o:spid="_x0000_s1113" type="#_x0000_t202" style="position:absolute;margin-left:50.1pt;margin-top:548.8pt;width:9.05pt;height:10.3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30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636270</wp:posOffset>
              </wp:positionH>
              <wp:positionV relativeFrom="page">
                <wp:posOffset>6969760</wp:posOffset>
              </wp:positionV>
              <wp:extent cx="115570" cy="85090"/>
              <wp:effectExtent l="0" t="0" r="635" b="3175"/>
              <wp:wrapNone/>
              <wp:docPr id="115" name="Text 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5" o:spid="_x0000_s1114" type="#_x0000_t202" style="position:absolute;margin-left:50.1pt;margin-top:548.8pt;width:9.1pt;height:6.7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212C54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4580255</wp:posOffset>
              </wp:positionH>
              <wp:positionV relativeFrom="page">
                <wp:posOffset>6951345</wp:posOffset>
              </wp:positionV>
              <wp:extent cx="109855" cy="85090"/>
              <wp:effectExtent l="0" t="0" r="0" b="2540"/>
              <wp:wrapNone/>
              <wp:docPr id="114" name="Text 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5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</w:instrText>
                          </w:r>
                          <w:r>
                            <w:instrText xml:space="preserve">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115" type="#_x0000_t202" style="position:absolute;margin-left:360.65pt;margin-top:547.35pt;width:8.65pt;height:6.7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</w:instrText>
                    </w:r>
                    <w:r>
                      <w:instrText xml:space="preserve">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4580255</wp:posOffset>
              </wp:positionH>
              <wp:positionV relativeFrom="page">
                <wp:posOffset>6951345</wp:posOffset>
              </wp:positionV>
              <wp:extent cx="114935" cy="131445"/>
              <wp:effectExtent l="0" t="0" r="0" b="2540"/>
              <wp:wrapNone/>
              <wp:docPr id="113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33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3" o:spid="_x0000_s1116" type="#_x0000_t202" style="position:absolute;margin-left:360.65pt;margin-top:547.35pt;width:9.05pt;height:10.35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33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6" behindDoc="1" locked="0" layoutInCell="1" allowOverlap="1">
              <wp:simplePos x="0" y="0"/>
              <wp:positionH relativeFrom="page">
                <wp:posOffset>638175</wp:posOffset>
              </wp:positionH>
              <wp:positionV relativeFrom="page">
                <wp:posOffset>6969760</wp:posOffset>
              </wp:positionV>
              <wp:extent cx="114935" cy="131445"/>
              <wp:effectExtent l="0" t="0" r="0" b="3175"/>
              <wp:wrapNone/>
              <wp:docPr id="112" name="Text 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32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2" o:spid="_x0000_s1117" type="#_x0000_t202" style="position:absolute;margin-left:50.25pt;margin-top:548.8pt;width:9.05pt;height:10.35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32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4573905</wp:posOffset>
              </wp:positionH>
              <wp:positionV relativeFrom="page">
                <wp:posOffset>6969760</wp:posOffset>
              </wp:positionV>
              <wp:extent cx="57785" cy="131445"/>
              <wp:effectExtent l="1905" t="0" r="635" b="3175"/>
              <wp:wrapNone/>
              <wp:docPr id="130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7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099" type="#_x0000_t202" style="position:absolute;margin-left:360.15pt;margin-top:548.8pt;width:4.55pt;height:10.3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7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7" behindDoc="1" locked="0" layoutInCell="1" allowOverlap="1">
              <wp:simplePos x="0" y="0"/>
              <wp:positionH relativeFrom="page">
                <wp:posOffset>4580255</wp:posOffset>
              </wp:positionH>
              <wp:positionV relativeFrom="page">
                <wp:posOffset>6969760</wp:posOffset>
              </wp:positionV>
              <wp:extent cx="113030" cy="85090"/>
              <wp:effectExtent l="0" t="0" r="2540" b="3175"/>
              <wp:wrapNone/>
              <wp:docPr id="111" name="Text 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1" o:spid="_x0000_s1118" type="#_x0000_t202" style="position:absolute;margin-left:360.65pt;margin-top:548.8pt;width:8.9pt;height:6.7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8" behindDoc="1" locked="0" layoutInCell="1" allowOverlap="1">
              <wp:simplePos x="0" y="0"/>
              <wp:positionH relativeFrom="page">
                <wp:posOffset>4580255</wp:posOffset>
              </wp:positionH>
              <wp:positionV relativeFrom="page">
                <wp:posOffset>6969760</wp:posOffset>
              </wp:positionV>
              <wp:extent cx="114935" cy="131445"/>
              <wp:effectExtent l="0" t="0" r="2540" b="3175"/>
              <wp:wrapNone/>
              <wp:docPr id="110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35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119" type="#_x0000_t202" style="position:absolute;margin-left:360.65pt;margin-top:548.8pt;width:9.05pt;height:10.35pt;z-index:-1887440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35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212C54"/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9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6960870</wp:posOffset>
              </wp:positionV>
              <wp:extent cx="114935" cy="131445"/>
              <wp:effectExtent l="3810" t="0" r="1270" b="2540"/>
              <wp:wrapNone/>
              <wp:docPr id="109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40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120" type="#_x0000_t202" style="position:absolute;margin-left:49.05pt;margin-top:548.1pt;width:9.05pt;height:10.35pt;z-index:-1887440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40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0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6960870</wp:posOffset>
              </wp:positionV>
              <wp:extent cx="118745" cy="85090"/>
              <wp:effectExtent l="3810" t="0" r="1270" b="2540"/>
              <wp:wrapNone/>
              <wp:docPr id="108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121" type="#_x0000_t202" style="position:absolute;margin-left:49.05pt;margin-top:548.1pt;width:9.35pt;height:6.7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1" behindDoc="1" locked="0" layoutInCell="1" allowOverlap="1">
              <wp:simplePos x="0" y="0"/>
              <wp:positionH relativeFrom="page">
                <wp:posOffset>4565650</wp:posOffset>
              </wp:positionH>
              <wp:positionV relativeFrom="page">
                <wp:posOffset>6960870</wp:posOffset>
              </wp:positionV>
              <wp:extent cx="115570" cy="85090"/>
              <wp:effectExtent l="3175" t="0" r="0" b="2540"/>
              <wp:wrapNone/>
              <wp:docPr id="107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" o:spid="_x0000_s1122" type="#_x0000_t202" style="position:absolute;margin-left:359.5pt;margin-top:548.1pt;width:9.1pt;height:6.7pt;z-index:-1887440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2" behindDoc="1" locked="0" layoutInCell="1" allowOverlap="1">
              <wp:simplePos x="0" y="0"/>
              <wp:positionH relativeFrom="page">
                <wp:posOffset>4565650</wp:posOffset>
              </wp:positionH>
              <wp:positionV relativeFrom="page">
                <wp:posOffset>6960870</wp:posOffset>
              </wp:positionV>
              <wp:extent cx="114935" cy="131445"/>
              <wp:effectExtent l="3175" t="0" r="0" b="2540"/>
              <wp:wrapNone/>
              <wp:docPr id="106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45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123" type="#_x0000_t202" style="position:absolute;margin-left:359.5pt;margin-top:548.1pt;width:9.05pt;height:10.35pt;z-index:-1887440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45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3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6960870</wp:posOffset>
              </wp:positionV>
              <wp:extent cx="114935" cy="131445"/>
              <wp:effectExtent l="3810" t="0" r="1270" b="2540"/>
              <wp:wrapNone/>
              <wp:docPr id="105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48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" o:spid="_x0000_s1124" type="#_x0000_t202" style="position:absolute;margin-left:49.05pt;margin-top:548.1pt;width:9.05pt;height:10.35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48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4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6960870</wp:posOffset>
              </wp:positionV>
              <wp:extent cx="118745" cy="85090"/>
              <wp:effectExtent l="3810" t="0" r="1270" b="2540"/>
              <wp:wrapNone/>
              <wp:docPr id="104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4" o:spid="_x0000_s1125" type="#_x0000_t202" style="position:absolute;margin-left:49.05pt;margin-top:548.1pt;width:9.35pt;height:6.7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5" behindDoc="1" locked="0" layoutInCell="1" allowOverlap="1">
              <wp:simplePos x="0" y="0"/>
              <wp:positionH relativeFrom="page">
                <wp:posOffset>4565650</wp:posOffset>
              </wp:positionH>
              <wp:positionV relativeFrom="page">
                <wp:posOffset>6960870</wp:posOffset>
              </wp:positionV>
              <wp:extent cx="114935" cy="131445"/>
              <wp:effectExtent l="3175" t="0" r="1905" b="2540"/>
              <wp:wrapNone/>
              <wp:docPr id="10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47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126" type="#_x0000_t202" style="position:absolute;margin-left:359.5pt;margin-top:548.1pt;width:9.05pt;height:10.35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47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4586605</wp:posOffset>
              </wp:positionH>
              <wp:positionV relativeFrom="page">
                <wp:posOffset>6969760</wp:posOffset>
              </wp:positionV>
              <wp:extent cx="100330" cy="85090"/>
              <wp:effectExtent l="0" t="0" r="0" b="3175"/>
              <wp:wrapNone/>
              <wp:docPr id="129" name="Text 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9" o:spid="_x0000_s1100" type="#_x0000_t202" style="position:absolute;margin-left:361.15pt;margin-top:548.8pt;width:7.9pt;height:6.7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6" behindDoc="1" locked="0" layoutInCell="1" allowOverlap="1">
              <wp:simplePos x="0" y="0"/>
              <wp:positionH relativeFrom="page">
                <wp:posOffset>628015</wp:posOffset>
              </wp:positionH>
              <wp:positionV relativeFrom="page">
                <wp:posOffset>6960870</wp:posOffset>
              </wp:positionV>
              <wp:extent cx="114935" cy="131445"/>
              <wp:effectExtent l="0" t="0" r="0" b="2540"/>
              <wp:wrapNone/>
              <wp:docPr id="102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54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127" type="#_x0000_t202" style="position:absolute;margin-left:49.45pt;margin-top:548.1pt;width:9.05pt;height:10.35pt;z-index:-18874403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54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7" behindDoc="1" locked="0" layoutInCell="1" allowOverlap="1">
              <wp:simplePos x="0" y="0"/>
              <wp:positionH relativeFrom="page">
                <wp:posOffset>4565650</wp:posOffset>
              </wp:positionH>
              <wp:positionV relativeFrom="page">
                <wp:posOffset>6960870</wp:posOffset>
              </wp:positionV>
              <wp:extent cx="114935" cy="131445"/>
              <wp:effectExtent l="3175" t="0" r="1270" b="2540"/>
              <wp:wrapNone/>
              <wp:docPr id="10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53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128" type="#_x0000_t202" style="position:absolute;margin-left:359.5pt;margin-top:548.1pt;width:9.05pt;height:10.35pt;z-index:-1887440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53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212C54"/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8" behindDoc="1" locked="0" layoutInCell="1" allowOverlap="1">
              <wp:simplePos x="0" y="0"/>
              <wp:positionH relativeFrom="page">
                <wp:posOffset>624840</wp:posOffset>
              </wp:positionH>
              <wp:positionV relativeFrom="page">
                <wp:posOffset>6960870</wp:posOffset>
              </wp:positionV>
              <wp:extent cx="114935" cy="131445"/>
              <wp:effectExtent l="0" t="0" r="0" b="2540"/>
              <wp:wrapNone/>
              <wp:docPr id="100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68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129" type="#_x0000_t202" style="position:absolute;margin-left:49.2pt;margin-top:548.1pt;width:9.05pt;height:10.35pt;z-index:-1887440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68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49" behindDoc="1" locked="0" layoutInCell="1" allowOverlap="1">
              <wp:simplePos x="0" y="0"/>
              <wp:positionH relativeFrom="page">
                <wp:posOffset>4567555</wp:posOffset>
              </wp:positionH>
              <wp:positionV relativeFrom="page">
                <wp:posOffset>6960870</wp:posOffset>
              </wp:positionV>
              <wp:extent cx="114935" cy="131445"/>
              <wp:effectExtent l="0" t="0" r="0" b="2540"/>
              <wp:wrapNone/>
              <wp:docPr id="99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67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130" type="#_x0000_t202" style="position:absolute;margin-left:359.65pt;margin-top:548.1pt;width:9.05pt;height:10.35pt;z-index:-18874403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67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0" behindDoc="1" locked="0" layoutInCell="1" allowOverlap="1">
              <wp:simplePos x="0" y="0"/>
              <wp:positionH relativeFrom="page">
                <wp:posOffset>626110</wp:posOffset>
              </wp:positionH>
              <wp:positionV relativeFrom="page">
                <wp:posOffset>6960870</wp:posOffset>
              </wp:positionV>
              <wp:extent cx="114935" cy="131445"/>
              <wp:effectExtent l="0" t="0" r="0" b="2540"/>
              <wp:wrapNone/>
              <wp:docPr id="98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70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8" o:spid="_x0000_s1131" type="#_x0000_t202" style="position:absolute;margin-left:49.3pt;margin-top:548.1pt;width:9.05pt;height:10.35pt;z-index:-18874403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70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1" behindDoc="1" locked="0" layoutInCell="1" allowOverlap="1">
              <wp:simplePos x="0" y="0"/>
              <wp:positionH relativeFrom="page">
                <wp:posOffset>626110</wp:posOffset>
              </wp:positionH>
              <wp:positionV relativeFrom="page">
                <wp:posOffset>6960870</wp:posOffset>
              </wp:positionV>
              <wp:extent cx="118745" cy="85090"/>
              <wp:effectExtent l="0" t="0" r="0" b="2540"/>
              <wp:wrapNone/>
              <wp:docPr id="97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2" type="#_x0000_t202" style="position:absolute;margin-left:49.3pt;margin-top:548.1pt;width:9.35pt;height:6.7pt;z-index:-18874402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2" behindDoc="1" locked="0" layoutInCell="1" allowOverlap="1">
              <wp:simplePos x="0" y="0"/>
              <wp:positionH relativeFrom="page">
                <wp:posOffset>626110</wp:posOffset>
              </wp:positionH>
              <wp:positionV relativeFrom="page">
                <wp:posOffset>6960870</wp:posOffset>
              </wp:positionV>
              <wp:extent cx="114935" cy="131445"/>
              <wp:effectExtent l="0" t="0" r="0" b="2540"/>
              <wp:wrapNone/>
              <wp:docPr id="96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76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3" type="#_x0000_t202" style="position:absolute;margin-left:49.3pt;margin-top:548.1pt;width:9.05pt;height:10.35pt;z-index:-1887440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76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3" behindDoc="1" locked="0" layoutInCell="1" allowOverlap="1">
              <wp:simplePos x="0" y="0"/>
              <wp:positionH relativeFrom="page">
                <wp:posOffset>4559935</wp:posOffset>
              </wp:positionH>
              <wp:positionV relativeFrom="page">
                <wp:posOffset>6960870</wp:posOffset>
              </wp:positionV>
              <wp:extent cx="114935" cy="131445"/>
              <wp:effectExtent l="0" t="0" r="0" b="2540"/>
              <wp:wrapNone/>
              <wp:docPr id="95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77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margin-left:359.05pt;margin-top:548.1pt;width:9.05pt;height:10.35pt;z-index:-18874402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77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4" behindDoc="1" locked="0" layoutInCell="1" allowOverlap="1">
              <wp:simplePos x="0" y="0"/>
              <wp:positionH relativeFrom="page">
                <wp:posOffset>628015</wp:posOffset>
              </wp:positionH>
              <wp:positionV relativeFrom="page">
                <wp:posOffset>6960870</wp:posOffset>
              </wp:positionV>
              <wp:extent cx="114935" cy="131445"/>
              <wp:effectExtent l="0" t="0" r="0" b="2540"/>
              <wp:wrapNone/>
              <wp:docPr id="94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84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5" type="#_x0000_t202" style="position:absolute;margin-left:49.45pt;margin-top:548.1pt;width:9.05pt;height:10.35pt;z-index:-18874402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84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4586605</wp:posOffset>
              </wp:positionH>
              <wp:positionV relativeFrom="page">
                <wp:posOffset>6969760</wp:posOffset>
              </wp:positionV>
              <wp:extent cx="114935" cy="131445"/>
              <wp:effectExtent l="0" t="0" r="0" b="3175"/>
              <wp:wrapNone/>
              <wp:docPr id="128" name="Text 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11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8" o:spid="_x0000_s1101" type="#_x0000_t202" style="position:absolute;margin-left:361.15pt;margin-top:548.8pt;width:9.05pt;height:10.3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11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5" behindDoc="1" locked="0" layoutInCell="1" allowOverlap="1">
              <wp:simplePos x="0" y="0"/>
              <wp:positionH relativeFrom="page">
                <wp:posOffset>628015</wp:posOffset>
              </wp:positionH>
              <wp:positionV relativeFrom="page">
                <wp:posOffset>6960870</wp:posOffset>
              </wp:positionV>
              <wp:extent cx="115570" cy="85090"/>
              <wp:effectExtent l="0" t="0" r="0" b="2540"/>
              <wp:wrapNone/>
              <wp:docPr id="93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6" type="#_x0000_t202" style="position:absolute;margin-left:49.45pt;margin-top:548.1pt;width:9.1pt;height:6.7pt;z-index:-18874402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6" behindDoc="1" locked="0" layoutInCell="1" allowOverlap="1">
              <wp:simplePos x="0" y="0"/>
              <wp:positionH relativeFrom="page">
                <wp:posOffset>628015</wp:posOffset>
              </wp:positionH>
              <wp:positionV relativeFrom="page">
                <wp:posOffset>6960870</wp:posOffset>
              </wp:positionV>
              <wp:extent cx="114935" cy="131445"/>
              <wp:effectExtent l="0" t="0" r="0" b="2540"/>
              <wp:wrapNone/>
              <wp:docPr id="92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88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7" type="#_x0000_t202" style="position:absolute;margin-left:49.45pt;margin-top:548.1pt;width:9.05pt;height:10.35pt;z-index:-188744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88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7" behindDoc="1" locked="0" layoutInCell="1" allowOverlap="1">
              <wp:simplePos x="0" y="0"/>
              <wp:positionH relativeFrom="page">
                <wp:posOffset>628015</wp:posOffset>
              </wp:positionH>
              <wp:positionV relativeFrom="page">
                <wp:posOffset>6960870</wp:posOffset>
              </wp:positionV>
              <wp:extent cx="115570" cy="85090"/>
              <wp:effectExtent l="0" t="0" r="0" b="2540"/>
              <wp:wrapNone/>
              <wp:docPr id="91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</w:instrText>
                          </w:r>
                          <w:r>
                            <w:instrText xml:space="preserve">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8" type="#_x0000_t202" style="position:absolute;margin-left:49.45pt;margin-top:548.1pt;width:9.1pt;height:6.7pt;z-index:-18874402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</w:instrText>
                    </w:r>
                    <w:r>
                      <w:instrText xml:space="preserve">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8" behindDoc="1" locked="0" layoutInCell="1" allowOverlap="1">
              <wp:simplePos x="0" y="0"/>
              <wp:positionH relativeFrom="page">
                <wp:posOffset>4568825</wp:posOffset>
              </wp:positionH>
              <wp:positionV relativeFrom="page">
                <wp:posOffset>6942455</wp:posOffset>
              </wp:positionV>
              <wp:extent cx="114935" cy="131445"/>
              <wp:effectExtent l="0" t="0" r="1905" b="1905"/>
              <wp:wrapNone/>
              <wp:docPr id="90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87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9" type="#_x0000_t202" style="position:absolute;margin-left:359.75pt;margin-top:546.65pt;width:9.05pt;height:10.35pt;z-index:-18874402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87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9" behindDoc="1" locked="0" layoutInCell="1" allowOverlap="1">
              <wp:simplePos x="0" y="0"/>
              <wp:positionH relativeFrom="page">
                <wp:posOffset>4568825</wp:posOffset>
              </wp:positionH>
              <wp:positionV relativeFrom="page">
                <wp:posOffset>6954520</wp:posOffset>
              </wp:positionV>
              <wp:extent cx="109855" cy="85090"/>
              <wp:effectExtent l="0" t="1270" r="0" b="0"/>
              <wp:wrapNone/>
              <wp:docPr id="89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5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0" type="#_x0000_t202" style="position:absolute;margin-left:359.75pt;margin-top:547.6pt;width:8.65pt;height:6.7pt;z-index:-18874402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0" behindDoc="1" locked="0" layoutInCell="1" allowOverlap="1">
              <wp:simplePos x="0" y="0"/>
              <wp:positionH relativeFrom="page">
                <wp:posOffset>4568825</wp:posOffset>
              </wp:positionH>
              <wp:positionV relativeFrom="page">
                <wp:posOffset>6954520</wp:posOffset>
              </wp:positionV>
              <wp:extent cx="114935" cy="131445"/>
              <wp:effectExtent l="0" t="127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91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1" type="#_x0000_t202" style="position:absolute;margin-left:359.75pt;margin-top:547.6pt;width:9.05pt;height:10.35pt;z-index:-1887440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91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212C54"/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1" behindDoc="1" locked="0" layoutInCell="1" allowOverlap="1">
              <wp:simplePos x="0" y="0"/>
              <wp:positionH relativeFrom="page">
                <wp:posOffset>4568825</wp:posOffset>
              </wp:positionH>
              <wp:positionV relativeFrom="page">
                <wp:posOffset>6960870</wp:posOffset>
              </wp:positionV>
              <wp:extent cx="113030" cy="85090"/>
              <wp:effectExtent l="0" t="0" r="4445" b="2540"/>
              <wp:wrapNone/>
              <wp:docPr id="87" name="Text 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2" type="#_x0000_t202" style="position:absolute;margin-left:359.75pt;margin-top:548.1pt;width:8.9pt;height:6.7pt;z-index:-18874401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2" behindDoc="1" locked="0" layoutInCell="1" allowOverlap="1">
              <wp:simplePos x="0" y="0"/>
              <wp:positionH relativeFrom="page">
                <wp:posOffset>4568825</wp:posOffset>
              </wp:positionH>
              <wp:positionV relativeFrom="page">
                <wp:posOffset>6960870</wp:posOffset>
              </wp:positionV>
              <wp:extent cx="114935" cy="131445"/>
              <wp:effectExtent l="0" t="0" r="4445" b="2540"/>
              <wp:wrapNone/>
              <wp:docPr id="86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95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3" type="#_x0000_t202" style="position:absolute;margin-left:359.75pt;margin-top:548.1pt;width:9.05pt;height:10.35pt;z-index:-18874401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95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3" behindDoc="1" locked="0" layoutInCell="1" allowOverlap="1">
              <wp:simplePos x="0" y="0"/>
              <wp:positionH relativeFrom="page">
                <wp:posOffset>4567555</wp:posOffset>
              </wp:positionH>
              <wp:positionV relativeFrom="page">
                <wp:posOffset>6954520</wp:posOffset>
              </wp:positionV>
              <wp:extent cx="115570" cy="85090"/>
              <wp:effectExtent l="0" t="1270" r="3175" b="0"/>
              <wp:wrapNone/>
              <wp:docPr id="85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4" type="#_x0000_t202" style="position:absolute;margin-left:359.65pt;margin-top:547.6pt;width:9.1pt;height:6.7pt;z-index:-18874401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645795</wp:posOffset>
              </wp:positionH>
              <wp:positionV relativeFrom="page">
                <wp:posOffset>6951345</wp:posOffset>
              </wp:positionV>
              <wp:extent cx="114935" cy="131445"/>
              <wp:effectExtent l="0" t="0" r="0" b="2540"/>
              <wp:wrapNone/>
              <wp:docPr id="127" name="Text 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18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7" o:spid="_x0000_s1102" type="#_x0000_t202" style="position:absolute;margin-left:50.85pt;margin-top:547.35pt;width:9.05pt;height:10.3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18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4" behindDoc="1" locked="0" layoutInCell="1" allowOverlap="1">
              <wp:simplePos x="0" y="0"/>
              <wp:positionH relativeFrom="page">
                <wp:posOffset>4567555</wp:posOffset>
              </wp:positionH>
              <wp:positionV relativeFrom="page">
                <wp:posOffset>6954520</wp:posOffset>
              </wp:positionV>
              <wp:extent cx="114935" cy="131445"/>
              <wp:effectExtent l="0" t="1270" r="3175" b="0"/>
              <wp:wrapNone/>
              <wp:docPr id="84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97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5" type="#_x0000_t202" style="position:absolute;margin-left:359.65pt;margin-top:547.6pt;width:9.05pt;height:10.35pt;z-index:-1887440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97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5" behindDoc="1" locked="0" layoutInCell="1" allowOverlap="1">
              <wp:simplePos x="0" y="0"/>
              <wp:positionH relativeFrom="page">
                <wp:posOffset>4568825</wp:posOffset>
              </wp:positionH>
              <wp:positionV relativeFrom="page">
                <wp:posOffset>6960870</wp:posOffset>
              </wp:positionV>
              <wp:extent cx="115570" cy="85090"/>
              <wp:effectExtent l="0" t="0" r="1905" b="2540"/>
              <wp:wrapNone/>
              <wp:docPr id="83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6" type="#_x0000_t202" style="position:absolute;margin-left:359.75pt;margin-top:548.1pt;width:9.1pt;height:6.7pt;z-index:-18874401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6" behindDoc="1" locked="0" layoutInCell="1" allowOverlap="1">
              <wp:simplePos x="0" y="0"/>
              <wp:positionH relativeFrom="page">
                <wp:posOffset>4568825</wp:posOffset>
              </wp:positionH>
              <wp:positionV relativeFrom="page">
                <wp:posOffset>6960870</wp:posOffset>
              </wp:positionV>
              <wp:extent cx="114935" cy="131445"/>
              <wp:effectExtent l="0" t="0" r="1905" b="2540"/>
              <wp:wrapNone/>
              <wp:docPr id="82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99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7" type="#_x0000_t202" style="position:absolute;margin-left:359.75pt;margin-top:548.1pt;width:9.05pt;height:10.35pt;z-index:-18874401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99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7" behindDoc="1" locked="0" layoutInCell="1" allowOverlap="1">
              <wp:simplePos x="0" y="0"/>
              <wp:positionH relativeFrom="page">
                <wp:posOffset>4515485</wp:posOffset>
              </wp:positionH>
              <wp:positionV relativeFrom="page">
                <wp:posOffset>6960870</wp:posOffset>
              </wp:positionV>
              <wp:extent cx="164465" cy="85090"/>
              <wp:effectExtent l="635" t="0" r="0" b="2540"/>
              <wp:wrapNone/>
              <wp:docPr id="81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6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8" type="#_x0000_t202" style="position:absolute;margin-left:355.55pt;margin-top:548.1pt;width:12.95pt;height:6.7pt;z-index:-18874401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8" behindDoc="1" locked="0" layoutInCell="1" allowOverlap="1">
              <wp:simplePos x="0" y="0"/>
              <wp:positionH relativeFrom="page">
                <wp:posOffset>4515485</wp:posOffset>
              </wp:positionH>
              <wp:positionV relativeFrom="page">
                <wp:posOffset>6960870</wp:posOffset>
              </wp:positionV>
              <wp:extent cx="172085" cy="131445"/>
              <wp:effectExtent l="635" t="0" r="0" b="2540"/>
              <wp:wrapNone/>
              <wp:docPr id="80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103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9" type="#_x0000_t202" style="position:absolute;margin-left:355.55pt;margin-top:548.1pt;width:13.55pt;height:10.35pt;z-index:-1887440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Dd8rQIAALAFAAAOAAAAZHJzL2Uyb0RvYy54bWysVG1vmzAQ/j5p/8Hyd8pLIQFUUrUhTJO6&#10;F6ndD3DABGtgI9sNdFP/+84mpE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103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69" behindDoc="1" locked="0" layoutInCell="1" allowOverlap="1">
              <wp:simplePos x="0" y="0"/>
              <wp:positionH relativeFrom="page">
                <wp:posOffset>4515485</wp:posOffset>
              </wp:positionH>
              <wp:positionV relativeFrom="page">
                <wp:posOffset>6960870</wp:posOffset>
              </wp:positionV>
              <wp:extent cx="167640" cy="85090"/>
              <wp:effectExtent l="635" t="0" r="3175" b="2540"/>
              <wp:wrapNone/>
              <wp:docPr id="79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0" type="#_x0000_t202" style="position:absolute;margin-left:355.55pt;margin-top:548.1pt;width:13.2pt;height:6.7pt;z-index:-18874401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0" behindDoc="1" locked="0" layoutInCell="1" allowOverlap="1">
              <wp:simplePos x="0" y="0"/>
              <wp:positionH relativeFrom="page">
                <wp:posOffset>4515485</wp:posOffset>
              </wp:positionH>
              <wp:positionV relativeFrom="page">
                <wp:posOffset>6960870</wp:posOffset>
              </wp:positionV>
              <wp:extent cx="172085" cy="131445"/>
              <wp:effectExtent l="635" t="0" r="3175" b="2540"/>
              <wp:wrapNone/>
              <wp:docPr id="78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105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1" type="#_x0000_t202" style="position:absolute;margin-left:355.55pt;margin-top:548.1pt;width:13.55pt;height:10.35pt;z-index:-18874401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105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1" behindDoc="1" locked="0" layoutInCell="1" allowOverlap="1">
              <wp:simplePos x="0" y="0"/>
              <wp:positionH relativeFrom="page">
                <wp:posOffset>635635</wp:posOffset>
              </wp:positionH>
              <wp:positionV relativeFrom="page">
                <wp:posOffset>6960870</wp:posOffset>
              </wp:positionV>
              <wp:extent cx="172085" cy="131445"/>
              <wp:effectExtent l="0" t="0" r="3175" b="2540"/>
              <wp:wrapNone/>
              <wp:docPr id="77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108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2" type="#_x0000_t202" style="position:absolute;margin-left:50.05pt;margin-top:548.1pt;width:13.55pt;height:10.35pt;z-index:-18874400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108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2" behindDoc="1" locked="0" layoutInCell="1" allowOverlap="1">
              <wp:simplePos x="0" y="0"/>
              <wp:positionH relativeFrom="page">
                <wp:posOffset>635635</wp:posOffset>
              </wp:positionH>
              <wp:positionV relativeFrom="page">
                <wp:posOffset>6960870</wp:posOffset>
              </wp:positionV>
              <wp:extent cx="170815" cy="85090"/>
              <wp:effectExtent l="0" t="0" r="3175" b="2540"/>
              <wp:wrapNone/>
              <wp:docPr id="76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3" type="#_x0000_t202" style="position:absolute;margin-left:50.05pt;margin-top:548.1pt;width:13.45pt;height:6.7pt;z-index:-1887440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3" behindDoc="1" locked="0" layoutInCell="1" allowOverlap="1">
              <wp:simplePos x="0" y="0"/>
              <wp:positionH relativeFrom="page">
                <wp:posOffset>636905</wp:posOffset>
              </wp:positionH>
              <wp:positionV relativeFrom="page">
                <wp:posOffset>6960870</wp:posOffset>
              </wp:positionV>
              <wp:extent cx="172085" cy="131445"/>
              <wp:effectExtent l="0" t="0" r="1905" b="2540"/>
              <wp:wrapNone/>
              <wp:docPr id="75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112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4" type="#_x0000_t202" style="position:absolute;margin-left:50.15pt;margin-top:548.1pt;width:13.55pt;height:10.35pt;z-index:-18874400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112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645795</wp:posOffset>
              </wp:positionH>
              <wp:positionV relativeFrom="page">
                <wp:posOffset>6951345</wp:posOffset>
              </wp:positionV>
              <wp:extent cx="106680" cy="85090"/>
              <wp:effectExtent l="0" t="0" r="0" b="2540"/>
              <wp:wrapNone/>
              <wp:docPr id="126" name="Text 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</w:instrText>
                          </w:r>
                          <w:r>
                            <w:instrText xml:space="preserve">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6" o:spid="_x0000_s1103" type="#_x0000_t202" style="position:absolute;margin-left:50.85pt;margin-top:547.35pt;width:8.4pt;height:6.7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</w:instrText>
                    </w:r>
                    <w:r>
                      <w:instrText xml:space="preserve">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212C54"/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4" behindDoc="1" locked="0" layoutInCell="1" allowOverlap="1">
              <wp:simplePos x="0" y="0"/>
              <wp:positionH relativeFrom="page">
                <wp:posOffset>4514215</wp:posOffset>
              </wp:positionH>
              <wp:positionV relativeFrom="page">
                <wp:posOffset>6960870</wp:posOffset>
              </wp:positionV>
              <wp:extent cx="172085" cy="131445"/>
              <wp:effectExtent l="0" t="0" r="0" b="2540"/>
              <wp:wrapNone/>
              <wp:docPr id="74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111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5" type="#_x0000_t202" style="position:absolute;margin-left:355.45pt;margin-top:548.1pt;width:13.55pt;height:10.35pt;z-index:-18874400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111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5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73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118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6" type="#_x0000_t202" style="position:absolute;margin-left:51.35pt;margin-top:548.1pt;width:13.55pt;height:10.35pt;z-index:-18874400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Sm1rgIAALAFAAAOAAAAZHJzL2Uyb0RvYy54bWysVG1vmzAQ/j5p/8Hyd8pLIQFUUrUhTJO6&#10;F6ndD3DABGtgI9sNdFP/+84mJG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118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6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119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7" type="#_x0000_t202" style="position:absolute;margin-left:342.7pt;margin-top:548.1pt;width:13.55pt;height:10.35pt;z-index:-1887440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0JergIAALAFAAAOAAAAZHJzL2Uyb0RvYy54bWysVG1vmzAQ/j5p/8Hyd8pLIQFUUrUhTJO6&#10;F6ndD3DABGtgI9sNdFP/+84mpE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119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212C54"/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7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7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124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8" type="#_x0000_t202" style="position:absolute;margin-left:51.35pt;margin-top:548.1pt;width:13.55pt;height:10.35pt;z-index:-18874400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124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8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0815" cy="85090"/>
              <wp:effectExtent l="4445" t="0" r="0" b="2540"/>
              <wp:wrapNone/>
              <wp:docPr id="70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9" type="#_x0000_t202" style="position:absolute;margin-left:51.35pt;margin-top:548.1pt;width:13.45pt;height:6.7pt;z-index:-18874400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79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69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123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0" type="#_x0000_t202" style="position:absolute;margin-left:342.7pt;margin-top:548.1pt;width:13.55pt;height:10.35pt;z-index:-18874400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0WArQIAALA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123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0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68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126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1" type="#_x0000_t202" style="position:absolute;margin-left:51.35pt;margin-top:548.1pt;width:13.55pt;height:10.35pt;z-index:-188744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126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1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0815" cy="85090"/>
              <wp:effectExtent l="4445" t="0" r="0" b="2540"/>
              <wp:wrapNone/>
              <wp:docPr id="67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2" type="#_x0000_t202" style="position:absolute;margin-left:51.35pt;margin-top:548.1pt;width:13.45pt;height:6.7pt;z-index:-18874399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4575175</wp:posOffset>
              </wp:positionH>
              <wp:positionV relativeFrom="page">
                <wp:posOffset>6939280</wp:posOffset>
              </wp:positionV>
              <wp:extent cx="113030" cy="85090"/>
              <wp:effectExtent l="3175" t="0" r="0" b="0"/>
              <wp:wrapNone/>
              <wp:docPr id="123" name="Text 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3" o:spid="_x0000_s1106" type="#_x0000_t202" style="position:absolute;margin-left:360.25pt;margin-top:546.4pt;width:8.9pt;height:6.7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212C54"/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2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6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130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3" type="#_x0000_t202" style="position:absolute;margin-left:51.35pt;margin-top:548.1pt;width:13.55pt;height:10.35pt;z-index:-18874399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130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3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0815" cy="85090"/>
              <wp:effectExtent l="4445" t="0" r="0" b="2540"/>
              <wp:wrapNone/>
              <wp:docPr id="6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4" type="#_x0000_t202" style="position:absolute;margin-left:51.35pt;margin-top:548.1pt;width:13.45pt;height:6.7pt;z-index:-18874399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4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138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5" type="#_x0000_t202" style="position:absolute;margin-left:51.35pt;margin-top:548.1pt;width:13.55pt;height:10.35pt;z-index:-1887439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ncErQIAALA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138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5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6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137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6" type="#_x0000_t202" style="position:absolute;margin-left:342.7pt;margin-top:548.1pt;width:13.55pt;height:10.35pt;z-index:-18874399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H+7rgIAALA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137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6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62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140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7" type="#_x0000_t202" style="position:absolute;margin-left:51.35pt;margin-top:548.1pt;width:13.55pt;height:10.35pt;z-index:-18874399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hRQrQIAALA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140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7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0815" cy="85090"/>
              <wp:effectExtent l="4445" t="0" r="0" b="2540"/>
              <wp:wrapNone/>
              <wp:docPr id="6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8" type="#_x0000_t202" style="position:absolute;margin-left:51.35pt;margin-top:548.1pt;width:13.45pt;height:6.7pt;z-index:-18874399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8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144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9" type="#_x0000_t202" style="position:absolute;margin-left:51.35pt;margin-top:548.1pt;width:13.55pt;height:10.35pt;z-index:-1887439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5PWrQIAALA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144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89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59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145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0" type="#_x0000_t202" style="position:absolute;margin-left:51.35pt;margin-top:548.1pt;width:13.55pt;height:10.35pt;z-index:-18874399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X9ArgIAALAFAAAOAAAAZHJzL2Uyb0RvYy54bWysVG1vmzAQ/j5p/8Hyd8pLIQFUUrUhTJO6&#10;F6ndD3DABGtgI9sNdFP/+84mpE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145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0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143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1" type="#_x0000_t202" style="position:absolute;margin-left:342.7pt;margin-top:548.1pt;width:13.55pt;height:10.35pt;z-index:-18874399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143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4575175</wp:posOffset>
              </wp:positionH>
              <wp:positionV relativeFrom="page">
                <wp:posOffset>6939280</wp:posOffset>
              </wp:positionV>
              <wp:extent cx="114935" cy="131445"/>
              <wp:effectExtent l="3175" t="0" r="0" b="0"/>
              <wp:wrapNone/>
              <wp:docPr id="122" name="Text 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21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2" o:spid="_x0000_s1107" type="#_x0000_t202" style="position:absolute;margin-left:360.25pt;margin-top:546.4pt;width:9.05pt;height:10.3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21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1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67640" cy="85090"/>
              <wp:effectExtent l="0" t="0" r="4445" b="2540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  <w:lang w:val="en-US"/>
                            </w:rPr>
                            <w:t>#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2" type="#_x0000_t202" style="position:absolute;margin-left:342.7pt;margin-top:548.1pt;width:13.2pt;height:6.7pt;z-index:-18874398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  <w:lang w:val="en-US"/>
                      </w:rPr>
                      <w:t>#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2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151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3" type="#_x0000_t202" style="position:absolute;margin-left:342.7pt;margin-top:548.1pt;width:13.55pt;height:10.35pt;z-index:-1887439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rJrQIAALAFAAAOAAAAZHJzL2Uyb0RvYy54bWysVG1vmzAQ/j5p/8Hyd8pLIQFUUrUhTJO6&#10;F6ndD3DABGtgI9sNdFP/+84mpE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151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212C54"/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3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67640" cy="85090"/>
              <wp:effectExtent l="0" t="0" r="4445" b="254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  <w:lang w:val="en-US"/>
                            </w:rPr>
                            <w:t>#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4" type="#_x0000_t202" style="position:absolute;margin-left:342.7pt;margin-top:548.1pt;width:13.2pt;height:6.7pt;z-index:-18874398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  <w:lang w:val="en-US"/>
                      </w:rPr>
                      <w:t>#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4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153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margin-left:342.7pt;margin-top:548.1pt;width:13.55pt;height:10.35pt;z-index:-18874398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153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5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156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6" type="#_x0000_t202" style="position:absolute;margin-left:51.35pt;margin-top:548.1pt;width:13.55pt;height:10.35pt;z-index:-18874398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kV7rgIAALAFAAAOAAAAZHJzL2Uyb0RvYy54bWysVG1vmzAQ/j5p/8Hyd8pLIQFUUrUhTJO6&#10;F6ndD3DABGtgI9sNdFP/+84mJG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156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6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0815" cy="85090"/>
              <wp:effectExtent l="4445" t="0" r="0" b="254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7" type="#_x0000_t202" style="position:absolute;margin-left:51.35pt;margin-top:548.1pt;width:13.45pt;height:6.7pt;z-index:-1887439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7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155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8" type="#_x0000_t202" style="position:absolute;margin-left:342.7pt;margin-top:548.1pt;width:13.55pt;height:10.35pt;z-index:-18874398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155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8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67640" cy="85090"/>
              <wp:effectExtent l="0" t="0" r="4445" b="254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  <w:lang w:val="en-US"/>
                            </w:rPr>
                            <w:t>#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9" type="#_x0000_t202" style="position:absolute;margin-left:342.7pt;margin-top:548.1pt;width:13.2pt;height:6.7pt;z-index:-18874398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  <w:lang w:val="en-US"/>
                      </w:rPr>
                      <w:t>#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99" behindDoc="1" locked="0" layoutInCell="1" allowOverlap="1">
              <wp:simplePos x="0" y="0"/>
              <wp:positionH relativeFrom="page">
                <wp:posOffset>4352290</wp:posOffset>
              </wp:positionH>
              <wp:positionV relativeFrom="page">
                <wp:posOffset>6960870</wp:posOffset>
              </wp:positionV>
              <wp:extent cx="172085" cy="131445"/>
              <wp:effectExtent l="0" t="0" r="4445" b="254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  <w:lang w:val="en-US"/>
                            </w:rPr>
                            <w:t>161</w:t>
                          </w:r>
                          <w:r>
                            <w:rPr>
                              <w:rStyle w:val="a9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0" type="#_x0000_t202" style="position:absolute;margin-left:342.7pt;margin-top:548.1pt;width:13.55pt;height:10.35pt;z-index:-18874398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hvirgIAALA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  <w:lang w:val="en-US"/>
                      </w:rPr>
                      <w:t>161</w:t>
                    </w:r>
                    <w:r>
                      <w:rPr>
                        <w:rStyle w:val="a9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4578985</wp:posOffset>
              </wp:positionH>
              <wp:positionV relativeFrom="page">
                <wp:posOffset>6969760</wp:posOffset>
              </wp:positionV>
              <wp:extent cx="113030" cy="85090"/>
              <wp:effectExtent l="0" t="0" r="3810" b="3175"/>
              <wp:wrapNone/>
              <wp:docPr id="121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108" type="#_x0000_t202" style="position:absolute;margin-left:360.55pt;margin-top:548.8pt;width:8.9pt;height:6.7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212C54"/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0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166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181" type="#_x0000_t202" style="position:absolute;margin-left:51.35pt;margin-top:548.1pt;width:13.55pt;height:10.35pt;z-index:-1887439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166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1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0815" cy="85090"/>
              <wp:effectExtent l="4445" t="0" r="0" b="254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182" type="#_x0000_t202" style="position:absolute;margin-left:51.35pt;margin-top:548.1pt;width:13.45pt;height:6.7pt;z-index:-18874397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2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172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183" type="#_x0000_t202" style="position:absolute;margin-left:51.35pt;margin-top:548.1pt;width:13.55pt;height:10.35pt;z-index:-18874397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Y5rrgIAALA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172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3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0815" cy="85090"/>
              <wp:effectExtent l="4445" t="0" r="0" b="254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style="position:absolute;margin-left:51.35pt;margin-top:548.1pt;width:13.45pt;height:6.7pt;z-index:-18874397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4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174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185" type="#_x0000_t202" style="position:absolute;margin-left:51.35pt;margin-top:548.1pt;width:13.55pt;height:10.35pt;z-index:-1887439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ylmrgIAALA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174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5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0815" cy="85090"/>
              <wp:effectExtent l="4445" t="0" r="0" b="254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186" type="#_x0000_t202" style="position:absolute;margin-left:51.35pt;margin-top:548.1pt;width:13.45pt;height:6.7pt;z-index:-18874397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6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176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187" type="#_x0000_t202" style="position:absolute;margin-left:51.35pt;margin-top:548.1pt;width:13.55pt;height:10.35pt;z-index:-18874397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oyrgIAALA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176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7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0815" cy="85090"/>
              <wp:effectExtent l="4445" t="0" r="0" b="254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188" type="#_x0000_t202" style="position:absolute;margin-left:51.35pt;margin-top:548.1pt;width:13.45pt;height:6.7pt;z-index:-18874397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08" behindDoc="1" locked="0" layoutInCell="1" allowOverlap="1">
              <wp:simplePos x="0" y="0"/>
              <wp:positionH relativeFrom="page">
                <wp:posOffset>652145</wp:posOffset>
              </wp:positionH>
              <wp:positionV relativeFrom="page">
                <wp:posOffset>6960870</wp:posOffset>
              </wp:positionV>
              <wp:extent cx="172085" cy="131445"/>
              <wp:effectExtent l="4445" t="0" r="0" b="254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E7148" w:rsidRPr="007E7148">
                            <w:rPr>
                              <w:rStyle w:val="a9"/>
                              <w:noProof/>
                            </w:rPr>
                            <w:t>180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189" type="#_x0000_t202" style="position:absolute;margin-left:51.35pt;margin-top:548.1pt;width:13.55pt;height:10.35pt;z-index:-1887439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s20rQIAALA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E7148" w:rsidRPr="007E7148">
                      <w:rPr>
                        <w:rStyle w:val="a9"/>
                        <w:noProof/>
                      </w:rPr>
                      <w:t>180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95E" w:rsidRDefault="007D795E">
      <w:r>
        <w:separator/>
      </w:r>
    </w:p>
  </w:footnote>
  <w:footnote w:type="continuationSeparator" w:id="0">
    <w:p w:rsidR="007D795E" w:rsidRDefault="007D795E">
      <w:r>
        <w:continuationSeparator/>
      </w:r>
    </w:p>
  </w:footnote>
  <w:footnote w:id="1">
    <w:p w:rsidR="00212C54" w:rsidRDefault="007D795E">
      <w:pPr>
        <w:pStyle w:val="a5"/>
        <w:shd w:val="clear" w:color="auto" w:fill="auto"/>
        <w:ind w:left="20" w:right="20"/>
      </w:pPr>
      <w:r>
        <w:footnoteRef/>
      </w:r>
      <w:r>
        <w:t xml:space="preserve"> Наименование электроприемников (в частности, светильников) должны быть изложены так, чтобы работники, включающие или отключающие единично расположенные или групповые светильники, смогли бы безошибочно производить эти действия.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1234440</wp:posOffset>
              </wp:positionH>
              <wp:positionV relativeFrom="page">
                <wp:posOffset>535305</wp:posOffset>
              </wp:positionV>
              <wp:extent cx="2858770" cy="97790"/>
              <wp:effectExtent l="0" t="1905" r="2540" b="0"/>
              <wp:wrapNone/>
              <wp:docPr id="125" name="Text 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8770" cy="97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"/>
                            </w:rPr>
                            <w:t xml:space="preserve">Оааёпобаоёу оаёааТаТ ё1п6б6ёоа®а Тбё Табаё-нТ </w:t>
                          </w:r>
                          <w:r>
                            <w:rPr>
                              <w:rStyle w:val="7pt"/>
                              <w:lang w:val="en-US"/>
                            </w:rPr>
                            <w:t xml:space="preserve">i </w:t>
                          </w:r>
                          <w:r>
                            <w:rPr>
                              <w:rStyle w:val="7pt"/>
                            </w:rPr>
                            <w:t>аТТопёа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5" o:spid="_x0000_s1104" type="#_x0000_t202" style="position:absolute;margin-left:97.2pt;margin-top:42.15pt;width:225.1pt;height:7.7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7pt"/>
                      </w:rPr>
                      <w:t xml:space="preserve">Оааёпобаоёу оаёааТаТ ё1п6б6ёоа®а Тбё Табаё-нТ </w:t>
                    </w:r>
                    <w:r>
                      <w:rPr>
                        <w:rStyle w:val="7pt"/>
                        <w:lang w:val="en-US"/>
                      </w:rPr>
                      <w:t xml:space="preserve">i </w:t>
                    </w:r>
                    <w:r>
                      <w:rPr>
                        <w:rStyle w:val="7pt"/>
                      </w:rPr>
                      <w:t>аТТопёа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1234440</wp:posOffset>
              </wp:positionH>
              <wp:positionV relativeFrom="page">
                <wp:posOffset>535305</wp:posOffset>
              </wp:positionV>
              <wp:extent cx="2299970" cy="102235"/>
              <wp:effectExtent l="0" t="1905" r="2540" b="0"/>
              <wp:wrapNone/>
              <wp:docPr id="124" name="Text 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7pt"/>
                            </w:rPr>
                            <w:t>Оааёпобаоёу оаёааТаТ ё1п6б6ёоа®а Тбё Таб</w:t>
                          </w:r>
                          <w:r>
                            <w:rPr>
                              <w:rStyle w:val="7pt"/>
                            </w:rPr>
                            <w:t xml:space="preserve">аё-нТ </w:t>
                          </w:r>
                          <w:r>
                            <w:rPr>
                              <w:rStyle w:val="7pt"/>
                              <w:lang w:val="en-US"/>
                            </w:rPr>
                            <w:t xml:space="preserve">i </w:t>
                          </w:r>
                          <w:r>
                            <w:rPr>
                              <w:rStyle w:val="7pt"/>
                            </w:rPr>
                            <w:t>аТТопёа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4" o:spid="_x0000_s1105" type="#_x0000_t202" style="position:absolute;margin-left:97.2pt;margin-top:42.15pt;width:181.1pt;height:8.0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7pt"/>
                      </w:rPr>
                      <w:t>Оааёпобаоёу оаёааТаТ ё1п6б6ёоа®а Тбё Таб</w:t>
                    </w:r>
                    <w:r>
                      <w:rPr>
                        <w:rStyle w:val="7pt"/>
                      </w:rPr>
                      <w:t xml:space="preserve">аё-нТ </w:t>
                    </w:r>
                    <w:r>
                      <w:rPr>
                        <w:rStyle w:val="7pt"/>
                        <w:lang w:val="en-US"/>
                      </w:rPr>
                      <w:t xml:space="preserve">i </w:t>
                    </w:r>
                    <w:r>
                      <w:rPr>
                        <w:rStyle w:val="7pt"/>
                      </w:rPr>
                      <w:t>аТТопёа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212C5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212C5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0" behindDoc="1" locked="0" layoutInCell="1" allowOverlap="1">
              <wp:simplePos x="0" y="0"/>
              <wp:positionH relativeFrom="page">
                <wp:posOffset>993775</wp:posOffset>
              </wp:positionH>
              <wp:positionV relativeFrom="page">
                <wp:posOffset>528955</wp:posOffset>
              </wp:positionV>
              <wp:extent cx="2372995" cy="123825"/>
              <wp:effectExtent l="3175" t="0" r="0" b="254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299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85pt"/>
                            </w:rPr>
                            <w:t>Модули газового пожаротушения “Атака”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1" type="#_x0000_t202" style="position:absolute;margin-left:78.25pt;margin-top:41.65pt;width:186.85pt;height:9.75pt;z-index:-1887439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rial85pt"/>
                      </w:rPr>
                      <w:t>Модули газового пожаротушения “Атака”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212C54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54" w:rsidRDefault="007E714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546" behindDoc="1" locked="0" layoutInCell="1" allowOverlap="1">
              <wp:simplePos x="0" y="0"/>
              <wp:positionH relativeFrom="page">
                <wp:posOffset>922020</wp:posOffset>
              </wp:positionH>
              <wp:positionV relativeFrom="page">
                <wp:posOffset>539750</wp:posOffset>
              </wp:positionV>
              <wp:extent cx="3285490" cy="123825"/>
              <wp:effectExtent l="0" t="0" r="635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549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C54" w:rsidRDefault="007D795E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85pt"/>
                            </w:rPr>
                            <w:t>Автоматические установки пожаротушения “НТО Пламя”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7" type="#_x0000_t202" style="position:absolute;margin-left:72.6pt;margin-top:42.5pt;width:258.7pt;height:9.75pt;z-index:-18874393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Xd0rgIAALA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" filled="f" stroked="f">
              <v:textbox style="mso-fit-shape-to-text:t" inset="0,0,0,0">
                <w:txbxContent>
                  <w:p w:rsidR="00212C54" w:rsidRDefault="007D795E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rial85pt"/>
                      </w:rPr>
                      <w:t>Автоматические установки пожаротушения “НТО Пламя”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3CC"/>
    <w:multiLevelType w:val="multilevel"/>
    <w:tmpl w:val="5D5269F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24F1D"/>
    <w:multiLevelType w:val="multilevel"/>
    <w:tmpl w:val="BE542D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85069A"/>
    <w:multiLevelType w:val="multilevel"/>
    <w:tmpl w:val="DA2C6A68"/>
    <w:lvl w:ilvl="0">
      <w:start w:val="1"/>
      <w:numFmt w:val="decimal"/>
      <w:lvlText w:val="%1."/>
      <w:lvlJc w:val="left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86339C"/>
    <w:multiLevelType w:val="multilevel"/>
    <w:tmpl w:val="43E637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104245"/>
    <w:multiLevelType w:val="multilevel"/>
    <w:tmpl w:val="0E461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FD65A9"/>
    <w:multiLevelType w:val="multilevel"/>
    <w:tmpl w:val="91E460CE"/>
    <w:lvl w:ilvl="0">
      <w:start w:val="4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947A9D"/>
    <w:multiLevelType w:val="multilevel"/>
    <w:tmpl w:val="568241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F25C5C"/>
    <w:multiLevelType w:val="multilevel"/>
    <w:tmpl w:val="FF24CDA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925E66"/>
    <w:multiLevelType w:val="multilevel"/>
    <w:tmpl w:val="64EE765C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66339A"/>
    <w:multiLevelType w:val="multilevel"/>
    <w:tmpl w:val="CE02B0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1EB2977"/>
    <w:multiLevelType w:val="multilevel"/>
    <w:tmpl w:val="FA0E72A8"/>
    <w:lvl w:ilvl="0">
      <w:start w:val="3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7172E1"/>
    <w:multiLevelType w:val="multilevel"/>
    <w:tmpl w:val="D270B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4E8377F"/>
    <w:multiLevelType w:val="multilevel"/>
    <w:tmpl w:val="6986A072"/>
    <w:lvl w:ilvl="0">
      <w:start w:val="2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8E24AC4"/>
    <w:multiLevelType w:val="multilevel"/>
    <w:tmpl w:val="0B4E20D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A183407"/>
    <w:multiLevelType w:val="multilevel"/>
    <w:tmpl w:val="47B2FB86"/>
    <w:lvl w:ilvl="0">
      <w:start w:val="7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ADE7822"/>
    <w:multiLevelType w:val="multilevel"/>
    <w:tmpl w:val="004803E0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C3C5490"/>
    <w:multiLevelType w:val="multilevel"/>
    <w:tmpl w:val="DD2A3554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3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C8426F5"/>
    <w:multiLevelType w:val="multilevel"/>
    <w:tmpl w:val="5FB03D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2067234"/>
    <w:multiLevelType w:val="multilevel"/>
    <w:tmpl w:val="F3B4EB62"/>
    <w:lvl w:ilvl="0">
      <w:start w:val="1"/>
      <w:numFmt w:val="decimal"/>
      <w:lvlText w:val="%1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4702676"/>
    <w:multiLevelType w:val="multilevel"/>
    <w:tmpl w:val="6118754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54B5A30"/>
    <w:multiLevelType w:val="multilevel"/>
    <w:tmpl w:val="3CBEBC4C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B046C7A"/>
    <w:multiLevelType w:val="multilevel"/>
    <w:tmpl w:val="C172D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D096222"/>
    <w:multiLevelType w:val="multilevel"/>
    <w:tmpl w:val="149CEF7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DA012CB"/>
    <w:multiLevelType w:val="multilevel"/>
    <w:tmpl w:val="4EDCCF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F301039"/>
    <w:multiLevelType w:val="multilevel"/>
    <w:tmpl w:val="F8C06DC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39B0884"/>
    <w:multiLevelType w:val="multilevel"/>
    <w:tmpl w:val="D9BCA5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4A96706"/>
    <w:multiLevelType w:val="multilevel"/>
    <w:tmpl w:val="2C78584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8D75435"/>
    <w:multiLevelType w:val="multilevel"/>
    <w:tmpl w:val="83BE81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9B2319D"/>
    <w:multiLevelType w:val="multilevel"/>
    <w:tmpl w:val="2C9A8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A62145B"/>
    <w:multiLevelType w:val="multilevel"/>
    <w:tmpl w:val="1ADE1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B5558C0"/>
    <w:multiLevelType w:val="multilevel"/>
    <w:tmpl w:val="0EDC62A8"/>
    <w:lvl w:ilvl="0">
      <w:start w:val="7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CEC6473"/>
    <w:multiLevelType w:val="multilevel"/>
    <w:tmpl w:val="C914B4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05001C6"/>
    <w:multiLevelType w:val="multilevel"/>
    <w:tmpl w:val="506CA0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3A01182"/>
    <w:multiLevelType w:val="multilevel"/>
    <w:tmpl w:val="CC64A13E"/>
    <w:lvl w:ilvl="0"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6847C76"/>
    <w:multiLevelType w:val="multilevel"/>
    <w:tmpl w:val="F68E60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7B3661D"/>
    <w:multiLevelType w:val="multilevel"/>
    <w:tmpl w:val="7124FF8E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B6C33F3"/>
    <w:multiLevelType w:val="multilevel"/>
    <w:tmpl w:val="76F63816"/>
    <w:lvl w:ilvl="0">
      <w:start w:val="1"/>
      <w:numFmt w:val="decimal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C0223C5"/>
    <w:multiLevelType w:val="multilevel"/>
    <w:tmpl w:val="FF0878A4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C4B1A64"/>
    <w:multiLevelType w:val="multilevel"/>
    <w:tmpl w:val="457058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DD05BA0"/>
    <w:multiLevelType w:val="multilevel"/>
    <w:tmpl w:val="AF7A7594"/>
    <w:lvl w:ilvl="0">
      <w:start w:val="8"/>
      <w:numFmt w:val="decimal"/>
      <w:lvlText w:val="%1-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22F290D"/>
    <w:multiLevelType w:val="multilevel"/>
    <w:tmpl w:val="0AA84FCC"/>
    <w:lvl w:ilvl="0">
      <w:numFmt w:val="decimal"/>
      <w:lvlText w:val="%1-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37159DB"/>
    <w:multiLevelType w:val="multilevel"/>
    <w:tmpl w:val="055CE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42D19AD"/>
    <w:multiLevelType w:val="multilevel"/>
    <w:tmpl w:val="8D86DB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5903F23"/>
    <w:multiLevelType w:val="multilevel"/>
    <w:tmpl w:val="C494DD0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5CA654D"/>
    <w:multiLevelType w:val="multilevel"/>
    <w:tmpl w:val="034CBE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6595DD2"/>
    <w:multiLevelType w:val="multilevel"/>
    <w:tmpl w:val="19D8B69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6BE7330"/>
    <w:multiLevelType w:val="multilevel"/>
    <w:tmpl w:val="B2DE5AB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8AA309A"/>
    <w:multiLevelType w:val="multilevel"/>
    <w:tmpl w:val="8D3A79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CB13A37"/>
    <w:multiLevelType w:val="multilevel"/>
    <w:tmpl w:val="08A614F0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E204669"/>
    <w:multiLevelType w:val="multilevel"/>
    <w:tmpl w:val="BDE44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0AE3BF6"/>
    <w:multiLevelType w:val="multilevel"/>
    <w:tmpl w:val="0706D1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0F90842"/>
    <w:multiLevelType w:val="multilevel"/>
    <w:tmpl w:val="D9AE783A"/>
    <w:lvl w:ilvl="0"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10076C8"/>
    <w:multiLevelType w:val="multilevel"/>
    <w:tmpl w:val="53AA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21B66B1"/>
    <w:multiLevelType w:val="multilevel"/>
    <w:tmpl w:val="A2BA24D6"/>
    <w:lvl w:ilvl="0">
      <w:start w:val="4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5A4057B"/>
    <w:multiLevelType w:val="multilevel"/>
    <w:tmpl w:val="0098FF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5AA6860"/>
    <w:multiLevelType w:val="multilevel"/>
    <w:tmpl w:val="EE3ADE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755059F"/>
    <w:multiLevelType w:val="multilevel"/>
    <w:tmpl w:val="AF5602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8E84997"/>
    <w:multiLevelType w:val="multilevel"/>
    <w:tmpl w:val="EAA080F0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4"/>
        <w:szCs w:val="1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FB13595"/>
    <w:multiLevelType w:val="multilevel"/>
    <w:tmpl w:val="B476AE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697631A"/>
    <w:multiLevelType w:val="multilevel"/>
    <w:tmpl w:val="54FE168E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6EC09D1"/>
    <w:multiLevelType w:val="multilevel"/>
    <w:tmpl w:val="9C329F28"/>
    <w:lvl w:ilvl="0">
      <w:start w:val="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79971DB"/>
    <w:multiLevelType w:val="multilevel"/>
    <w:tmpl w:val="825EE1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C8370AF"/>
    <w:multiLevelType w:val="multilevel"/>
    <w:tmpl w:val="917A81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DC37A8D"/>
    <w:multiLevelType w:val="multilevel"/>
    <w:tmpl w:val="A566A5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3"/>
  </w:num>
  <w:num w:numId="3">
    <w:abstractNumId w:val="11"/>
  </w:num>
  <w:num w:numId="4">
    <w:abstractNumId w:val="46"/>
  </w:num>
  <w:num w:numId="5">
    <w:abstractNumId w:val="2"/>
  </w:num>
  <w:num w:numId="6">
    <w:abstractNumId w:val="44"/>
  </w:num>
  <w:num w:numId="7">
    <w:abstractNumId w:val="21"/>
  </w:num>
  <w:num w:numId="8">
    <w:abstractNumId w:val="42"/>
  </w:num>
  <w:num w:numId="9">
    <w:abstractNumId w:val="34"/>
  </w:num>
  <w:num w:numId="10">
    <w:abstractNumId w:val="52"/>
  </w:num>
  <w:num w:numId="11">
    <w:abstractNumId w:val="51"/>
  </w:num>
  <w:num w:numId="12">
    <w:abstractNumId w:val="59"/>
  </w:num>
  <w:num w:numId="13">
    <w:abstractNumId w:val="48"/>
  </w:num>
  <w:num w:numId="14">
    <w:abstractNumId w:val="33"/>
  </w:num>
  <w:num w:numId="15">
    <w:abstractNumId w:val="30"/>
  </w:num>
  <w:num w:numId="16">
    <w:abstractNumId w:val="14"/>
  </w:num>
  <w:num w:numId="17">
    <w:abstractNumId w:val="62"/>
  </w:num>
  <w:num w:numId="18">
    <w:abstractNumId w:val="19"/>
  </w:num>
  <w:num w:numId="19">
    <w:abstractNumId w:val="54"/>
  </w:num>
  <w:num w:numId="20">
    <w:abstractNumId w:val="49"/>
  </w:num>
  <w:num w:numId="21">
    <w:abstractNumId w:val="35"/>
  </w:num>
  <w:num w:numId="22">
    <w:abstractNumId w:val="31"/>
  </w:num>
  <w:num w:numId="23">
    <w:abstractNumId w:val="25"/>
  </w:num>
  <w:num w:numId="24">
    <w:abstractNumId w:val="23"/>
  </w:num>
  <w:num w:numId="25">
    <w:abstractNumId w:val="17"/>
  </w:num>
  <w:num w:numId="26">
    <w:abstractNumId w:val="32"/>
  </w:num>
  <w:num w:numId="27">
    <w:abstractNumId w:val="22"/>
  </w:num>
  <w:num w:numId="28">
    <w:abstractNumId w:val="4"/>
  </w:num>
  <w:num w:numId="29">
    <w:abstractNumId w:val="28"/>
  </w:num>
  <w:num w:numId="30">
    <w:abstractNumId w:val="1"/>
  </w:num>
  <w:num w:numId="31">
    <w:abstractNumId w:val="0"/>
  </w:num>
  <w:num w:numId="32">
    <w:abstractNumId w:val="37"/>
  </w:num>
  <w:num w:numId="33">
    <w:abstractNumId w:val="45"/>
  </w:num>
  <w:num w:numId="34">
    <w:abstractNumId w:val="20"/>
  </w:num>
  <w:num w:numId="35">
    <w:abstractNumId w:val="24"/>
  </w:num>
  <w:num w:numId="36">
    <w:abstractNumId w:val="50"/>
  </w:num>
  <w:num w:numId="37">
    <w:abstractNumId w:val="16"/>
  </w:num>
  <w:num w:numId="38">
    <w:abstractNumId w:val="12"/>
  </w:num>
  <w:num w:numId="39">
    <w:abstractNumId w:val="40"/>
  </w:num>
  <w:num w:numId="40">
    <w:abstractNumId w:val="47"/>
  </w:num>
  <w:num w:numId="41">
    <w:abstractNumId w:val="29"/>
  </w:num>
  <w:num w:numId="42">
    <w:abstractNumId w:val="55"/>
  </w:num>
  <w:num w:numId="43">
    <w:abstractNumId w:val="9"/>
  </w:num>
  <w:num w:numId="44">
    <w:abstractNumId w:val="56"/>
  </w:num>
  <w:num w:numId="45">
    <w:abstractNumId w:val="43"/>
  </w:num>
  <w:num w:numId="46">
    <w:abstractNumId w:val="36"/>
  </w:num>
  <w:num w:numId="47">
    <w:abstractNumId w:val="7"/>
  </w:num>
  <w:num w:numId="48">
    <w:abstractNumId w:val="10"/>
  </w:num>
  <w:num w:numId="49">
    <w:abstractNumId w:val="5"/>
  </w:num>
  <w:num w:numId="50">
    <w:abstractNumId w:val="6"/>
  </w:num>
  <w:num w:numId="51">
    <w:abstractNumId w:val="61"/>
  </w:num>
  <w:num w:numId="52">
    <w:abstractNumId w:val="58"/>
  </w:num>
  <w:num w:numId="53">
    <w:abstractNumId w:val="27"/>
  </w:num>
  <w:num w:numId="54">
    <w:abstractNumId w:val="38"/>
  </w:num>
  <w:num w:numId="55">
    <w:abstractNumId w:val="53"/>
  </w:num>
  <w:num w:numId="56">
    <w:abstractNumId w:val="26"/>
  </w:num>
  <w:num w:numId="57">
    <w:abstractNumId w:val="60"/>
  </w:num>
  <w:num w:numId="58">
    <w:abstractNumId w:val="13"/>
  </w:num>
  <w:num w:numId="59">
    <w:abstractNumId w:val="15"/>
  </w:num>
  <w:num w:numId="60">
    <w:abstractNumId w:val="8"/>
  </w:num>
  <w:num w:numId="61">
    <w:abstractNumId w:val="18"/>
  </w:num>
  <w:num w:numId="62">
    <w:abstractNumId w:val="41"/>
  </w:num>
  <w:num w:numId="63">
    <w:abstractNumId w:val="63"/>
  </w:num>
  <w:num w:numId="64">
    <w:abstractNumId w:val="5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54"/>
    <w:rsid w:val="00212C54"/>
    <w:rsid w:val="007D795E"/>
    <w:rsid w:val="007E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Exact">
    <w:name w:val="Основной текст (7) Exact"/>
    <w:basedOn w:val="a0"/>
    <w:link w:val="7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45"/>
      <w:szCs w:val="45"/>
      <w:u w:val="none"/>
    </w:rPr>
  </w:style>
  <w:style w:type="character" w:customStyle="1" w:styleId="8Exact">
    <w:name w:val="Основной текст (8) Exact"/>
    <w:basedOn w:val="a0"/>
    <w:link w:val="8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/>
      <w:bCs/>
      <w:i w:val="0"/>
      <w:iCs w:val="0"/>
      <w:smallCaps w:val="0"/>
      <w:strike w:val="0"/>
      <w:spacing w:val="-3"/>
      <w:sz w:val="35"/>
      <w:szCs w:val="35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37"/>
      <w:szCs w:val="37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74"/>
      <w:szCs w:val="74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61"/>
      <w:szCs w:val="61"/>
      <w:u w:val="none"/>
    </w:rPr>
  </w:style>
  <w:style w:type="character" w:customStyle="1" w:styleId="4">
    <w:name w:val="Заголовок №4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1">
    <w:name w:val="Основной текст (4)_"/>
    <w:basedOn w:val="a0"/>
    <w:link w:val="42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1">
    <w:name w:val="Заголовок №1_"/>
    <w:basedOn w:val="a0"/>
    <w:link w:val="10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40"/>
      <w:sz w:val="88"/>
      <w:szCs w:val="88"/>
      <w:u w:val="none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Pr>
      <w:rFonts w:ascii="Arial" w:eastAsia="Arial" w:hAnsi="Arial" w:cs="Arial"/>
      <w:b/>
      <w:bCs/>
      <w:i w:val="0"/>
      <w:iCs w:val="0"/>
      <w:smallCaps w:val="0"/>
      <w:strike w:val="0"/>
      <w:sz w:val="35"/>
      <w:szCs w:val="35"/>
      <w:u w:val="none"/>
      <w:lang w:val="en-US"/>
    </w:rPr>
  </w:style>
  <w:style w:type="character" w:customStyle="1" w:styleId="2Exact0">
    <w:name w:val="Подпись к картинке (2) Exact"/>
    <w:basedOn w:val="a0"/>
    <w:link w:val="23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4"/>
      <w:sz w:val="46"/>
      <w:szCs w:val="46"/>
      <w:u w:val="none"/>
    </w:rPr>
  </w:style>
  <w:style w:type="character" w:customStyle="1" w:styleId="2Exact1">
    <w:name w:val="Подпись к картинке (2) Exact"/>
    <w:basedOn w:val="2Exact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FFFFF"/>
      <w:spacing w:val="-4"/>
      <w:w w:val="100"/>
      <w:position w:val="0"/>
      <w:sz w:val="46"/>
      <w:szCs w:val="46"/>
      <w:u w:val="none"/>
      <w:lang w:val="ru-RU"/>
    </w:rPr>
  </w:style>
  <w:style w:type="character" w:customStyle="1" w:styleId="2Exact2">
    <w:name w:val="Подпись к картинке (2) Exact"/>
    <w:basedOn w:val="2Exact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FFFFF"/>
      <w:spacing w:val="-4"/>
      <w:w w:val="100"/>
      <w:position w:val="0"/>
      <w:sz w:val="46"/>
      <w:szCs w:val="46"/>
      <w:u w:val="none"/>
      <w:lang w:val="en-US"/>
    </w:rPr>
  </w:style>
  <w:style w:type="character" w:customStyle="1" w:styleId="12Exact">
    <w:name w:val="Основной текст (12) Exact"/>
    <w:basedOn w:val="a0"/>
    <w:link w:val="12"/>
    <w:rPr>
      <w:rFonts w:ascii="Arial" w:eastAsia="Arial" w:hAnsi="Arial" w:cs="Arial"/>
      <w:b/>
      <w:bCs/>
      <w:i w:val="0"/>
      <w:iCs w:val="0"/>
      <w:smallCaps w:val="0"/>
      <w:strike w:val="0"/>
      <w:spacing w:val="-5"/>
      <w:w w:val="70"/>
      <w:sz w:val="43"/>
      <w:szCs w:val="43"/>
      <w:u w:val="none"/>
    </w:rPr>
  </w:style>
  <w:style w:type="character" w:customStyle="1" w:styleId="12Exact0">
    <w:name w:val="Основной текст (12) Exact"/>
    <w:basedOn w:val="1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"/>
      <w:w w:val="70"/>
      <w:position w:val="0"/>
      <w:sz w:val="43"/>
      <w:szCs w:val="43"/>
      <w:u w:val="none"/>
      <w:lang w:val="ru-RU"/>
    </w:rPr>
  </w:style>
  <w:style w:type="character" w:customStyle="1" w:styleId="3Exact">
    <w:name w:val="Подпись к картинке (3) Exact"/>
    <w:basedOn w:val="a0"/>
    <w:link w:val="31"/>
    <w:rPr>
      <w:rFonts w:ascii="Arial" w:eastAsia="Arial" w:hAnsi="Arial" w:cs="Arial"/>
      <w:b w:val="0"/>
      <w:bCs w:val="0"/>
      <w:i w:val="0"/>
      <w:iCs w:val="0"/>
      <w:smallCaps w:val="0"/>
      <w:strike w:val="0"/>
      <w:spacing w:val="-6"/>
      <w:sz w:val="16"/>
      <w:szCs w:val="16"/>
      <w:u w:val="none"/>
    </w:rPr>
  </w:style>
  <w:style w:type="character" w:customStyle="1" w:styleId="3LucidaSansUnicode0ptExact">
    <w:name w:val="Подпись к картинке (3) + Lucida Sans Unicode;Курсив;Интервал 0 pt Exact"/>
    <w:basedOn w:val="3Exact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16"/>
      <w:w w:val="100"/>
      <w:position w:val="0"/>
      <w:sz w:val="16"/>
      <w:szCs w:val="16"/>
      <w:u w:val="none"/>
      <w:lang w:val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4Exact">
    <w:name w:val="Подпись к картинке (4) Exact"/>
    <w:basedOn w:val="a0"/>
    <w:link w:val="43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1"/>
      <w:szCs w:val="11"/>
      <w:u w:val="none"/>
      <w:lang w:val="en-US"/>
    </w:rPr>
  </w:style>
  <w:style w:type="character" w:customStyle="1" w:styleId="4Exact0">
    <w:name w:val="Подпись к картинк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1"/>
      <w:w w:val="100"/>
      <w:position w:val="0"/>
      <w:sz w:val="11"/>
      <w:szCs w:val="11"/>
      <w:u w:val="none"/>
      <w:lang w:val="en-US"/>
    </w:rPr>
  </w:style>
  <w:style w:type="character" w:customStyle="1" w:styleId="4Exact1">
    <w:name w:val="Подпись к картинк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1"/>
      <w:w w:val="100"/>
      <w:position w:val="0"/>
      <w:sz w:val="11"/>
      <w:szCs w:val="11"/>
      <w:u w:val="none"/>
      <w:lang w:val="en-US"/>
    </w:rPr>
  </w:style>
  <w:style w:type="character" w:customStyle="1" w:styleId="5Exact">
    <w:name w:val="Подпись к картинке (5) Exact"/>
    <w:basedOn w:val="a0"/>
    <w:link w:val="51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1"/>
      <w:sz w:val="8"/>
      <w:szCs w:val="8"/>
      <w:u w:val="none"/>
      <w:lang w:val="en-US"/>
    </w:rPr>
  </w:style>
  <w:style w:type="character" w:customStyle="1" w:styleId="5Exact0">
    <w:name w:val="Подпись к картинке (5) Exact"/>
    <w:basedOn w:val="5Exact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FFFFFF"/>
      <w:spacing w:val="1"/>
      <w:w w:val="100"/>
      <w:position w:val="0"/>
      <w:sz w:val="8"/>
      <w:szCs w:val="8"/>
      <w:u w:val="none"/>
      <w:lang w:val="en-US"/>
    </w:rPr>
  </w:style>
  <w:style w:type="character" w:customStyle="1" w:styleId="142">
    <w:name w:val="Основной текст (14)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51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52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5Candara135pt-2pt">
    <w:name w:val="Основной текст (15) + Candara;13;5 pt;Интервал -2 pt"/>
    <w:basedOn w:val="1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7"/>
      <w:szCs w:val="27"/>
      <w:u w:val="none"/>
      <w:lang w:val="ru-RU"/>
    </w:rPr>
  </w:style>
  <w:style w:type="character" w:customStyle="1" w:styleId="16">
    <w:name w:val="Основной текст (16)_"/>
    <w:basedOn w:val="a0"/>
    <w:link w:val="16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61">
    <w:name w:val="Основной текст (16)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8">
    <w:name w:val="Основной текст (18)_"/>
    <w:basedOn w:val="a0"/>
    <w:link w:val="18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20"/>
      <w:sz w:val="34"/>
      <w:szCs w:val="34"/>
      <w:u w:val="none"/>
    </w:rPr>
  </w:style>
  <w:style w:type="character" w:customStyle="1" w:styleId="181">
    <w:name w:val="Основной текст (18)"/>
    <w:basedOn w:val="1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FFFFF"/>
      <w:spacing w:val="-20"/>
      <w:w w:val="100"/>
      <w:position w:val="0"/>
      <w:sz w:val="34"/>
      <w:szCs w:val="34"/>
      <w:u w:val="none"/>
      <w:lang w:val="ru-RU"/>
    </w:rPr>
  </w:style>
  <w:style w:type="character" w:customStyle="1" w:styleId="19">
    <w:name w:val="Основной текст (19)_"/>
    <w:basedOn w:val="a0"/>
    <w:link w:val="19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191">
    <w:name w:val="Основной текст (19)"/>
    <w:basedOn w:val="19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FFFFF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102">
    <w:name w:val="Основной текст (10)"/>
    <w:basedOn w:val="10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Exact">
    <w:name w:val="Основной текст (22) Exact"/>
    <w:basedOn w:val="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22Exact0">
    <w:name w:val="Основной текст (22) Exact"/>
    <w:basedOn w:val="2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FFFFFF"/>
      <w:spacing w:val="1"/>
      <w:sz w:val="14"/>
      <w:szCs w:val="14"/>
      <w:u w:val="none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202">
    <w:name w:val="Основной текст (20)"/>
    <w:basedOn w:val="20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-10"/>
      <w:w w:val="100"/>
      <w:position w:val="0"/>
      <w:sz w:val="24"/>
      <w:szCs w:val="24"/>
      <w:u w:val="none"/>
      <w:lang w:val="ru-RU"/>
    </w:rPr>
  </w:style>
  <w:style w:type="character" w:customStyle="1" w:styleId="162">
    <w:name w:val="Основной текст (16)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0">
    <w:name w:val="Основной текст (21)_"/>
    <w:basedOn w:val="a0"/>
    <w:link w:val="21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2">
    <w:name w:val="Основной текст (21)"/>
    <w:basedOn w:val="21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13">
    <w:name w:val="Основной текст (21)"/>
    <w:basedOn w:val="21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1TimesNewRoman125pt">
    <w:name w:val="Основной текст (21) + Times New Roman;12;5 pt;Полужирный"/>
    <w:basedOn w:val="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1TimesNewRoman125pt2pt">
    <w:name w:val="Основной текст (21) + Times New Roman;12;5 pt;Полужирный;Интервал 2 pt"/>
    <w:basedOn w:val="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40"/>
      <w:w w:val="100"/>
      <w:position w:val="0"/>
      <w:sz w:val="25"/>
      <w:szCs w:val="25"/>
      <w:u w:val="none"/>
      <w:lang w:val="en-US"/>
    </w:rPr>
  </w:style>
  <w:style w:type="character" w:customStyle="1" w:styleId="21SegoeUI65pt">
    <w:name w:val="Основной текст (21) + Segoe UI;6;5 pt;Полужирный;Курсив"/>
    <w:basedOn w:val="210"/>
    <w:rPr>
      <w:rFonts w:ascii="Segoe UI" w:eastAsia="Segoe UI" w:hAnsi="Segoe UI" w:cs="Segoe UI"/>
      <w:b/>
      <w:bCs/>
      <w:i/>
      <w:iCs/>
      <w:smallCaps w:val="0"/>
      <w:strike w:val="0"/>
      <w:color w:val="FFFFFF"/>
      <w:spacing w:val="0"/>
      <w:w w:val="100"/>
      <w:position w:val="0"/>
      <w:sz w:val="13"/>
      <w:szCs w:val="13"/>
      <w:u w:val="none"/>
    </w:rPr>
  </w:style>
  <w:style w:type="character" w:customStyle="1" w:styleId="220">
    <w:name w:val="Основной текст (22)_"/>
    <w:basedOn w:val="a0"/>
    <w:link w:val="22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141414"/>
      <w:sz w:val="15"/>
      <w:szCs w:val="15"/>
      <w:u w:val="none"/>
    </w:rPr>
  </w:style>
  <w:style w:type="character" w:customStyle="1" w:styleId="222">
    <w:name w:val="Основной текст (22)"/>
    <w:basedOn w:val="2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14">
    <w:name w:val="Основной текст (21)"/>
    <w:basedOn w:val="21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</w:rPr>
  </w:style>
  <w:style w:type="character" w:customStyle="1" w:styleId="230">
    <w:name w:val="Основной текст (23)_"/>
    <w:basedOn w:val="a0"/>
    <w:link w:val="231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1ptExact">
    <w:name w:val="Основной текст + Интервал 1 pt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6"/>
      <w:szCs w:val="16"/>
      <w:u w:val="none"/>
    </w:rPr>
  </w:style>
  <w:style w:type="character" w:customStyle="1" w:styleId="24">
    <w:name w:val="Основной текст (24)_"/>
    <w:basedOn w:val="a0"/>
    <w:link w:val="240"/>
    <w:rPr>
      <w:rFonts w:ascii="Arial" w:eastAsia="Arial" w:hAnsi="Arial" w:cs="Arial"/>
      <w:b/>
      <w:bCs/>
      <w:i w:val="0"/>
      <w:iCs w:val="0"/>
      <w:smallCaps w:val="0"/>
      <w:strike w:val="0"/>
      <w:sz w:val="57"/>
      <w:szCs w:val="57"/>
      <w:u w:val="none"/>
    </w:rPr>
  </w:style>
  <w:style w:type="character" w:customStyle="1" w:styleId="62">
    <w:name w:val="Заголовок №6 (2)_"/>
    <w:basedOn w:val="a0"/>
    <w:link w:val="62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5">
    <w:name w:val="Основной текст (25)_"/>
    <w:basedOn w:val="a0"/>
    <w:link w:val="2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Основной текст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pt">
    <w:name w:val="Основной текст + 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60">
    <w:name w:val="Основной текст (26)_"/>
    <w:basedOn w:val="a0"/>
    <w:link w:val="261"/>
    <w:rPr>
      <w:rFonts w:ascii="Arial" w:eastAsia="Arial" w:hAnsi="Arial" w:cs="Arial"/>
      <w:b/>
      <w:bCs/>
      <w:i/>
      <w:iCs/>
      <w:smallCaps w:val="0"/>
      <w:strike w:val="0"/>
      <w:spacing w:val="10"/>
      <w:sz w:val="27"/>
      <w:szCs w:val="27"/>
      <w:u w:val="none"/>
    </w:rPr>
  </w:style>
  <w:style w:type="character" w:customStyle="1" w:styleId="2618pt-1pt">
    <w:name w:val="Основной текст (26) + 18 pt;Не полужирный;Не курсив;Интервал -1 pt"/>
    <w:basedOn w:val="260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none"/>
      <w:lang w:val="ru-RU"/>
    </w:rPr>
  </w:style>
  <w:style w:type="character" w:customStyle="1" w:styleId="63">
    <w:name w:val="Заголовок №6 (3)_"/>
    <w:basedOn w:val="a0"/>
    <w:link w:val="630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631">
    <w:name w:val="Заголовок №6 (3)"/>
    <w:basedOn w:val="6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32">
    <w:name w:val="Заголовок №6 (3)"/>
    <w:basedOn w:val="6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63-1pt">
    <w:name w:val="Заголовок №6 (3) + Интервал -1 pt"/>
    <w:basedOn w:val="63"/>
    <w:rPr>
      <w:rFonts w:ascii="Arial" w:eastAsia="Arial" w:hAnsi="Arial" w:cs="Arial"/>
      <w:b/>
      <w:bCs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lang w:val="ru-RU"/>
    </w:rPr>
  </w:style>
  <w:style w:type="character" w:customStyle="1" w:styleId="25LucidaSansUnicode7pt">
    <w:name w:val="Основной текст (25) + Lucida Sans Unicode;7 pt;Курсив"/>
    <w:basedOn w:val="2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pt0">
    <w:name w:val="Основной текст + 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/>
    </w:rPr>
  </w:style>
  <w:style w:type="character" w:customStyle="1" w:styleId="32">
    <w:name w:val="Заголовок №3_"/>
    <w:basedOn w:val="a0"/>
    <w:link w:val="3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40"/>
      <w:sz w:val="27"/>
      <w:szCs w:val="27"/>
      <w:u w:val="none"/>
      <w:lang w:val="en-US"/>
    </w:rPr>
  </w:style>
  <w:style w:type="character" w:customStyle="1" w:styleId="27">
    <w:name w:val="Оглавление (2)_"/>
    <w:basedOn w:val="a0"/>
    <w:link w:val="2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10"/>
      <w:w w:val="200"/>
      <w:sz w:val="8"/>
      <w:szCs w:val="8"/>
      <w:u w:val="none"/>
    </w:rPr>
  </w:style>
  <w:style w:type="character" w:customStyle="1" w:styleId="2TimesNewRoman0pt100">
    <w:name w:val="Оглавление (2) + Times New Roman;Не полужирный;Курсив;Интервал 0 pt;Масштаб 100%"/>
    <w:basedOn w:val="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4">
    <w:name w:val="Оглавление (3)_"/>
    <w:basedOn w:val="a0"/>
    <w:link w:val="3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40"/>
      <w:sz w:val="27"/>
      <w:szCs w:val="27"/>
      <w:u w:val="none"/>
      <w:lang w:val="en-US"/>
    </w:rPr>
  </w:style>
  <w:style w:type="character" w:customStyle="1" w:styleId="34pt">
    <w:name w:val="Оглавление (3) + Малые прописные;Интервал 4 pt"/>
    <w:basedOn w:val="34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80"/>
      <w:w w:val="100"/>
      <w:position w:val="0"/>
      <w:sz w:val="27"/>
      <w:szCs w:val="27"/>
      <w:u w:val="none"/>
      <w:lang w:val="en-US"/>
    </w:rPr>
  </w:style>
  <w:style w:type="character" w:customStyle="1" w:styleId="36">
    <w:name w:val="Оглавление (3) + Малые прописные"/>
    <w:basedOn w:val="34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40"/>
      <w:w w:val="100"/>
      <w:position w:val="0"/>
      <w:sz w:val="27"/>
      <w:szCs w:val="27"/>
      <w:u w:val="none"/>
      <w:lang w:val="en-US"/>
    </w:rPr>
  </w:style>
  <w:style w:type="character" w:customStyle="1" w:styleId="34pt0">
    <w:name w:val="Оглавление (3) + Малые прописные;Интервал 4 pt"/>
    <w:basedOn w:val="34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80"/>
      <w:w w:val="100"/>
      <w:position w:val="0"/>
      <w:sz w:val="27"/>
      <w:szCs w:val="27"/>
      <w:u w:val="none"/>
      <w:lang w:val="en-US"/>
    </w:rPr>
  </w:style>
  <w:style w:type="character" w:customStyle="1" w:styleId="2CourierNew1pt100">
    <w:name w:val="Оглавление (2) + Courier New;Не полужирный;Интервал 1 pt;Масштаб 100%"/>
    <w:basedOn w:val="27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en-US"/>
    </w:rPr>
  </w:style>
  <w:style w:type="character" w:customStyle="1" w:styleId="270">
    <w:name w:val="Основной текст (27)_"/>
    <w:basedOn w:val="a0"/>
    <w:link w:val="27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40"/>
      <w:sz w:val="27"/>
      <w:szCs w:val="27"/>
      <w:u w:val="none"/>
      <w:lang w:val="en-US"/>
    </w:rPr>
  </w:style>
  <w:style w:type="character" w:customStyle="1" w:styleId="272">
    <w:name w:val="Основной текст (27) + Малые прописные"/>
    <w:basedOn w:val="270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40"/>
      <w:w w:val="100"/>
      <w:position w:val="0"/>
      <w:sz w:val="27"/>
      <w:szCs w:val="27"/>
      <w:u w:val="none"/>
      <w:lang w:val="en-US"/>
    </w:rPr>
  </w:style>
  <w:style w:type="character" w:customStyle="1" w:styleId="37">
    <w:name w:val="Заголовок №3"/>
    <w:basedOn w:val="3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7"/>
      <w:szCs w:val="27"/>
      <w:u w:val="none"/>
      <w:lang w:val="en-US"/>
    </w:rPr>
  </w:style>
  <w:style w:type="character" w:customStyle="1" w:styleId="232">
    <w:name w:val="Основной текст (23) + Малые прописные"/>
    <w:basedOn w:val="230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5Arial55pt">
    <w:name w:val="Основной текст (25) + Arial;5;5 pt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52">
    <w:name w:val="Заголовок №5_"/>
    <w:basedOn w:val="a0"/>
    <w:link w:val="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30"/>
      <w:sz w:val="26"/>
      <w:szCs w:val="26"/>
      <w:u w:val="none"/>
      <w:lang w:val="en-US"/>
    </w:rPr>
  </w:style>
  <w:style w:type="character" w:customStyle="1" w:styleId="54">
    <w:name w:val="Заголовок №5 + Малые прописные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6"/>
      <w:szCs w:val="26"/>
      <w:u w:val="none"/>
      <w:lang w:val="en-US"/>
    </w:rPr>
  </w:style>
  <w:style w:type="character" w:customStyle="1" w:styleId="55">
    <w:name w:val="Заголовок №5 + Малые прописные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6"/>
      <w:szCs w:val="26"/>
      <w:u w:val="none"/>
      <w:lang w:val="en-US"/>
    </w:rPr>
  </w:style>
  <w:style w:type="character" w:customStyle="1" w:styleId="56">
    <w:name w:val="Заголовок №5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en-US"/>
    </w:rPr>
  </w:style>
  <w:style w:type="character" w:customStyle="1" w:styleId="61">
    <w:name w:val="Заголовок №6_"/>
    <w:basedOn w:val="a0"/>
    <w:link w:val="64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9">
    <w:name w:val="Подпись к таблице (2)_"/>
    <w:basedOn w:val="a0"/>
    <w:link w:val="2a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rial55pt">
    <w:name w:val="Основной текст + Arial;5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Arial45pt">
    <w:name w:val="Основной текст + Arial;4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7pt">
    <w:name w:val="Колонтитул + 7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80">
    <w:name w:val="Основной текст (28)_"/>
    <w:basedOn w:val="a0"/>
    <w:link w:val="281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Exact0">
    <w:name w:val="Подпись к картинке Exact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259pt">
    <w:name w:val="Основной текст (25) + 9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90">
    <w:name w:val="Основной текст (29)_"/>
    <w:basedOn w:val="a0"/>
    <w:link w:val="29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30"/>
      <w:sz w:val="26"/>
      <w:szCs w:val="26"/>
      <w:u w:val="none"/>
      <w:lang w:val="en-US"/>
    </w:rPr>
  </w:style>
  <w:style w:type="character" w:customStyle="1" w:styleId="292">
    <w:name w:val="Основной текст (29)"/>
    <w:basedOn w:val="2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en-US"/>
    </w:rPr>
  </w:style>
  <w:style w:type="character" w:customStyle="1" w:styleId="293pt">
    <w:name w:val="Основной текст (29) + Интервал 3 pt"/>
    <w:basedOn w:val="2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en-US"/>
    </w:rPr>
  </w:style>
  <w:style w:type="character" w:customStyle="1" w:styleId="293">
    <w:name w:val="Основной текст (29)"/>
    <w:basedOn w:val="2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/>
    </w:rPr>
  </w:style>
  <w:style w:type="character" w:customStyle="1" w:styleId="8pt0pt">
    <w:name w:val="Основной текст + 8 pt;Курсив;Интервал 0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/>
    </w:rPr>
  </w:style>
  <w:style w:type="character" w:customStyle="1" w:styleId="Candara">
    <w:name w:val="Основной текст + Candara;Курсив"/>
    <w:basedOn w:val="a6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8pt0pt0">
    <w:name w:val="Основной текст + 8 pt;Курсив;Интервал 0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Курсив;Интервал 2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16"/>
      <w:szCs w:val="16"/>
      <w:u w:val="none"/>
      <w:lang w:val="en-US"/>
    </w:rPr>
  </w:style>
  <w:style w:type="character" w:customStyle="1" w:styleId="294">
    <w:name w:val="Основной текст (29) + Малые прописные"/>
    <w:basedOn w:val="290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6"/>
      <w:szCs w:val="26"/>
      <w:u w:val="none"/>
      <w:lang w:val="en-US"/>
    </w:rPr>
  </w:style>
  <w:style w:type="character" w:customStyle="1" w:styleId="295">
    <w:name w:val="Основной текст (29) + Малые прописные"/>
    <w:basedOn w:val="290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6"/>
      <w:szCs w:val="26"/>
      <w:u w:val="none"/>
      <w:lang w:val="en-US"/>
    </w:rPr>
  </w:style>
  <w:style w:type="character" w:customStyle="1" w:styleId="2pt">
    <w:name w:val="Основной текст + Интервал 2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/>
    </w:rPr>
  </w:style>
  <w:style w:type="character" w:customStyle="1" w:styleId="28Exact">
    <w:name w:val="Основной текст (28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10"/>
      <w:szCs w:val="10"/>
      <w:u w:val="none"/>
    </w:rPr>
  </w:style>
  <w:style w:type="character" w:customStyle="1" w:styleId="25Exact">
    <w:name w:val="Основной текст (2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25Exact0">
    <w:name w:val="Основной текст (25) Exac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6"/>
      <w:szCs w:val="16"/>
      <w:u w:val="single"/>
      <w:lang w:val="ru-RU"/>
    </w:rPr>
  </w:style>
  <w:style w:type="character" w:customStyle="1" w:styleId="30Exact">
    <w:name w:val="Основной текст (30) Exact"/>
    <w:basedOn w:val="a0"/>
    <w:link w:val="3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3"/>
      <w:sz w:val="15"/>
      <w:szCs w:val="15"/>
      <w:u w:val="none"/>
    </w:rPr>
  </w:style>
  <w:style w:type="character" w:customStyle="1" w:styleId="13Exact">
    <w:name w:val="Основной текст (1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41414"/>
      <w:spacing w:val="-3"/>
      <w:sz w:val="33"/>
      <w:szCs w:val="33"/>
      <w:u w:val="none"/>
    </w:rPr>
  </w:style>
  <w:style w:type="character" w:customStyle="1" w:styleId="13Exact0">
    <w:name w:val="Основной текст (13) Exact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-3"/>
      <w:w w:val="100"/>
      <w:position w:val="0"/>
      <w:sz w:val="33"/>
      <w:szCs w:val="33"/>
      <w:u w:val="none"/>
      <w:lang w:val="ru-RU"/>
    </w:rPr>
  </w:style>
  <w:style w:type="character" w:customStyle="1" w:styleId="ad">
    <w:name w:val="Основной текст + 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Candara0">
    <w:name w:val="Основной текст + Candara;Полужирный"/>
    <w:basedOn w:val="a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5Candara75pt">
    <w:name w:val="Основной текст (25) + Candara;7;5 pt"/>
    <w:basedOn w:val="2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5Candara15pt0pt">
    <w:name w:val="Заголовок №5 + Candara;15 pt;Полужирный;Интервал 0 pt"/>
    <w:basedOn w:val="5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/>
    </w:rPr>
  </w:style>
  <w:style w:type="character" w:customStyle="1" w:styleId="65">
    <w:name w:val="Оглавление 6 Знак"/>
    <w:basedOn w:val="a0"/>
    <w:link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4">
    <w:name w:val="Оглавление (4)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7">
    <w:name w:val="Заголовок №5 + Малые прописные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6"/>
      <w:szCs w:val="26"/>
      <w:u w:val="none"/>
      <w:lang w:val="en-US"/>
    </w:rPr>
  </w:style>
  <w:style w:type="character" w:customStyle="1" w:styleId="2b">
    <w:name w:val="Подпись к таблице (2)"/>
    <w:basedOn w:val="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75pt">
    <w:name w:val="Основной текст + 7;5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">
    <w:name w:val="Подпись к таблице (3)_"/>
    <w:basedOn w:val="a0"/>
    <w:link w:val="39"/>
    <w:rPr>
      <w:rFonts w:ascii="Times New Roman" w:eastAsia="Times New Roman" w:hAnsi="Times New Roman" w:cs="Times New Roman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3a">
    <w:name w:val="Подпись к таблице (3)"/>
    <w:basedOn w:val="3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58">
    <w:name w:val="Заголовок №5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/>
    </w:rPr>
  </w:style>
  <w:style w:type="character" w:customStyle="1" w:styleId="59">
    <w:name w:val="Заголовок №5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/>
    </w:rPr>
  </w:style>
  <w:style w:type="character" w:customStyle="1" w:styleId="2pt0">
    <w:name w:val="Основной текст + Интервал 2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en-US"/>
    </w:rPr>
  </w:style>
  <w:style w:type="character" w:customStyle="1" w:styleId="1a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6TimesNewRoman125pt">
    <w:name w:val="Заголовок №6 + Times New Roman;12;5 pt;Не курсив"/>
    <w:basedOn w:val="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0pt">
    <w:name w:val="Заголовок №5 + Интервал 0 pt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51">
    <w:name w:val="Основной текст (25) + Малые прописные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5LucidaSansUnicode7pt0">
    <w:name w:val="Основной текст (25) + Lucida Sans Unicode;7 pt;Курсив"/>
    <w:basedOn w:val="2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52">
    <w:name w:val="Основной текст (25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310">
    <w:name w:val="Основной текст (31)_"/>
    <w:basedOn w:val="a0"/>
    <w:link w:val="311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73">
    <w:name w:val="Основной текст (27)"/>
    <w:basedOn w:val="27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7"/>
      <w:szCs w:val="27"/>
      <w:u w:val="none"/>
      <w:lang w:val="en-US"/>
    </w:rPr>
  </w:style>
  <w:style w:type="character" w:customStyle="1" w:styleId="274">
    <w:name w:val="Основной текст (27) + Малые прописные"/>
    <w:basedOn w:val="270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40"/>
      <w:w w:val="100"/>
      <w:position w:val="0"/>
      <w:sz w:val="27"/>
      <w:szCs w:val="27"/>
      <w:u w:val="none"/>
      <w:lang w:val="en-US"/>
    </w:rPr>
  </w:style>
  <w:style w:type="character" w:customStyle="1" w:styleId="320">
    <w:name w:val="Основной текст (32)_"/>
    <w:basedOn w:val="a0"/>
    <w:link w:val="321"/>
    <w:rPr>
      <w:rFonts w:ascii="Arial" w:eastAsia="Arial" w:hAnsi="Arial" w:cs="Arial"/>
      <w:b w:val="0"/>
      <w:bCs w:val="0"/>
      <w:i w:val="0"/>
      <w:iCs w:val="0"/>
      <w:smallCaps w:val="0"/>
      <w:strike w:val="0"/>
      <w:w w:val="200"/>
      <w:sz w:val="8"/>
      <w:szCs w:val="8"/>
      <w:u w:val="none"/>
    </w:rPr>
  </w:style>
  <w:style w:type="character" w:customStyle="1" w:styleId="32100">
    <w:name w:val="Основной текст (32) + Курсив;Масштаб 100%"/>
    <w:basedOn w:val="32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274pt">
    <w:name w:val="Основной текст (27) + Малые прописные;Интервал 4 pt"/>
    <w:basedOn w:val="270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80"/>
      <w:w w:val="100"/>
      <w:position w:val="0"/>
      <w:sz w:val="27"/>
      <w:szCs w:val="27"/>
      <w:u w:val="none"/>
      <w:lang w:val="en-US"/>
    </w:rPr>
  </w:style>
  <w:style w:type="character" w:customStyle="1" w:styleId="330">
    <w:name w:val="Основной текст (33)_"/>
    <w:basedOn w:val="a0"/>
    <w:link w:val="33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32">
    <w:name w:val="Основной текст (33)"/>
    <w:basedOn w:val="33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51pt">
    <w:name w:val="Основной текст (25) + Малые прописные;Интервал 1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16"/>
      <w:szCs w:val="16"/>
      <w:u w:val="none"/>
      <w:lang w:val="en-US"/>
    </w:rPr>
  </w:style>
  <w:style w:type="character" w:customStyle="1" w:styleId="251pt0">
    <w:name w:val="Основной текст (25) + Интервал 1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/>
    </w:rPr>
  </w:style>
  <w:style w:type="character" w:customStyle="1" w:styleId="5a">
    <w:name w:val="Заголовок №5 + Малые прописные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6"/>
      <w:szCs w:val="26"/>
      <w:u w:val="none"/>
      <w:lang w:val="ru-RU"/>
    </w:rPr>
  </w:style>
  <w:style w:type="character" w:customStyle="1" w:styleId="5Arial125pt2pt">
    <w:name w:val="Заголовок №5 + Arial;12;5 pt;Интервал 2 pt"/>
    <w:basedOn w:val="5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en-US"/>
    </w:rPr>
  </w:style>
  <w:style w:type="character" w:customStyle="1" w:styleId="5Arial125pt2pt0">
    <w:name w:val="Заголовок №5 + Arial;12;5 pt;Интервал 2 pt"/>
    <w:basedOn w:val="5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5Arial125pt2pt1">
    <w:name w:val="Заголовок №5 + Arial;12;5 pt;Малые прописные;Интервал 2 pt"/>
    <w:basedOn w:val="5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50"/>
      <w:w w:val="100"/>
      <w:position w:val="0"/>
      <w:sz w:val="25"/>
      <w:szCs w:val="25"/>
      <w:u w:val="none"/>
      <w:lang w:val="en-US"/>
    </w:rPr>
  </w:style>
  <w:style w:type="character" w:customStyle="1" w:styleId="67">
    <w:name w:val="Заголовок №6"/>
    <w:basedOn w:val="6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0">
    <w:name w:val="Заголовок №7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5pt">
    <w:name w:val="Основной текст + 9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585pt">
    <w:name w:val="Основной текст (25) + 8;5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585pt0">
    <w:name w:val="Основной текст (25) + 8;5 pt;Малые прописные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5ArialUnicodeMS7pt">
    <w:name w:val="Основной текст (25) + Arial Unicode MS;7 pt"/>
    <w:basedOn w:val="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rial7pt1pt">
    <w:name w:val="Основной текст + Arial;7 pt;Полужирный;Курсив;Интервал 1 pt"/>
    <w:basedOn w:val="a6"/>
    <w:rPr>
      <w:rFonts w:ascii="Arial" w:eastAsia="Arial" w:hAnsi="Arial" w:cs="Arial"/>
      <w:b/>
      <w:bCs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/>
    </w:rPr>
  </w:style>
  <w:style w:type="character" w:customStyle="1" w:styleId="Arial7pt0pt">
    <w:name w:val="Основной текст + Arial;7 pt;Полужирный;Курсив;Интервал 0 pt"/>
    <w:basedOn w:val="a6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/>
    </w:rPr>
  </w:style>
  <w:style w:type="character" w:customStyle="1" w:styleId="25Arial7pt">
    <w:name w:val="Основной текст (25) + Arial;7 pt;Полужирный;Курсив"/>
    <w:basedOn w:val="2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95pt0">
    <w:name w:val="Основной текст + 9;5 pt;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5Arial55pt0">
    <w:name w:val="Основной текст (25) + Arial;5;5 pt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ArialUnicodeMS65pt">
    <w:name w:val="Основной текст + Arial Unicode MS;6;5 pt"/>
    <w:basedOn w:val="a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pt">
    <w:name w:val="Заголовок №7 + Интервал 3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9"/>
      <w:szCs w:val="19"/>
      <w:u w:val="none"/>
      <w:lang w:val="en-US"/>
    </w:rPr>
  </w:style>
  <w:style w:type="character" w:customStyle="1" w:styleId="95pt1pt">
    <w:name w:val="Основной текст + 9;5 pt;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/>
    </w:rPr>
  </w:style>
  <w:style w:type="character" w:customStyle="1" w:styleId="Georgia">
    <w:name w:val="Основной текст + Georgia"/>
    <w:basedOn w:val="a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5Arial125pt1pt">
    <w:name w:val="Заголовок №5 + Arial;12;5 pt;Интервал 1 pt"/>
    <w:basedOn w:val="5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5"/>
      <w:szCs w:val="25"/>
      <w:u w:val="none"/>
      <w:lang w:val="ru-RU"/>
    </w:rPr>
  </w:style>
  <w:style w:type="character" w:customStyle="1" w:styleId="5Arial125pt2pt2">
    <w:name w:val="Заголовок №5 + Arial;12;5 pt;Интервал 2 pt"/>
    <w:basedOn w:val="5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46">
    <w:name w:val="Подпись к таблице (4)_"/>
    <w:basedOn w:val="a0"/>
    <w:link w:val="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5pt">
    <w:name w:val="Подпись к таблице + 8;5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55pt0">
    <w:name w:val="Основной текст + Arial;5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85pt0">
    <w:name w:val="Основной текст + 8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1">
    <w:name w:val="Основной текст + 8;5 pt;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5Arial125pt1pt0">
    <w:name w:val="Заголовок №5 + Arial;12;5 pt;Интервал 1 pt"/>
    <w:basedOn w:val="5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5"/>
      <w:szCs w:val="25"/>
      <w:u w:val="none"/>
      <w:lang w:val="en-US"/>
    </w:rPr>
  </w:style>
  <w:style w:type="character" w:customStyle="1" w:styleId="5Arial125pt1pt1">
    <w:name w:val="Заголовок №5 + Arial;12;5 pt;Малые прописные;Интервал 1 pt"/>
    <w:basedOn w:val="5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5"/>
      <w:szCs w:val="25"/>
      <w:u w:val="none"/>
      <w:lang w:val="ru-RU"/>
    </w:rPr>
  </w:style>
  <w:style w:type="character" w:customStyle="1" w:styleId="5Arial125pt1pt2">
    <w:name w:val="Заголовок №5 + Arial;12;5 pt;Малые прописные;Интервал 1 pt"/>
    <w:basedOn w:val="5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5"/>
      <w:szCs w:val="25"/>
      <w:u w:val="none"/>
      <w:lang w:val="ru-RU"/>
    </w:rPr>
  </w:style>
  <w:style w:type="character" w:customStyle="1" w:styleId="340">
    <w:name w:val="Основной текст (34)_"/>
    <w:basedOn w:val="a0"/>
    <w:link w:val="341"/>
    <w:rPr>
      <w:rFonts w:ascii="Arial" w:eastAsia="Arial" w:hAnsi="Arial" w:cs="Arial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71pt">
    <w:name w:val="Заголовок №7 + Интервал 1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/>
    </w:rPr>
  </w:style>
  <w:style w:type="character" w:customStyle="1" w:styleId="75pt0">
    <w:name w:val="Основной текст + 7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rialUnicodeMS7pt">
    <w:name w:val="Подпись к таблице + Arial Unicode MS;7 pt"/>
    <w:basedOn w:val="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5Arial125pt1pt3">
    <w:name w:val="Заголовок №5 + Arial;12;5 pt;Малые прописные;Интервал 1 pt"/>
    <w:basedOn w:val="5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5"/>
      <w:szCs w:val="25"/>
      <w:u w:val="none"/>
      <w:lang w:val="ru-RU"/>
    </w:rPr>
  </w:style>
  <w:style w:type="character" w:customStyle="1" w:styleId="95pt1">
    <w:name w:val="Основной текст + 9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rialUnicodeMS7pt0">
    <w:name w:val="Основной текст + Arial Unicode MS;7 pt"/>
    <w:basedOn w:val="a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5Georgia135pt7pt">
    <w:name w:val="Заголовок №5 + Georgia;13;5 pt;Интервал 7 pt"/>
    <w:basedOn w:val="5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150"/>
      <w:w w:val="100"/>
      <w:position w:val="0"/>
      <w:sz w:val="27"/>
      <w:szCs w:val="27"/>
      <w:u w:val="none"/>
      <w:lang w:val="ru-RU"/>
    </w:rPr>
  </w:style>
  <w:style w:type="character" w:customStyle="1" w:styleId="5Arial125pt4pt">
    <w:name w:val="Заголовок №5 + Arial;12;5 pt;Интервал 4 pt"/>
    <w:basedOn w:val="5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5"/>
      <w:szCs w:val="25"/>
      <w:u w:val="none"/>
      <w:lang w:val="en-US"/>
    </w:rPr>
  </w:style>
  <w:style w:type="character" w:customStyle="1" w:styleId="50pt0">
    <w:name w:val="Заголовок №5 + Интервал 0 pt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/>
    </w:rPr>
  </w:style>
  <w:style w:type="character" w:customStyle="1" w:styleId="2585pt1">
    <w:name w:val="Основной текст (25) + 8;5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7Arial12pt2pt">
    <w:name w:val="Основной текст (27) + Arial;12 pt;Полужирный;Интервал 2 pt"/>
    <w:basedOn w:val="2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32Consolas3pt250">
    <w:name w:val="Основной текст (32) + Consolas;Интервал 3 pt;Масштаб 250%"/>
    <w:basedOn w:val="32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60"/>
      <w:w w:val="250"/>
      <w:position w:val="0"/>
      <w:sz w:val="8"/>
      <w:szCs w:val="8"/>
      <w:u w:val="none"/>
      <w:lang w:val="ru-RU"/>
    </w:rPr>
  </w:style>
  <w:style w:type="character" w:customStyle="1" w:styleId="32ArialUnicodeMS">
    <w:name w:val="Основной текст (32) + Arial Unicode MS"/>
    <w:basedOn w:val="32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8"/>
      <w:szCs w:val="8"/>
      <w:u w:val="none"/>
      <w:lang w:val="ru-RU"/>
    </w:rPr>
  </w:style>
  <w:style w:type="character" w:customStyle="1" w:styleId="32150">
    <w:name w:val="Основной текст (32) + Курсив;Масштаб 150%"/>
    <w:basedOn w:val="32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50"/>
      <w:position w:val="0"/>
      <w:sz w:val="8"/>
      <w:szCs w:val="8"/>
      <w:u w:val="none"/>
      <w:lang w:val="ru-RU"/>
    </w:rPr>
  </w:style>
  <w:style w:type="character" w:customStyle="1" w:styleId="27Arial12pt4pt">
    <w:name w:val="Основной текст (27) + Arial;12 pt;Полужирный;Интервал 4 pt"/>
    <w:basedOn w:val="2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90"/>
      <w:w w:val="100"/>
      <w:position w:val="0"/>
      <w:sz w:val="24"/>
      <w:szCs w:val="24"/>
      <w:u w:val="none"/>
      <w:lang w:val="ru-RU"/>
    </w:rPr>
  </w:style>
  <w:style w:type="character" w:customStyle="1" w:styleId="27Arial12pt4pt0">
    <w:name w:val="Основной текст (27) + Arial;12 pt;Полужирный;Интервал 4 pt"/>
    <w:basedOn w:val="2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90"/>
      <w:w w:val="100"/>
      <w:position w:val="0"/>
      <w:sz w:val="24"/>
      <w:szCs w:val="24"/>
      <w:u w:val="none"/>
      <w:lang w:val="en-US"/>
    </w:rPr>
  </w:style>
  <w:style w:type="character" w:customStyle="1" w:styleId="350">
    <w:name w:val="Основной текст (35)_"/>
    <w:basedOn w:val="a0"/>
    <w:link w:val="351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10"/>
      <w:w w:val="200"/>
      <w:sz w:val="8"/>
      <w:szCs w:val="8"/>
      <w:u w:val="none"/>
    </w:rPr>
  </w:style>
  <w:style w:type="character" w:customStyle="1" w:styleId="27Arial12pt2pt0">
    <w:name w:val="Основной текст (27) + Arial;12 pt;Полужирный;Интервал 2 pt"/>
    <w:basedOn w:val="2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27Arial12pt2pt1">
    <w:name w:val="Основной текст (27) + Arial;12 pt;Полужирный;Малые прописные;Интервал 2 pt"/>
    <w:basedOn w:val="270"/>
    <w:rPr>
      <w:rFonts w:ascii="Arial" w:eastAsia="Arial" w:hAnsi="Arial" w:cs="Arial"/>
      <w:b/>
      <w:bCs/>
      <w:i w:val="0"/>
      <w:iCs w:val="0"/>
      <w:smallCaps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360">
    <w:name w:val="Основной текст (36)_"/>
    <w:basedOn w:val="a0"/>
    <w:link w:val="361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62">
    <w:name w:val="Основной текст (36) + Малые прописные"/>
    <w:basedOn w:val="360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33">
    <w:name w:val="Основной текст (23)"/>
    <w:basedOn w:val="2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312">
    <w:name w:val="Основной текст (31)"/>
    <w:basedOn w:val="3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13">
    <w:name w:val="Основной текст (31)"/>
    <w:basedOn w:val="3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370">
    <w:name w:val="Основной текст (37)_"/>
    <w:basedOn w:val="a0"/>
    <w:link w:val="371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7TimesNewRoman75pt">
    <w:name w:val="Основной текст (37) + Times New Roman;7;5 pt;Курсив"/>
    <w:basedOn w:val="3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68">
    <w:name w:val="Подпись к картинке (6)_"/>
    <w:basedOn w:val="a0"/>
    <w:link w:val="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72">
    <w:name w:val="Подпись к картинке (7)_"/>
    <w:basedOn w:val="a0"/>
    <w:link w:val="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74">
    <w:name w:val="Подпись к картинке (7)"/>
    <w:basedOn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80">
    <w:name w:val="Подпись к картинке (8)_"/>
    <w:basedOn w:val="a0"/>
    <w:link w:val="81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82">
    <w:name w:val="Подпись к картинке (8)"/>
    <w:basedOn w:val="8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585pt2">
    <w:name w:val="Основной текст (25) + 8;5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380">
    <w:name w:val="Основной текст (38)_"/>
    <w:basedOn w:val="a0"/>
    <w:link w:val="38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23Exact">
    <w:name w:val="Основной текст (23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1"/>
      <w:szCs w:val="11"/>
      <w:u w:val="none"/>
    </w:rPr>
  </w:style>
  <w:style w:type="character" w:customStyle="1" w:styleId="230ptExact">
    <w:name w:val="Основной текст (23) + Интервал 0 pt Exact"/>
    <w:basedOn w:val="2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1"/>
      <w:szCs w:val="11"/>
      <w:u w:val="none"/>
      <w:lang w:val="ru-RU"/>
    </w:rPr>
  </w:style>
  <w:style w:type="character" w:customStyle="1" w:styleId="4Exact2">
    <w:name w:val="Основной текст (4) Exact"/>
    <w:basedOn w:val="a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4"/>
      <w:sz w:val="46"/>
      <w:szCs w:val="46"/>
      <w:u w:val="none"/>
    </w:rPr>
  </w:style>
  <w:style w:type="character" w:customStyle="1" w:styleId="4Consolas25pt-2ptExact">
    <w:name w:val="Основной текст (4) + Consolas;25 pt;Малые прописные;Интервал -2 pt Exact"/>
    <w:basedOn w:val="41"/>
    <w:rPr>
      <w:rFonts w:ascii="Consolas" w:eastAsia="Consolas" w:hAnsi="Consolas" w:cs="Consolas"/>
      <w:b/>
      <w:bCs/>
      <w:i w:val="0"/>
      <w:iCs w:val="0"/>
      <w:smallCaps/>
      <w:strike w:val="0"/>
      <w:color w:val="000000"/>
      <w:spacing w:val="-46"/>
      <w:w w:val="100"/>
      <w:position w:val="0"/>
      <w:sz w:val="50"/>
      <w:szCs w:val="50"/>
      <w:u w:val="none"/>
      <w:lang w:val="ru-RU"/>
    </w:rPr>
  </w:style>
  <w:style w:type="character" w:customStyle="1" w:styleId="4Consolas25pt-2ptExact0">
    <w:name w:val="Основной текст (4) + Consolas;25 pt;Малые прописные;Интервал -2 pt Exact"/>
    <w:basedOn w:val="41"/>
    <w:rPr>
      <w:rFonts w:ascii="Consolas" w:eastAsia="Consolas" w:hAnsi="Consolas" w:cs="Consolas"/>
      <w:b/>
      <w:bCs/>
      <w:i w:val="0"/>
      <w:iCs w:val="0"/>
      <w:smallCaps/>
      <w:strike w:val="0"/>
      <w:color w:val="000000"/>
      <w:spacing w:val="-46"/>
      <w:w w:val="100"/>
      <w:position w:val="0"/>
      <w:sz w:val="50"/>
      <w:szCs w:val="50"/>
      <w:u w:val="none"/>
    </w:rPr>
  </w:style>
  <w:style w:type="character" w:customStyle="1" w:styleId="9pt0ptExact">
    <w:name w:val="Основной текст + 9 pt;Интервал 0 pt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9"/>
      <w:w w:val="100"/>
      <w:position w:val="0"/>
      <w:sz w:val="18"/>
      <w:szCs w:val="18"/>
      <w:u w:val="none"/>
      <w:lang w:val="ru-RU"/>
    </w:rPr>
  </w:style>
  <w:style w:type="character" w:customStyle="1" w:styleId="9pt2ptExact">
    <w:name w:val="Основной текст + 9 pt;Малые прописные;Интервал 2 pt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8"/>
      <w:w w:val="100"/>
      <w:position w:val="0"/>
      <w:sz w:val="18"/>
      <w:szCs w:val="18"/>
      <w:u w:val="none"/>
      <w:lang w:val="en-US"/>
    </w:rPr>
  </w:style>
  <w:style w:type="character" w:customStyle="1" w:styleId="9pt0ptExact0">
    <w:name w:val="Основной текст + 9 pt;Интервал 0 pt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</w:rPr>
  </w:style>
  <w:style w:type="character" w:customStyle="1" w:styleId="9pt2ptExact0">
    <w:name w:val="Основной текст + 9 pt;Интервал 2 pt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8"/>
      <w:w w:val="100"/>
      <w:position w:val="0"/>
      <w:sz w:val="18"/>
      <w:szCs w:val="18"/>
      <w:u w:val="none"/>
      <w:lang w:val="ru-RU"/>
    </w:rPr>
  </w:style>
  <w:style w:type="character" w:customStyle="1" w:styleId="9pt0ptExact1">
    <w:name w:val="Основной текст + 9 pt;Малые прописные;Интервал 0 pt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3"/>
      <w:w w:val="100"/>
      <w:position w:val="0"/>
      <w:sz w:val="18"/>
      <w:szCs w:val="18"/>
      <w:u w:val="none"/>
      <w:lang w:val="en-US"/>
    </w:rPr>
  </w:style>
  <w:style w:type="character" w:customStyle="1" w:styleId="39Exact">
    <w:name w:val="Основной текст (39) Exact"/>
    <w:basedOn w:val="a0"/>
    <w:link w:val="390"/>
    <w:rPr>
      <w:rFonts w:ascii="Arial" w:eastAsia="Arial" w:hAnsi="Arial" w:cs="Arial"/>
      <w:b w:val="0"/>
      <w:bCs w:val="0"/>
      <w:i/>
      <w:iCs/>
      <w:smallCaps w:val="0"/>
      <w:strike w:val="0"/>
      <w:spacing w:val="-2"/>
      <w:sz w:val="18"/>
      <w:szCs w:val="18"/>
      <w:u w:val="none"/>
      <w:lang w:val="en-US"/>
    </w:rPr>
  </w:style>
  <w:style w:type="character" w:customStyle="1" w:styleId="39Exact0">
    <w:name w:val="Основной текст (39) Exact"/>
    <w:basedOn w:val="39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"/>
      <w:w w:val="100"/>
      <w:position w:val="0"/>
      <w:sz w:val="18"/>
      <w:szCs w:val="18"/>
      <w:u w:val="none"/>
      <w:lang w:val="en-US"/>
    </w:rPr>
  </w:style>
  <w:style w:type="character" w:customStyle="1" w:styleId="39TimesNewRoman2ptExact">
    <w:name w:val="Основной текст (39) + Times New Roman;Не курсив;Интервал 2 pt Exact"/>
    <w:basedOn w:val="39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8"/>
      <w:w w:val="100"/>
      <w:position w:val="0"/>
      <w:sz w:val="18"/>
      <w:szCs w:val="18"/>
      <w:u w:val="none"/>
      <w:lang w:val="en-US"/>
    </w:rPr>
  </w:style>
  <w:style w:type="character" w:customStyle="1" w:styleId="40Exact">
    <w:name w:val="Основной текст (40) Exact"/>
    <w:basedOn w:val="a0"/>
    <w:link w:val="400"/>
    <w:rPr>
      <w:rFonts w:ascii="Arial" w:eastAsia="Arial" w:hAnsi="Arial" w:cs="Arial"/>
      <w:b/>
      <w:bCs/>
      <w:i/>
      <w:iCs/>
      <w:smallCaps w:val="0"/>
      <w:strike w:val="0"/>
      <w:spacing w:val="-2"/>
      <w:sz w:val="8"/>
      <w:szCs w:val="8"/>
      <w:u w:val="none"/>
    </w:rPr>
  </w:style>
  <w:style w:type="character" w:customStyle="1" w:styleId="40Exact0">
    <w:name w:val="Основной текст (40) Exact"/>
    <w:basedOn w:val="40Exact"/>
    <w:rPr>
      <w:rFonts w:ascii="Arial" w:eastAsia="Arial" w:hAnsi="Arial" w:cs="Arial"/>
      <w:b/>
      <w:bCs/>
      <w:i/>
      <w:iCs/>
      <w:smallCaps w:val="0"/>
      <w:strike w:val="0"/>
      <w:color w:val="000000"/>
      <w:spacing w:val="-2"/>
      <w:w w:val="100"/>
      <w:position w:val="0"/>
      <w:sz w:val="8"/>
      <w:szCs w:val="8"/>
      <w:u w:val="none"/>
      <w:lang w:val="ru-RU"/>
    </w:rPr>
  </w:style>
  <w:style w:type="character" w:customStyle="1" w:styleId="40TimesNewRoman45ptExact">
    <w:name w:val="Основной текст (40) + Times New Roman;4;5 pt;Не полужирный;Не курсив Exact"/>
    <w:basedOn w:val="40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9"/>
      <w:szCs w:val="9"/>
      <w:u w:val="none"/>
      <w:lang w:val="en-US"/>
    </w:rPr>
  </w:style>
  <w:style w:type="character" w:customStyle="1" w:styleId="133ptExact">
    <w:name w:val="Основной текст (13) + Интервал 3 pt Exact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6"/>
      <w:w w:val="100"/>
      <w:position w:val="0"/>
      <w:sz w:val="33"/>
      <w:szCs w:val="33"/>
      <w:u w:val="none"/>
      <w:lang w:val="ru-RU"/>
    </w:rPr>
  </w:style>
  <w:style w:type="character" w:customStyle="1" w:styleId="25Arial75pt">
    <w:name w:val="Основной текст (25) + Arial;7;5 pt;Полужирный"/>
    <w:basedOn w:val="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10">
    <w:name w:val="Основной текст (41)_"/>
    <w:basedOn w:val="a0"/>
    <w:link w:val="41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5"/>
      <w:szCs w:val="25"/>
      <w:u w:val="none"/>
      <w:lang w:val="en-US"/>
    </w:rPr>
  </w:style>
  <w:style w:type="character" w:customStyle="1" w:styleId="412">
    <w:name w:val="Основной текст (41)"/>
    <w:basedOn w:val="41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character" w:customStyle="1" w:styleId="621">
    <w:name w:val="Заголовок №6 (2)"/>
    <w:basedOn w:val="62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Exact1">
    <w:name w:val="Подпись к таблице (5) Exact"/>
    <w:basedOn w:val="a0"/>
    <w:link w:val="5b"/>
    <w:rPr>
      <w:rFonts w:ascii="Arial" w:eastAsia="Arial" w:hAnsi="Arial" w:cs="Arial"/>
      <w:b w:val="0"/>
      <w:bCs w:val="0"/>
      <w:i w:val="0"/>
      <w:iCs w:val="0"/>
      <w:smallCaps w:val="0"/>
      <w:strike w:val="0"/>
      <w:spacing w:val="-2"/>
      <w:sz w:val="10"/>
      <w:szCs w:val="10"/>
      <w:u w:val="none"/>
    </w:rPr>
  </w:style>
  <w:style w:type="character" w:customStyle="1" w:styleId="Consolas65pt0pt">
    <w:name w:val="Основной текст + Consolas;6;5 pt;Интервал 0 pt"/>
    <w:basedOn w:val="a6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3"/>
      <w:szCs w:val="13"/>
      <w:u w:val="none"/>
      <w:lang w:val="ru-RU"/>
    </w:rPr>
  </w:style>
  <w:style w:type="character" w:customStyle="1" w:styleId="Consolas65pt0pt0">
    <w:name w:val="Основной текст + Consolas;6;5 pt;Интервал 0 pt"/>
    <w:basedOn w:val="a6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3"/>
      <w:szCs w:val="13"/>
      <w:u w:val="none"/>
      <w:lang w:val="ru-RU"/>
    </w:rPr>
  </w:style>
  <w:style w:type="character" w:customStyle="1" w:styleId="Arial12pt2pt">
    <w:name w:val="Основной текст + Arial;12 pt;Интервал 2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7"/>
      <w:w w:val="100"/>
      <w:position w:val="0"/>
      <w:sz w:val="24"/>
      <w:szCs w:val="24"/>
      <w:u w:val="none"/>
    </w:rPr>
  </w:style>
  <w:style w:type="character" w:customStyle="1" w:styleId="31Exact">
    <w:name w:val="Основной текст (31) Exact"/>
    <w:basedOn w:val="a0"/>
    <w:rPr>
      <w:rFonts w:ascii="Arial" w:eastAsia="Arial" w:hAnsi="Arial" w:cs="Arial"/>
      <w:b/>
      <w:bCs/>
      <w:i w:val="0"/>
      <w:iCs w:val="0"/>
      <w:smallCaps w:val="0"/>
      <w:strike w:val="0"/>
      <w:spacing w:val="-1"/>
      <w:sz w:val="14"/>
      <w:szCs w:val="14"/>
      <w:u w:val="none"/>
    </w:rPr>
  </w:style>
  <w:style w:type="character" w:customStyle="1" w:styleId="310ptExact">
    <w:name w:val="Основной текст (31) + Интервал 0 pt Exact"/>
    <w:basedOn w:val="3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31Constantia15pt-2ptExact">
    <w:name w:val="Основной текст (31) + Constantia;15 pt;Не полужирный;Курсив;Интервал -2 pt Exact"/>
    <w:basedOn w:val="310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-44"/>
      <w:w w:val="100"/>
      <w:position w:val="0"/>
      <w:sz w:val="30"/>
      <w:szCs w:val="30"/>
      <w:u w:val="none"/>
      <w:lang w:val="en-US"/>
    </w:rPr>
  </w:style>
  <w:style w:type="character" w:customStyle="1" w:styleId="Arial85pt">
    <w:name w:val="Колонтитул + Arial;8;5 pt;Полужирный;Курсив"/>
    <w:basedOn w:val="a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95pt2">
    <w:name w:val="Колонтитул + 9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Arial6pt">
    <w:name w:val="Основной текст + Arial;6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130ptExact">
    <w:name w:val="Основной текст (13) + Интервал 0 pt Exact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-15"/>
      <w:w w:val="100"/>
      <w:position w:val="0"/>
      <w:sz w:val="33"/>
      <w:szCs w:val="33"/>
      <w:u w:val="none"/>
      <w:lang w:val="ru-RU"/>
    </w:rPr>
  </w:style>
  <w:style w:type="character" w:customStyle="1" w:styleId="2585pt3">
    <w:name w:val="Основной текст (25) + 8;5 pt;Малые прописные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25Arial7pt0">
    <w:name w:val="Основной текст (25) + Arial;7 pt;Полужирный;Курсив"/>
    <w:basedOn w:val="2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585pt4">
    <w:name w:val="Основной текст (25) + 8;5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250ptExact">
    <w:name w:val="Основной текст (25) + Интервал 0 pt Exac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5ArialUnicodeMS7pt1pt">
    <w:name w:val="Основной текст (25) + Arial Unicode MS;7 pt;Интервал 1 pt"/>
    <w:basedOn w:val="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/>
    </w:rPr>
  </w:style>
  <w:style w:type="character" w:customStyle="1" w:styleId="6a">
    <w:name w:val="Подпись к таблице (6)_"/>
    <w:basedOn w:val="a0"/>
    <w:link w:val="6b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rial75pt">
    <w:name w:val="Основной текст + Arial;7;5 pt;Полужирный"/>
    <w:basedOn w:val="a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6c">
    <w:name w:val="Подпись к таблице (6)"/>
    <w:basedOn w:val="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5Arial125pt1pt4">
    <w:name w:val="Заголовок №5 + Arial;12;5 pt;Интервал 1 pt"/>
    <w:basedOn w:val="5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5"/>
      <w:szCs w:val="25"/>
      <w:u w:val="none"/>
      <w:lang w:val="ru-RU"/>
    </w:rPr>
  </w:style>
  <w:style w:type="character" w:customStyle="1" w:styleId="85pt2">
    <w:name w:val="Оглавление + 8;5 pt"/>
    <w:basedOn w:val="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UnicodeMS7pt1pt">
    <w:name w:val="Оглавление + Arial Unicode MS;7 pt;Интервал 1 pt"/>
    <w:basedOn w:val="6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/>
    </w:rPr>
  </w:style>
  <w:style w:type="character" w:customStyle="1" w:styleId="85pt3">
    <w:name w:val="Оглавление + 8;5 pt"/>
    <w:basedOn w:val="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4">
    <w:name w:val="Оглавление + 8;5 pt;Малые прописные"/>
    <w:basedOn w:val="6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85pt1pt">
    <w:name w:val="Оглавление + 8;5 pt;Интервал 1 pt"/>
    <w:basedOn w:val="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/>
    </w:rPr>
  </w:style>
  <w:style w:type="character" w:customStyle="1" w:styleId="85pt1pt0">
    <w:name w:val="Оглавление + 8;5 pt;Интервал 1 pt"/>
    <w:basedOn w:val="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192" w:lineRule="exact"/>
      <w:ind w:firstLine="56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z w:val="45"/>
      <w:szCs w:val="45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b/>
      <w:bCs/>
      <w:sz w:val="37"/>
      <w:szCs w:val="3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" w:after="60" w:line="0" w:lineRule="atLeast"/>
      <w:outlineLvl w:val="1"/>
    </w:pPr>
    <w:rPr>
      <w:rFonts w:ascii="Arial" w:eastAsia="Arial" w:hAnsi="Arial" w:cs="Arial"/>
      <w:b/>
      <w:bCs/>
      <w:spacing w:val="-20"/>
      <w:sz w:val="74"/>
      <w:szCs w:val="7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0" w:line="0" w:lineRule="atLeast"/>
    </w:pPr>
    <w:rPr>
      <w:rFonts w:ascii="Arial" w:eastAsia="Arial" w:hAnsi="Arial" w:cs="Arial"/>
      <w:b/>
      <w:bCs/>
      <w:spacing w:val="-10"/>
      <w:sz w:val="61"/>
      <w:szCs w:val="61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60" w:after="1200" w:line="0" w:lineRule="atLeast"/>
      <w:jc w:val="both"/>
      <w:outlineLvl w:val="3"/>
    </w:pPr>
    <w:rPr>
      <w:rFonts w:ascii="Arial" w:eastAsia="Arial" w:hAnsi="Arial" w:cs="Arial"/>
      <w:b/>
      <w:bCs/>
      <w:spacing w:val="-10"/>
      <w:sz w:val="32"/>
      <w:szCs w:val="32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200" w:after="60" w:line="0" w:lineRule="atLeast"/>
      <w:jc w:val="both"/>
    </w:pPr>
    <w:rPr>
      <w:rFonts w:ascii="Arial Narrow" w:eastAsia="Arial Narrow" w:hAnsi="Arial Narrow" w:cs="Arial Narrow"/>
      <w:b/>
      <w:bCs/>
      <w:sz w:val="46"/>
      <w:szCs w:val="4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0" w:lineRule="atLeast"/>
      <w:jc w:val="both"/>
    </w:pPr>
    <w:rPr>
      <w:rFonts w:ascii="Arial" w:eastAsia="Arial" w:hAnsi="Arial" w:cs="Arial"/>
      <w:b/>
      <w:bCs/>
      <w:sz w:val="48"/>
      <w:szCs w:val="4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both"/>
    </w:pPr>
    <w:rPr>
      <w:rFonts w:ascii="Arial" w:eastAsia="Arial" w:hAnsi="Arial" w:cs="Arial"/>
      <w:b/>
      <w:bCs/>
      <w:sz w:val="29"/>
      <w:szCs w:val="2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rebuchet MS" w:eastAsia="Trebuchet MS" w:hAnsi="Trebuchet MS" w:cs="Trebuchet MS"/>
      <w:b/>
      <w:bCs/>
      <w:spacing w:val="-40"/>
      <w:sz w:val="88"/>
      <w:szCs w:val="8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</w:pPr>
    <w:rPr>
      <w:rFonts w:ascii="Arial" w:eastAsia="Arial" w:hAnsi="Arial" w:cs="Arial"/>
      <w:b/>
      <w:bCs/>
      <w:spacing w:val="-10"/>
      <w:sz w:val="32"/>
      <w:szCs w:val="3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340" w:lineRule="exact"/>
      <w:jc w:val="right"/>
    </w:pPr>
    <w:rPr>
      <w:rFonts w:ascii="Arial" w:eastAsia="Arial" w:hAnsi="Arial" w:cs="Arial"/>
      <w:b/>
      <w:bCs/>
      <w:sz w:val="23"/>
      <w:szCs w:val="23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20" w:line="0" w:lineRule="atLeast"/>
    </w:pPr>
    <w:rPr>
      <w:rFonts w:ascii="Arial" w:eastAsia="Arial" w:hAnsi="Arial" w:cs="Arial"/>
      <w:b/>
      <w:bCs/>
      <w:sz w:val="35"/>
      <w:szCs w:val="35"/>
      <w:lang w:val="en-US"/>
    </w:rPr>
  </w:style>
  <w:style w:type="paragraph" w:customStyle="1" w:styleId="23">
    <w:name w:val="Подпись к картинке (2)"/>
    <w:basedOn w:val="a"/>
    <w:link w:val="2Exact0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pacing w:val="-4"/>
      <w:sz w:val="46"/>
      <w:szCs w:val="46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5"/>
      <w:w w:val="70"/>
      <w:sz w:val="43"/>
      <w:szCs w:val="43"/>
    </w:rPr>
  </w:style>
  <w:style w:type="paragraph" w:customStyle="1" w:styleId="31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Arial" w:eastAsia="Arial" w:hAnsi="Arial" w:cs="Arial"/>
      <w:spacing w:val="-6"/>
      <w:sz w:val="16"/>
      <w:szCs w:val="1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60" w:line="307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3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spacing w:val="1"/>
      <w:sz w:val="11"/>
      <w:szCs w:val="11"/>
      <w:lang w:val="en-US"/>
    </w:rPr>
  </w:style>
  <w:style w:type="paragraph" w:customStyle="1" w:styleId="51">
    <w:name w:val="Подпись к картинке (5)"/>
    <w:basedOn w:val="a"/>
    <w:link w:val="5Exact"/>
    <w:pPr>
      <w:shd w:val="clear" w:color="auto" w:fill="FFFFFF"/>
      <w:spacing w:line="0" w:lineRule="atLeast"/>
    </w:pPr>
    <w:rPr>
      <w:rFonts w:ascii="Candara" w:eastAsia="Candara" w:hAnsi="Candara" w:cs="Candara"/>
      <w:spacing w:val="1"/>
      <w:sz w:val="8"/>
      <w:szCs w:val="8"/>
      <w:lang w:val="en-US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after="540" w:line="197" w:lineRule="exact"/>
      <w:jc w:val="both"/>
    </w:pPr>
    <w:rPr>
      <w:rFonts w:ascii="Arial" w:eastAsia="Arial" w:hAnsi="Arial" w:cs="Arial"/>
      <w:b/>
      <w:bCs/>
      <w:sz w:val="18"/>
      <w:szCs w:val="18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540" w:after="60" w:line="0" w:lineRule="atLeast"/>
      <w:jc w:val="center"/>
    </w:pPr>
    <w:rPr>
      <w:rFonts w:ascii="Arial Narrow" w:eastAsia="Arial Narrow" w:hAnsi="Arial Narrow" w:cs="Arial Narrow"/>
      <w:b/>
      <w:bCs/>
      <w:spacing w:val="-20"/>
      <w:sz w:val="34"/>
      <w:szCs w:val="3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60" w:after="180" w:line="235" w:lineRule="exact"/>
      <w:jc w:val="center"/>
    </w:pPr>
    <w:rPr>
      <w:rFonts w:ascii="Arial Narrow" w:eastAsia="Arial Narrow" w:hAnsi="Arial Narrow" w:cs="Arial Narrow"/>
      <w:b/>
      <w:bCs/>
      <w:spacing w:val="-10"/>
      <w:sz w:val="18"/>
      <w:szCs w:val="18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before="60" w:line="0" w:lineRule="atLeast"/>
    </w:pPr>
    <w:rPr>
      <w:rFonts w:ascii="Lucida Sans Unicode" w:eastAsia="Lucida Sans Unicode" w:hAnsi="Lucida Sans Unicode" w:cs="Lucida Sans Unicode"/>
      <w:color w:val="141414"/>
      <w:sz w:val="15"/>
      <w:szCs w:val="15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after="60" w:line="0" w:lineRule="atLeast"/>
    </w:pPr>
    <w:rPr>
      <w:rFonts w:ascii="Arial" w:eastAsia="Arial" w:hAnsi="Arial" w:cs="Arial"/>
      <w:b/>
      <w:bCs/>
      <w:spacing w:val="-10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60" w:line="230" w:lineRule="exact"/>
    </w:pPr>
    <w:rPr>
      <w:rFonts w:ascii="Arial" w:eastAsia="Arial" w:hAnsi="Arial" w:cs="Arial"/>
      <w:sz w:val="18"/>
      <w:szCs w:val="18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317" w:lineRule="exact"/>
      <w:jc w:val="center"/>
    </w:pPr>
    <w:rPr>
      <w:rFonts w:ascii="Arial" w:eastAsia="Arial" w:hAnsi="Arial" w:cs="Arial"/>
      <w:sz w:val="11"/>
      <w:szCs w:val="11"/>
    </w:rPr>
  </w:style>
  <w:style w:type="paragraph" w:customStyle="1" w:styleId="26">
    <w:name w:val="Основной текст2"/>
    <w:basedOn w:val="a"/>
    <w:link w:val="a6"/>
    <w:pPr>
      <w:shd w:val="clear" w:color="auto" w:fill="FFFFFF"/>
      <w:spacing w:before="780" w:line="216" w:lineRule="exact"/>
      <w:ind w:hanging="7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40">
    <w:name w:val="Основной текст (24)"/>
    <w:basedOn w:val="a"/>
    <w:link w:val="24"/>
    <w:pPr>
      <w:shd w:val="clear" w:color="auto" w:fill="FFFFFF"/>
      <w:spacing w:before="1080" w:line="677" w:lineRule="exact"/>
      <w:jc w:val="center"/>
    </w:pPr>
    <w:rPr>
      <w:rFonts w:ascii="Arial" w:eastAsia="Arial" w:hAnsi="Arial" w:cs="Arial"/>
      <w:b/>
      <w:bCs/>
      <w:sz w:val="57"/>
      <w:szCs w:val="57"/>
    </w:rPr>
  </w:style>
  <w:style w:type="paragraph" w:customStyle="1" w:styleId="620">
    <w:name w:val="Заголовок №6 (2)"/>
    <w:basedOn w:val="a"/>
    <w:link w:val="62"/>
    <w:pPr>
      <w:shd w:val="clear" w:color="auto" w:fill="FFFFFF"/>
      <w:spacing w:before="600" w:after="420" w:line="0" w:lineRule="atLeast"/>
      <w:jc w:val="center"/>
      <w:outlineLvl w:val="5"/>
    </w:pPr>
    <w:rPr>
      <w:rFonts w:ascii="Arial" w:eastAsia="Arial" w:hAnsi="Arial" w:cs="Arial"/>
      <w:b/>
      <w:bCs/>
      <w:sz w:val="23"/>
      <w:szCs w:val="23"/>
    </w:rPr>
  </w:style>
  <w:style w:type="paragraph" w:customStyle="1" w:styleId="250">
    <w:name w:val="Основной текст (25)"/>
    <w:basedOn w:val="a"/>
    <w:link w:val="25"/>
    <w:pPr>
      <w:shd w:val="clear" w:color="auto" w:fill="FFFFFF"/>
      <w:spacing w:after="120" w:line="19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line="283" w:lineRule="exact"/>
    </w:pPr>
    <w:rPr>
      <w:rFonts w:ascii="Arial" w:eastAsia="Arial" w:hAnsi="Arial" w:cs="Arial"/>
      <w:b/>
      <w:bCs/>
      <w:i/>
      <w:iCs/>
      <w:spacing w:val="10"/>
      <w:sz w:val="27"/>
      <w:szCs w:val="27"/>
    </w:rPr>
  </w:style>
  <w:style w:type="paragraph" w:customStyle="1" w:styleId="630">
    <w:name w:val="Заголовок №6 (3)"/>
    <w:basedOn w:val="a"/>
    <w:link w:val="63"/>
    <w:pPr>
      <w:shd w:val="clear" w:color="auto" w:fill="FFFFFF"/>
      <w:spacing w:after="120" w:line="283" w:lineRule="exact"/>
      <w:outlineLvl w:val="5"/>
    </w:pPr>
    <w:rPr>
      <w:rFonts w:ascii="Arial" w:eastAsia="Arial" w:hAnsi="Arial" w:cs="Arial"/>
      <w:b/>
      <w:bCs/>
      <w:i/>
      <w:iCs/>
      <w:sz w:val="23"/>
      <w:szCs w:val="23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0" w:lineRule="atLeast"/>
      <w:jc w:val="center"/>
      <w:outlineLvl w:val="2"/>
    </w:pPr>
    <w:rPr>
      <w:rFonts w:ascii="Lucida Sans Unicode" w:eastAsia="Lucida Sans Unicode" w:hAnsi="Lucida Sans Unicode" w:cs="Lucida Sans Unicode"/>
      <w:spacing w:val="40"/>
      <w:sz w:val="27"/>
      <w:szCs w:val="27"/>
      <w:lang w:val="en-US"/>
    </w:rPr>
  </w:style>
  <w:style w:type="paragraph" w:customStyle="1" w:styleId="28">
    <w:name w:val="Оглавление (2)"/>
    <w:basedOn w:val="a"/>
    <w:link w:val="27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b/>
      <w:bCs/>
      <w:spacing w:val="-10"/>
      <w:w w:val="200"/>
      <w:sz w:val="8"/>
      <w:szCs w:val="8"/>
    </w:rPr>
  </w:style>
  <w:style w:type="paragraph" w:customStyle="1" w:styleId="35">
    <w:name w:val="Оглавление (3)"/>
    <w:basedOn w:val="a"/>
    <w:link w:val="34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spacing w:val="40"/>
      <w:sz w:val="27"/>
      <w:szCs w:val="27"/>
      <w:lang w:val="en-US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spacing w:val="40"/>
      <w:sz w:val="27"/>
      <w:szCs w:val="27"/>
      <w:lang w:val="en-US"/>
    </w:rPr>
  </w:style>
  <w:style w:type="paragraph" w:customStyle="1" w:styleId="53">
    <w:name w:val="Заголовок №5"/>
    <w:basedOn w:val="a"/>
    <w:link w:val="52"/>
    <w:pPr>
      <w:shd w:val="clear" w:color="auto" w:fill="FFFFFF"/>
      <w:spacing w:line="288" w:lineRule="exact"/>
      <w:ind w:hanging="2160"/>
      <w:outlineLvl w:val="4"/>
    </w:pPr>
    <w:rPr>
      <w:rFonts w:ascii="Lucida Sans Unicode" w:eastAsia="Lucida Sans Unicode" w:hAnsi="Lucida Sans Unicode" w:cs="Lucida Sans Unicode"/>
      <w:spacing w:val="30"/>
      <w:sz w:val="26"/>
      <w:szCs w:val="26"/>
      <w:lang w:val="en-US"/>
    </w:rPr>
  </w:style>
  <w:style w:type="paragraph" w:customStyle="1" w:styleId="64">
    <w:name w:val="Заголовок №6"/>
    <w:basedOn w:val="a"/>
    <w:link w:val="61"/>
    <w:pPr>
      <w:shd w:val="clear" w:color="auto" w:fill="FFFFFF"/>
      <w:spacing w:before="120" w:after="120" w:line="0" w:lineRule="atLeast"/>
      <w:ind w:hanging="2220"/>
      <w:jc w:val="center"/>
      <w:outlineLvl w:val="5"/>
    </w:pPr>
    <w:rPr>
      <w:rFonts w:ascii="Arial" w:eastAsia="Arial" w:hAnsi="Arial" w:cs="Arial"/>
      <w:b/>
      <w:bCs/>
      <w:i/>
      <w:iCs/>
      <w:sz w:val="23"/>
      <w:szCs w:val="23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192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a">
    <w:name w:val="Подпись к таблице (2)"/>
    <w:basedOn w:val="a"/>
    <w:link w:val="29"/>
    <w:pPr>
      <w:shd w:val="clear" w:color="auto" w:fill="FFFFFF"/>
      <w:spacing w:line="182" w:lineRule="exact"/>
    </w:pPr>
    <w:rPr>
      <w:rFonts w:ascii="Arial" w:eastAsia="Arial" w:hAnsi="Arial" w:cs="Arial"/>
      <w:sz w:val="11"/>
      <w:szCs w:val="11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ac">
    <w:name w:val="Подпись к картинке"/>
    <w:basedOn w:val="a"/>
    <w:link w:val="Exact0"/>
    <w:pPr>
      <w:shd w:val="clear" w:color="auto" w:fill="FFFFFF"/>
      <w:spacing w:line="192" w:lineRule="exact"/>
      <w:jc w:val="center"/>
    </w:pPr>
    <w:rPr>
      <w:rFonts w:ascii="Times New Roman" w:eastAsia="Times New Roman" w:hAnsi="Times New Roman" w:cs="Times New Roman"/>
      <w:spacing w:val="1"/>
      <w:sz w:val="16"/>
      <w:szCs w:val="16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line="288" w:lineRule="exact"/>
      <w:ind w:hanging="1540"/>
    </w:pPr>
    <w:rPr>
      <w:rFonts w:ascii="Lucida Sans Unicode" w:eastAsia="Lucida Sans Unicode" w:hAnsi="Lucida Sans Unicode" w:cs="Lucida Sans Unicode"/>
      <w:spacing w:val="30"/>
      <w:sz w:val="26"/>
      <w:szCs w:val="26"/>
      <w:lang w:val="en-US"/>
    </w:rPr>
  </w:style>
  <w:style w:type="paragraph" w:customStyle="1" w:styleId="300">
    <w:name w:val="Основной текст (30)"/>
    <w:basedOn w:val="a"/>
    <w:link w:val="3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3"/>
      <w:sz w:val="15"/>
      <w:szCs w:val="15"/>
    </w:rPr>
  </w:style>
  <w:style w:type="paragraph" w:styleId="66">
    <w:name w:val="toc 6"/>
    <w:basedOn w:val="a"/>
    <w:link w:val="65"/>
    <w:autoRedefine/>
    <w:pPr>
      <w:shd w:val="clear" w:color="auto" w:fill="FFFFFF"/>
      <w:spacing w:line="192" w:lineRule="exact"/>
      <w:ind w:firstLine="56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5">
    <w:name w:val="Оглавление (4)"/>
    <w:basedOn w:val="a"/>
    <w:link w:val="44"/>
    <w:pPr>
      <w:shd w:val="clear" w:color="auto" w:fill="FFFFFF"/>
      <w:spacing w:line="192" w:lineRule="exact"/>
      <w:ind w:firstLine="56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9">
    <w:name w:val="Подпись к таблице (3)"/>
    <w:basedOn w:val="a"/>
    <w:link w:val="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5"/>
      <w:szCs w:val="15"/>
    </w:rPr>
  </w:style>
  <w:style w:type="paragraph" w:customStyle="1" w:styleId="311">
    <w:name w:val="Основной текст (31)"/>
    <w:basedOn w:val="a"/>
    <w:link w:val="310"/>
    <w:pPr>
      <w:shd w:val="clear" w:color="auto" w:fill="FFFFFF"/>
      <w:spacing w:before="120" w:line="192" w:lineRule="exact"/>
      <w:jc w:val="right"/>
    </w:pPr>
    <w:rPr>
      <w:rFonts w:ascii="Arial" w:eastAsia="Arial" w:hAnsi="Arial" w:cs="Arial"/>
      <w:b/>
      <w:bCs/>
      <w:sz w:val="15"/>
      <w:szCs w:val="15"/>
    </w:rPr>
  </w:style>
  <w:style w:type="paragraph" w:customStyle="1" w:styleId="321">
    <w:name w:val="Основной текст (32)"/>
    <w:basedOn w:val="a"/>
    <w:link w:val="320"/>
    <w:pPr>
      <w:shd w:val="clear" w:color="auto" w:fill="FFFFFF"/>
      <w:spacing w:line="0" w:lineRule="atLeast"/>
    </w:pPr>
    <w:rPr>
      <w:rFonts w:ascii="Arial" w:eastAsia="Arial" w:hAnsi="Arial" w:cs="Arial"/>
      <w:w w:val="200"/>
      <w:sz w:val="8"/>
      <w:szCs w:val="8"/>
    </w:rPr>
  </w:style>
  <w:style w:type="paragraph" w:customStyle="1" w:styleId="331">
    <w:name w:val="Основной текст (33)"/>
    <w:basedOn w:val="a"/>
    <w:link w:val="330"/>
    <w:pPr>
      <w:shd w:val="clear" w:color="auto" w:fill="FFFFFF"/>
      <w:spacing w:after="120" w:line="240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71">
    <w:name w:val="Заголовок №7"/>
    <w:basedOn w:val="a"/>
    <w:link w:val="70"/>
    <w:pPr>
      <w:shd w:val="clear" w:color="auto" w:fill="FFFFFF"/>
      <w:spacing w:before="60" w:after="60" w:line="0" w:lineRule="atLeast"/>
      <w:jc w:val="center"/>
      <w:outlineLvl w:val="6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7">
    <w:name w:val="Подпись к таблице (4)"/>
    <w:basedOn w:val="a"/>
    <w:link w:val="46"/>
    <w:pPr>
      <w:shd w:val="clear" w:color="auto" w:fill="FFFFFF"/>
      <w:spacing w:line="206" w:lineRule="exact"/>
      <w:ind w:firstLine="58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41">
    <w:name w:val="Основной текст (34)"/>
    <w:basedOn w:val="a"/>
    <w:link w:val="340"/>
    <w:pPr>
      <w:shd w:val="clear" w:color="auto" w:fill="FFFFFF"/>
      <w:spacing w:before="120" w:line="192" w:lineRule="exact"/>
      <w:ind w:firstLine="560"/>
      <w:jc w:val="both"/>
    </w:pPr>
    <w:rPr>
      <w:rFonts w:ascii="Arial" w:eastAsia="Arial" w:hAnsi="Arial" w:cs="Arial"/>
      <w:b/>
      <w:bCs/>
      <w:i/>
      <w:iCs/>
      <w:sz w:val="14"/>
      <w:szCs w:val="14"/>
    </w:rPr>
  </w:style>
  <w:style w:type="paragraph" w:customStyle="1" w:styleId="351">
    <w:name w:val="Основной текст (35)"/>
    <w:basedOn w:val="a"/>
    <w:link w:val="350"/>
    <w:pPr>
      <w:shd w:val="clear" w:color="auto" w:fill="FFFFFF"/>
      <w:spacing w:line="0" w:lineRule="atLeast"/>
      <w:jc w:val="center"/>
    </w:pPr>
    <w:rPr>
      <w:rFonts w:ascii="Georgia" w:eastAsia="Georgia" w:hAnsi="Georgia" w:cs="Georgia"/>
      <w:spacing w:val="10"/>
      <w:w w:val="200"/>
      <w:sz w:val="8"/>
      <w:szCs w:val="8"/>
    </w:rPr>
  </w:style>
  <w:style w:type="paragraph" w:customStyle="1" w:styleId="361">
    <w:name w:val="Основной текст (36)"/>
    <w:basedOn w:val="a"/>
    <w:link w:val="360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371">
    <w:name w:val="Основной текст (37)"/>
    <w:basedOn w:val="a"/>
    <w:link w:val="370"/>
    <w:pPr>
      <w:shd w:val="clear" w:color="auto" w:fill="FFFFFF"/>
      <w:spacing w:line="168" w:lineRule="exact"/>
      <w:jc w:val="both"/>
    </w:pPr>
    <w:rPr>
      <w:rFonts w:ascii="Arial" w:eastAsia="Arial" w:hAnsi="Arial" w:cs="Arial"/>
      <w:b/>
      <w:bCs/>
      <w:sz w:val="13"/>
      <w:szCs w:val="13"/>
    </w:rPr>
  </w:style>
  <w:style w:type="paragraph" w:customStyle="1" w:styleId="69">
    <w:name w:val="Подпись к картинке (6)"/>
    <w:basedOn w:val="a"/>
    <w:link w:val="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73">
    <w:name w:val="Подпись к картинке (7)"/>
    <w:basedOn w:val="a"/>
    <w:link w:val="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81">
    <w:name w:val="Подпись к картинке (8)"/>
    <w:basedOn w:val="a"/>
    <w:link w:val="80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381">
    <w:name w:val="Основной текст (38)"/>
    <w:basedOn w:val="a"/>
    <w:link w:val="380"/>
    <w:pPr>
      <w:shd w:val="clear" w:color="auto" w:fill="FFFFFF"/>
      <w:spacing w:line="0" w:lineRule="atLeast"/>
      <w:jc w:val="both"/>
    </w:pPr>
    <w:rPr>
      <w:rFonts w:ascii="Arial" w:eastAsia="Arial" w:hAnsi="Arial" w:cs="Arial"/>
      <w:spacing w:val="10"/>
      <w:sz w:val="16"/>
      <w:szCs w:val="16"/>
    </w:rPr>
  </w:style>
  <w:style w:type="paragraph" w:customStyle="1" w:styleId="390">
    <w:name w:val="Основной текст (39)"/>
    <w:basedOn w:val="a"/>
    <w:link w:val="39Exact"/>
    <w:pPr>
      <w:shd w:val="clear" w:color="auto" w:fill="FFFFFF"/>
      <w:spacing w:line="300" w:lineRule="exact"/>
    </w:pPr>
    <w:rPr>
      <w:rFonts w:ascii="Arial" w:eastAsia="Arial" w:hAnsi="Arial" w:cs="Arial"/>
      <w:i/>
      <w:iCs/>
      <w:spacing w:val="-2"/>
      <w:sz w:val="18"/>
      <w:szCs w:val="18"/>
      <w:lang w:val="en-US"/>
    </w:rPr>
  </w:style>
  <w:style w:type="paragraph" w:customStyle="1" w:styleId="400">
    <w:name w:val="Основной текст (40)"/>
    <w:basedOn w:val="a"/>
    <w:link w:val="40Exact"/>
    <w:pPr>
      <w:shd w:val="clear" w:color="auto" w:fill="FFFFFF"/>
      <w:spacing w:line="96" w:lineRule="exact"/>
      <w:jc w:val="right"/>
    </w:pPr>
    <w:rPr>
      <w:rFonts w:ascii="Arial" w:eastAsia="Arial" w:hAnsi="Arial" w:cs="Arial"/>
      <w:b/>
      <w:bCs/>
      <w:i/>
      <w:iCs/>
      <w:spacing w:val="-2"/>
      <w:sz w:val="8"/>
      <w:szCs w:val="8"/>
    </w:rPr>
  </w:style>
  <w:style w:type="paragraph" w:customStyle="1" w:styleId="411">
    <w:name w:val="Основной текст (41)"/>
    <w:basedOn w:val="a"/>
    <w:link w:val="410"/>
    <w:pPr>
      <w:shd w:val="clear" w:color="auto" w:fill="FFFFFF"/>
      <w:spacing w:line="226" w:lineRule="exact"/>
      <w:jc w:val="right"/>
    </w:pPr>
    <w:rPr>
      <w:rFonts w:ascii="Georgia" w:eastAsia="Georgia" w:hAnsi="Georgia" w:cs="Georgia"/>
      <w:sz w:val="25"/>
      <w:szCs w:val="25"/>
      <w:lang w:val="en-US"/>
    </w:rPr>
  </w:style>
  <w:style w:type="paragraph" w:customStyle="1" w:styleId="5b">
    <w:name w:val="Подпись к таблице (5)"/>
    <w:basedOn w:val="a"/>
    <w:link w:val="5Exact1"/>
    <w:pPr>
      <w:shd w:val="clear" w:color="auto" w:fill="FFFFFF"/>
      <w:spacing w:line="106" w:lineRule="exact"/>
      <w:jc w:val="right"/>
    </w:pPr>
    <w:rPr>
      <w:rFonts w:ascii="Arial" w:eastAsia="Arial" w:hAnsi="Arial" w:cs="Arial"/>
      <w:spacing w:val="-2"/>
      <w:sz w:val="10"/>
      <w:szCs w:val="10"/>
    </w:rPr>
  </w:style>
  <w:style w:type="paragraph" w:customStyle="1" w:styleId="6b">
    <w:name w:val="Подпись к таблице (6)"/>
    <w:basedOn w:val="a"/>
    <w:link w:val="6a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Exact">
    <w:name w:val="Основной текст (7) Exact"/>
    <w:basedOn w:val="a0"/>
    <w:link w:val="7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45"/>
      <w:szCs w:val="45"/>
      <w:u w:val="none"/>
    </w:rPr>
  </w:style>
  <w:style w:type="character" w:customStyle="1" w:styleId="8Exact">
    <w:name w:val="Основной текст (8) Exact"/>
    <w:basedOn w:val="a0"/>
    <w:link w:val="8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/>
      <w:bCs/>
      <w:i w:val="0"/>
      <w:iCs w:val="0"/>
      <w:smallCaps w:val="0"/>
      <w:strike w:val="0"/>
      <w:spacing w:val="-3"/>
      <w:sz w:val="35"/>
      <w:szCs w:val="35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37"/>
      <w:szCs w:val="37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74"/>
      <w:szCs w:val="74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61"/>
      <w:szCs w:val="61"/>
      <w:u w:val="none"/>
    </w:rPr>
  </w:style>
  <w:style w:type="character" w:customStyle="1" w:styleId="4">
    <w:name w:val="Заголовок №4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1">
    <w:name w:val="Основной текст (4)_"/>
    <w:basedOn w:val="a0"/>
    <w:link w:val="42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1">
    <w:name w:val="Заголовок №1_"/>
    <w:basedOn w:val="a0"/>
    <w:link w:val="10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40"/>
      <w:sz w:val="88"/>
      <w:szCs w:val="88"/>
      <w:u w:val="none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Pr>
      <w:rFonts w:ascii="Arial" w:eastAsia="Arial" w:hAnsi="Arial" w:cs="Arial"/>
      <w:b/>
      <w:bCs/>
      <w:i w:val="0"/>
      <w:iCs w:val="0"/>
      <w:smallCaps w:val="0"/>
      <w:strike w:val="0"/>
      <w:sz w:val="35"/>
      <w:szCs w:val="35"/>
      <w:u w:val="none"/>
      <w:lang w:val="en-US"/>
    </w:rPr>
  </w:style>
  <w:style w:type="character" w:customStyle="1" w:styleId="2Exact0">
    <w:name w:val="Подпись к картинке (2) Exact"/>
    <w:basedOn w:val="a0"/>
    <w:link w:val="23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4"/>
      <w:sz w:val="46"/>
      <w:szCs w:val="46"/>
      <w:u w:val="none"/>
    </w:rPr>
  </w:style>
  <w:style w:type="character" w:customStyle="1" w:styleId="2Exact1">
    <w:name w:val="Подпись к картинке (2) Exact"/>
    <w:basedOn w:val="2Exact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FFFFF"/>
      <w:spacing w:val="-4"/>
      <w:w w:val="100"/>
      <w:position w:val="0"/>
      <w:sz w:val="46"/>
      <w:szCs w:val="46"/>
      <w:u w:val="none"/>
      <w:lang w:val="ru-RU"/>
    </w:rPr>
  </w:style>
  <w:style w:type="character" w:customStyle="1" w:styleId="2Exact2">
    <w:name w:val="Подпись к картинке (2) Exact"/>
    <w:basedOn w:val="2Exact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FFFFF"/>
      <w:spacing w:val="-4"/>
      <w:w w:val="100"/>
      <w:position w:val="0"/>
      <w:sz w:val="46"/>
      <w:szCs w:val="46"/>
      <w:u w:val="none"/>
      <w:lang w:val="en-US"/>
    </w:rPr>
  </w:style>
  <w:style w:type="character" w:customStyle="1" w:styleId="12Exact">
    <w:name w:val="Основной текст (12) Exact"/>
    <w:basedOn w:val="a0"/>
    <w:link w:val="12"/>
    <w:rPr>
      <w:rFonts w:ascii="Arial" w:eastAsia="Arial" w:hAnsi="Arial" w:cs="Arial"/>
      <w:b/>
      <w:bCs/>
      <w:i w:val="0"/>
      <w:iCs w:val="0"/>
      <w:smallCaps w:val="0"/>
      <w:strike w:val="0"/>
      <w:spacing w:val="-5"/>
      <w:w w:val="70"/>
      <w:sz w:val="43"/>
      <w:szCs w:val="43"/>
      <w:u w:val="none"/>
    </w:rPr>
  </w:style>
  <w:style w:type="character" w:customStyle="1" w:styleId="12Exact0">
    <w:name w:val="Основной текст (12) Exact"/>
    <w:basedOn w:val="1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"/>
      <w:w w:val="70"/>
      <w:position w:val="0"/>
      <w:sz w:val="43"/>
      <w:szCs w:val="43"/>
      <w:u w:val="none"/>
      <w:lang w:val="ru-RU"/>
    </w:rPr>
  </w:style>
  <w:style w:type="character" w:customStyle="1" w:styleId="3Exact">
    <w:name w:val="Подпись к картинке (3) Exact"/>
    <w:basedOn w:val="a0"/>
    <w:link w:val="31"/>
    <w:rPr>
      <w:rFonts w:ascii="Arial" w:eastAsia="Arial" w:hAnsi="Arial" w:cs="Arial"/>
      <w:b w:val="0"/>
      <w:bCs w:val="0"/>
      <w:i w:val="0"/>
      <w:iCs w:val="0"/>
      <w:smallCaps w:val="0"/>
      <w:strike w:val="0"/>
      <w:spacing w:val="-6"/>
      <w:sz w:val="16"/>
      <w:szCs w:val="16"/>
      <w:u w:val="none"/>
    </w:rPr>
  </w:style>
  <w:style w:type="character" w:customStyle="1" w:styleId="3LucidaSansUnicode0ptExact">
    <w:name w:val="Подпись к картинке (3) + Lucida Sans Unicode;Курсив;Интервал 0 pt Exact"/>
    <w:basedOn w:val="3Exact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16"/>
      <w:w w:val="100"/>
      <w:position w:val="0"/>
      <w:sz w:val="16"/>
      <w:szCs w:val="16"/>
      <w:u w:val="none"/>
      <w:lang w:val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4Exact">
    <w:name w:val="Подпись к картинке (4) Exact"/>
    <w:basedOn w:val="a0"/>
    <w:link w:val="43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1"/>
      <w:szCs w:val="11"/>
      <w:u w:val="none"/>
      <w:lang w:val="en-US"/>
    </w:rPr>
  </w:style>
  <w:style w:type="character" w:customStyle="1" w:styleId="4Exact0">
    <w:name w:val="Подпись к картинк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1"/>
      <w:w w:val="100"/>
      <w:position w:val="0"/>
      <w:sz w:val="11"/>
      <w:szCs w:val="11"/>
      <w:u w:val="none"/>
      <w:lang w:val="en-US"/>
    </w:rPr>
  </w:style>
  <w:style w:type="character" w:customStyle="1" w:styleId="4Exact1">
    <w:name w:val="Подпись к картинк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1"/>
      <w:w w:val="100"/>
      <w:position w:val="0"/>
      <w:sz w:val="11"/>
      <w:szCs w:val="11"/>
      <w:u w:val="none"/>
      <w:lang w:val="en-US"/>
    </w:rPr>
  </w:style>
  <w:style w:type="character" w:customStyle="1" w:styleId="5Exact">
    <w:name w:val="Подпись к картинке (5) Exact"/>
    <w:basedOn w:val="a0"/>
    <w:link w:val="51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1"/>
      <w:sz w:val="8"/>
      <w:szCs w:val="8"/>
      <w:u w:val="none"/>
      <w:lang w:val="en-US"/>
    </w:rPr>
  </w:style>
  <w:style w:type="character" w:customStyle="1" w:styleId="5Exact0">
    <w:name w:val="Подпись к картинке (5) Exact"/>
    <w:basedOn w:val="5Exact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FFFFFF"/>
      <w:spacing w:val="1"/>
      <w:w w:val="100"/>
      <w:position w:val="0"/>
      <w:sz w:val="8"/>
      <w:szCs w:val="8"/>
      <w:u w:val="none"/>
      <w:lang w:val="en-US"/>
    </w:rPr>
  </w:style>
  <w:style w:type="character" w:customStyle="1" w:styleId="142">
    <w:name w:val="Основной текст (14)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51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52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5Candara135pt-2pt">
    <w:name w:val="Основной текст (15) + Candara;13;5 pt;Интервал -2 pt"/>
    <w:basedOn w:val="1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7"/>
      <w:szCs w:val="27"/>
      <w:u w:val="none"/>
      <w:lang w:val="ru-RU"/>
    </w:rPr>
  </w:style>
  <w:style w:type="character" w:customStyle="1" w:styleId="16">
    <w:name w:val="Основной текст (16)_"/>
    <w:basedOn w:val="a0"/>
    <w:link w:val="16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61">
    <w:name w:val="Основной текст (16)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8">
    <w:name w:val="Основной текст (18)_"/>
    <w:basedOn w:val="a0"/>
    <w:link w:val="18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20"/>
      <w:sz w:val="34"/>
      <w:szCs w:val="34"/>
      <w:u w:val="none"/>
    </w:rPr>
  </w:style>
  <w:style w:type="character" w:customStyle="1" w:styleId="181">
    <w:name w:val="Основной текст (18)"/>
    <w:basedOn w:val="1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FFFFF"/>
      <w:spacing w:val="-20"/>
      <w:w w:val="100"/>
      <w:position w:val="0"/>
      <w:sz w:val="34"/>
      <w:szCs w:val="34"/>
      <w:u w:val="none"/>
      <w:lang w:val="ru-RU"/>
    </w:rPr>
  </w:style>
  <w:style w:type="character" w:customStyle="1" w:styleId="19">
    <w:name w:val="Основной текст (19)_"/>
    <w:basedOn w:val="a0"/>
    <w:link w:val="19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191">
    <w:name w:val="Основной текст (19)"/>
    <w:basedOn w:val="19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FFFFF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102">
    <w:name w:val="Основной текст (10)"/>
    <w:basedOn w:val="10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Exact">
    <w:name w:val="Основной текст (22) Exact"/>
    <w:basedOn w:val="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22Exact0">
    <w:name w:val="Основной текст (22) Exact"/>
    <w:basedOn w:val="2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FFFFFF"/>
      <w:spacing w:val="1"/>
      <w:sz w:val="14"/>
      <w:szCs w:val="14"/>
      <w:u w:val="none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202">
    <w:name w:val="Основной текст (20)"/>
    <w:basedOn w:val="20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-10"/>
      <w:w w:val="100"/>
      <w:position w:val="0"/>
      <w:sz w:val="24"/>
      <w:szCs w:val="24"/>
      <w:u w:val="none"/>
      <w:lang w:val="ru-RU"/>
    </w:rPr>
  </w:style>
  <w:style w:type="character" w:customStyle="1" w:styleId="162">
    <w:name w:val="Основной текст (16)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0">
    <w:name w:val="Основной текст (21)_"/>
    <w:basedOn w:val="a0"/>
    <w:link w:val="21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2">
    <w:name w:val="Основной текст (21)"/>
    <w:basedOn w:val="21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13">
    <w:name w:val="Основной текст (21)"/>
    <w:basedOn w:val="21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1TimesNewRoman125pt">
    <w:name w:val="Основной текст (21) + Times New Roman;12;5 pt;Полужирный"/>
    <w:basedOn w:val="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1TimesNewRoman125pt2pt">
    <w:name w:val="Основной текст (21) + Times New Roman;12;5 pt;Полужирный;Интервал 2 pt"/>
    <w:basedOn w:val="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40"/>
      <w:w w:val="100"/>
      <w:position w:val="0"/>
      <w:sz w:val="25"/>
      <w:szCs w:val="25"/>
      <w:u w:val="none"/>
      <w:lang w:val="en-US"/>
    </w:rPr>
  </w:style>
  <w:style w:type="character" w:customStyle="1" w:styleId="21SegoeUI65pt">
    <w:name w:val="Основной текст (21) + Segoe UI;6;5 pt;Полужирный;Курсив"/>
    <w:basedOn w:val="210"/>
    <w:rPr>
      <w:rFonts w:ascii="Segoe UI" w:eastAsia="Segoe UI" w:hAnsi="Segoe UI" w:cs="Segoe UI"/>
      <w:b/>
      <w:bCs/>
      <w:i/>
      <w:iCs/>
      <w:smallCaps w:val="0"/>
      <w:strike w:val="0"/>
      <w:color w:val="FFFFFF"/>
      <w:spacing w:val="0"/>
      <w:w w:val="100"/>
      <w:position w:val="0"/>
      <w:sz w:val="13"/>
      <w:szCs w:val="13"/>
      <w:u w:val="none"/>
    </w:rPr>
  </w:style>
  <w:style w:type="character" w:customStyle="1" w:styleId="220">
    <w:name w:val="Основной текст (22)_"/>
    <w:basedOn w:val="a0"/>
    <w:link w:val="22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141414"/>
      <w:sz w:val="15"/>
      <w:szCs w:val="15"/>
      <w:u w:val="none"/>
    </w:rPr>
  </w:style>
  <w:style w:type="character" w:customStyle="1" w:styleId="222">
    <w:name w:val="Основной текст (22)"/>
    <w:basedOn w:val="2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14">
    <w:name w:val="Основной текст (21)"/>
    <w:basedOn w:val="21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</w:rPr>
  </w:style>
  <w:style w:type="character" w:customStyle="1" w:styleId="230">
    <w:name w:val="Основной текст (23)_"/>
    <w:basedOn w:val="a0"/>
    <w:link w:val="231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1ptExact">
    <w:name w:val="Основной текст + Интервал 1 pt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6"/>
      <w:szCs w:val="16"/>
      <w:u w:val="none"/>
    </w:rPr>
  </w:style>
  <w:style w:type="character" w:customStyle="1" w:styleId="24">
    <w:name w:val="Основной текст (24)_"/>
    <w:basedOn w:val="a0"/>
    <w:link w:val="240"/>
    <w:rPr>
      <w:rFonts w:ascii="Arial" w:eastAsia="Arial" w:hAnsi="Arial" w:cs="Arial"/>
      <w:b/>
      <w:bCs/>
      <w:i w:val="0"/>
      <w:iCs w:val="0"/>
      <w:smallCaps w:val="0"/>
      <w:strike w:val="0"/>
      <w:sz w:val="57"/>
      <w:szCs w:val="57"/>
      <w:u w:val="none"/>
    </w:rPr>
  </w:style>
  <w:style w:type="character" w:customStyle="1" w:styleId="62">
    <w:name w:val="Заголовок №6 (2)_"/>
    <w:basedOn w:val="a0"/>
    <w:link w:val="62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5">
    <w:name w:val="Основной текст (25)_"/>
    <w:basedOn w:val="a0"/>
    <w:link w:val="2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Основной текст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pt">
    <w:name w:val="Основной текст + 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60">
    <w:name w:val="Основной текст (26)_"/>
    <w:basedOn w:val="a0"/>
    <w:link w:val="261"/>
    <w:rPr>
      <w:rFonts w:ascii="Arial" w:eastAsia="Arial" w:hAnsi="Arial" w:cs="Arial"/>
      <w:b/>
      <w:bCs/>
      <w:i/>
      <w:iCs/>
      <w:smallCaps w:val="0"/>
      <w:strike w:val="0"/>
      <w:spacing w:val="10"/>
      <w:sz w:val="27"/>
      <w:szCs w:val="27"/>
      <w:u w:val="none"/>
    </w:rPr>
  </w:style>
  <w:style w:type="character" w:customStyle="1" w:styleId="2618pt-1pt">
    <w:name w:val="Основной текст (26) + 18 pt;Не полужирный;Не курсив;Интервал -1 pt"/>
    <w:basedOn w:val="260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none"/>
      <w:lang w:val="ru-RU"/>
    </w:rPr>
  </w:style>
  <w:style w:type="character" w:customStyle="1" w:styleId="63">
    <w:name w:val="Заголовок №6 (3)_"/>
    <w:basedOn w:val="a0"/>
    <w:link w:val="630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631">
    <w:name w:val="Заголовок №6 (3)"/>
    <w:basedOn w:val="6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32">
    <w:name w:val="Заголовок №6 (3)"/>
    <w:basedOn w:val="6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63-1pt">
    <w:name w:val="Заголовок №6 (3) + Интервал -1 pt"/>
    <w:basedOn w:val="63"/>
    <w:rPr>
      <w:rFonts w:ascii="Arial" w:eastAsia="Arial" w:hAnsi="Arial" w:cs="Arial"/>
      <w:b/>
      <w:bCs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lang w:val="ru-RU"/>
    </w:rPr>
  </w:style>
  <w:style w:type="character" w:customStyle="1" w:styleId="25LucidaSansUnicode7pt">
    <w:name w:val="Основной текст (25) + Lucida Sans Unicode;7 pt;Курсив"/>
    <w:basedOn w:val="2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pt0">
    <w:name w:val="Основной текст + 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/>
    </w:rPr>
  </w:style>
  <w:style w:type="character" w:customStyle="1" w:styleId="32">
    <w:name w:val="Заголовок №3_"/>
    <w:basedOn w:val="a0"/>
    <w:link w:val="3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40"/>
      <w:sz w:val="27"/>
      <w:szCs w:val="27"/>
      <w:u w:val="none"/>
      <w:lang w:val="en-US"/>
    </w:rPr>
  </w:style>
  <w:style w:type="character" w:customStyle="1" w:styleId="27">
    <w:name w:val="Оглавление (2)_"/>
    <w:basedOn w:val="a0"/>
    <w:link w:val="2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10"/>
      <w:w w:val="200"/>
      <w:sz w:val="8"/>
      <w:szCs w:val="8"/>
      <w:u w:val="none"/>
    </w:rPr>
  </w:style>
  <w:style w:type="character" w:customStyle="1" w:styleId="2TimesNewRoman0pt100">
    <w:name w:val="Оглавление (2) + Times New Roman;Не полужирный;Курсив;Интервал 0 pt;Масштаб 100%"/>
    <w:basedOn w:val="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4">
    <w:name w:val="Оглавление (3)_"/>
    <w:basedOn w:val="a0"/>
    <w:link w:val="3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40"/>
      <w:sz w:val="27"/>
      <w:szCs w:val="27"/>
      <w:u w:val="none"/>
      <w:lang w:val="en-US"/>
    </w:rPr>
  </w:style>
  <w:style w:type="character" w:customStyle="1" w:styleId="34pt">
    <w:name w:val="Оглавление (3) + Малые прописные;Интервал 4 pt"/>
    <w:basedOn w:val="34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80"/>
      <w:w w:val="100"/>
      <w:position w:val="0"/>
      <w:sz w:val="27"/>
      <w:szCs w:val="27"/>
      <w:u w:val="none"/>
      <w:lang w:val="en-US"/>
    </w:rPr>
  </w:style>
  <w:style w:type="character" w:customStyle="1" w:styleId="36">
    <w:name w:val="Оглавление (3) + Малые прописные"/>
    <w:basedOn w:val="34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40"/>
      <w:w w:val="100"/>
      <w:position w:val="0"/>
      <w:sz w:val="27"/>
      <w:szCs w:val="27"/>
      <w:u w:val="none"/>
      <w:lang w:val="en-US"/>
    </w:rPr>
  </w:style>
  <w:style w:type="character" w:customStyle="1" w:styleId="34pt0">
    <w:name w:val="Оглавление (3) + Малые прописные;Интервал 4 pt"/>
    <w:basedOn w:val="34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80"/>
      <w:w w:val="100"/>
      <w:position w:val="0"/>
      <w:sz w:val="27"/>
      <w:szCs w:val="27"/>
      <w:u w:val="none"/>
      <w:lang w:val="en-US"/>
    </w:rPr>
  </w:style>
  <w:style w:type="character" w:customStyle="1" w:styleId="2CourierNew1pt100">
    <w:name w:val="Оглавление (2) + Courier New;Не полужирный;Интервал 1 pt;Масштаб 100%"/>
    <w:basedOn w:val="27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en-US"/>
    </w:rPr>
  </w:style>
  <w:style w:type="character" w:customStyle="1" w:styleId="270">
    <w:name w:val="Основной текст (27)_"/>
    <w:basedOn w:val="a0"/>
    <w:link w:val="27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40"/>
      <w:sz w:val="27"/>
      <w:szCs w:val="27"/>
      <w:u w:val="none"/>
      <w:lang w:val="en-US"/>
    </w:rPr>
  </w:style>
  <w:style w:type="character" w:customStyle="1" w:styleId="272">
    <w:name w:val="Основной текст (27) + Малые прописные"/>
    <w:basedOn w:val="270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40"/>
      <w:w w:val="100"/>
      <w:position w:val="0"/>
      <w:sz w:val="27"/>
      <w:szCs w:val="27"/>
      <w:u w:val="none"/>
      <w:lang w:val="en-US"/>
    </w:rPr>
  </w:style>
  <w:style w:type="character" w:customStyle="1" w:styleId="37">
    <w:name w:val="Заголовок №3"/>
    <w:basedOn w:val="3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7"/>
      <w:szCs w:val="27"/>
      <w:u w:val="none"/>
      <w:lang w:val="en-US"/>
    </w:rPr>
  </w:style>
  <w:style w:type="character" w:customStyle="1" w:styleId="232">
    <w:name w:val="Основной текст (23) + Малые прописные"/>
    <w:basedOn w:val="230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5Arial55pt">
    <w:name w:val="Основной текст (25) + Arial;5;5 pt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52">
    <w:name w:val="Заголовок №5_"/>
    <w:basedOn w:val="a0"/>
    <w:link w:val="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30"/>
      <w:sz w:val="26"/>
      <w:szCs w:val="26"/>
      <w:u w:val="none"/>
      <w:lang w:val="en-US"/>
    </w:rPr>
  </w:style>
  <w:style w:type="character" w:customStyle="1" w:styleId="54">
    <w:name w:val="Заголовок №5 + Малые прописные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6"/>
      <w:szCs w:val="26"/>
      <w:u w:val="none"/>
      <w:lang w:val="en-US"/>
    </w:rPr>
  </w:style>
  <w:style w:type="character" w:customStyle="1" w:styleId="55">
    <w:name w:val="Заголовок №5 + Малые прописные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6"/>
      <w:szCs w:val="26"/>
      <w:u w:val="none"/>
      <w:lang w:val="en-US"/>
    </w:rPr>
  </w:style>
  <w:style w:type="character" w:customStyle="1" w:styleId="56">
    <w:name w:val="Заголовок №5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en-US"/>
    </w:rPr>
  </w:style>
  <w:style w:type="character" w:customStyle="1" w:styleId="61">
    <w:name w:val="Заголовок №6_"/>
    <w:basedOn w:val="a0"/>
    <w:link w:val="64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9">
    <w:name w:val="Подпись к таблице (2)_"/>
    <w:basedOn w:val="a0"/>
    <w:link w:val="2a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rial55pt">
    <w:name w:val="Основной текст + Arial;5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Arial45pt">
    <w:name w:val="Основной текст + Arial;4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7pt">
    <w:name w:val="Колонтитул + 7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80">
    <w:name w:val="Основной текст (28)_"/>
    <w:basedOn w:val="a0"/>
    <w:link w:val="281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Exact0">
    <w:name w:val="Подпись к картинке Exact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259pt">
    <w:name w:val="Основной текст (25) + 9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90">
    <w:name w:val="Основной текст (29)_"/>
    <w:basedOn w:val="a0"/>
    <w:link w:val="29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30"/>
      <w:sz w:val="26"/>
      <w:szCs w:val="26"/>
      <w:u w:val="none"/>
      <w:lang w:val="en-US"/>
    </w:rPr>
  </w:style>
  <w:style w:type="character" w:customStyle="1" w:styleId="292">
    <w:name w:val="Основной текст (29)"/>
    <w:basedOn w:val="2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en-US"/>
    </w:rPr>
  </w:style>
  <w:style w:type="character" w:customStyle="1" w:styleId="293pt">
    <w:name w:val="Основной текст (29) + Интервал 3 pt"/>
    <w:basedOn w:val="2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en-US"/>
    </w:rPr>
  </w:style>
  <w:style w:type="character" w:customStyle="1" w:styleId="293">
    <w:name w:val="Основной текст (29)"/>
    <w:basedOn w:val="2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/>
    </w:rPr>
  </w:style>
  <w:style w:type="character" w:customStyle="1" w:styleId="8pt0pt">
    <w:name w:val="Основной текст + 8 pt;Курсив;Интервал 0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/>
    </w:rPr>
  </w:style>
  <w:style w:type="character" w:customStyle="1" w:styleId="Candara">
    <w:name w:val="Основной текст + Candara;Курсив"/>
    <w:basedOn w:val="a6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8pt0pt0">
    <w:name w:val="Основной текст + 8 pt;Курсив;Интервал 0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Курсив;Интервал 2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16"/>
      <w:szCs w:val="16"/>
      <w:u w:val="none"/>
      <w:lang w:val="en-US"/>
    </w:rPr>
  </w:style>
  <w:style w:type="character" w:customStyle="1" w:styleId="294">
    <w:name w:val="Основной текст (29) + Малые прописные"/>
    <w:basedOn w:val="290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6"/>
      <w:szCs w:val="26"/>
      <w:u w:val="none"/>
      <w:lang w:val="en-US"/>
    </w:rPr>
  </w:style>
  <w:style w:type="character" w:customStyle="1" w:styleId="295">
    <w:name w:val="Основной текст (29) + Малые прописные"/>
    <w:basedOn w:val="290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6"/>
      <w:szCs w:val="26"/>
      <w:u w:val="none"/>
      <w:lang w:val="en-US"/>
    </w:rPr>
  </w:style>
  <w:style w:type="character" w:customStyle="1" w:styleId="2pt">
    <w:name w:val="Основной текст + Интервал 2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/>
    </w:rPr>
  </w:style>
  <w:style w:type="character" w:customStyle="1" w:styleId="28Exact">
    <w:name w:val="Основной текст (28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10"/>
      <w:szCs w:val="10"/>
      <w:u w:val="none"/>
    </w:rPr>
  </w:style>
  <w:style w:type="character" w:customStyle="1" w:styleId="25Exact">
    <w:name w:val="Основной текст (2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25Exact0">
    <w:name w:val="Основной текст (25) Exac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6"/>
      <w:szCs w:val="16"/>
      <w:u w:val="single"/>
      <w:lang w:val="ru-RU"/>
    </w:rPr>
  </w:style>
  <w:style w:type="character" w:customStyle="1" w:styleId="30Exact">
    <w:name w:val="Основной текст (30) Exact"/>
    <w:basedOn w:val="a0"/>
    <w:link w:val="3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3"/>
      <w:sz w:val="15"/>
      <w:szCs w:val="15"/>
      <w:u w:val="none"/>
    </w:rPr>
  </w:style>
  <w:style w:type="character" w:customStyle="1" w:styleId="13Exact">
    <w:name w:val="Основной текст (1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41414"/>
      <w:spacing w:val="-3"/>
      <w:sz w:val="33"/>
      <w:szCs w:val="33"/>
      <w:u w:val="none"/>
    </w:rPr>
  </w:style>
  <w:style w:type="character" w:customStyle="1" w:styleId="13Exact0">
    <w:name w:val="Основной текст (13) Exact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-3"/>
      <w:w w:val="100"/>
      <w:position w:val="0"/>
      <w:sz w:val="33"/>
      <w:szCs w:val="33"/>
      <w:u w:val="none"/>
      <w:lang w:val="ru-RU"/>
    </w:rPr>
  </w:style>
  <w:style w:type="character" w:customStyle="1" w:styleId="ad">
    <w:name w:val="Основной текст + 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Candara0">
    <w:name w:val="Основной текст + Candara;Полужирный"/>
    <w:basedOn w:val="a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5Candara75pt">
    <w:name w:val="Основной текст (25) + Candara;7;5 pt"/>
    <w:basedOn w:val="2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5Candara15pt0pt">
    <w:name w:val="Заголовок №5 + Candara;15 pt;Полужирный;Интервал 0 pt"/>
    <w:basedOn w:val="5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/>
    </w:rPr>
  </w:style>
  <w:style w:type="character" w:customStyle="1" w:styleId="65">
    <w:name w:val="Оглавление 6 Знак"/>
    <w:basedOn w:val="a0"/>
    <w:link w:val="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4">
    <w:name w:val="Оглавление (4)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7">
    <w:name w:val="Заголовок №5 + Малые прописные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6"/>
      <w:szCs w:val="26"/>
      <w:u w:val="none"/>
      <w:lang w:val="en-US"/>
    </w:rPr>
  </w:style>
  <w:style w:type="character" w:customStyle="1" w:styleId="2b">
    <w:name w:val="Подпись к таблице (2)"/>
    <w:basedOn w:val="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75pt">
    <w:name w:val="Основной текст + 7;5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8">
    <w:name w:val="Подпись к таблице (3)_"/>
    <w:basedOn w:val="a0"/>
    <w:link w:val="39"/>
    <w:rPr>
      <w:rFonts w:ascii="Times New Roman" w:eastAsia="Times New Roman" w:hAnsi="Times New Roman" w:cs="Times New Roman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3a">
    <w:name w:val="Подпись к таблице (3)"/>
    <w:basedOn w:val="3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58">
    <w:name w:val="Заголовок №5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/>
    </w:rPr>
  </w:style>
  <w:style w:type="character" w:customStyle="1" w:styleId="59">
    <w:name w:val="Заголовок №5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/>
    </w:rPr>
  </w:style>
  <w:style w:type="character" w:customStyle="1" w:styleId="2pt0">
    <w:name w:val="Основной текст + Интервал 2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en-US"/>
    </w:rPr>
  </w:style>
  <w:style w:type="character" w:customStyle="1" w:styleId="1a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6TimesNewRoman125pt">
    <w:name w:val="Заголовок №6 + Times New Roman;12;5 pt;Не курсив"/>
    <w:basedOn w:val="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0pt">
    <w:name w:val="Заголовок №5 + Интервал 0 pt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51">
    <w:name w:val="Основной текст (25) + Малые прописные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5LucidaSansUnicode7pt0">
    <w:name w:val="Основной текст (25) + Lucida Sans Unicode;7 pt;Курсив"/>
    <w:basedOn w:val="2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52">
    <w:name w:val="Основной текст (25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310">
    <w:name w:val="Основной текст (31)_"/>
    <w:basedOn w:val="a0"/>
    <w:link w:val="311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73">
    <w:name w:val="Основной текст (27)"/>
    <w:basedOn w:val="27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7"/>
      <w:szCs w:val="27"/>
      <w:u w:val="none"/>
      <w:lang w:val="en-US"/>
    </w:rPr>
  </w:style>
  <w:style w:type="character" w:customStyle="1" w:styleId="274">
    <w:name w:val="Основной текст (27) + Малые прописные"/>
    <w:basedOn w:val="270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40"/>
      <w:w w:val="100"/>
      <w:position w:val="0"/>
      <w:sz w:val="27"/>
      <w:szCs w:val="27"/>
      <w:u w:val="none"/>
      <w:lang w:val="en-US"/>
    </w:rPr>
  </w:style>
  <w:style w:type="character" w:customStyle="1" w:styleId="320">
    <w:name w:val="Основной текст (32)_"/>
    <w:basedOn w:val="a0"/>
    <w:link w:val="321"/>
    <w:rPr>
      <w:rFonts w:ascii="Arial" w:eastAsia="Arial" w:hAnsi="Arial" w:cs="Arial"/>
      <w:b w:val="0"/>
      <w:bCs w:val="0"/>
      <w:i w:val="0"/>
      <w:iCs w:val="0"/>
      <w:smallCaps w:val="0"/>
      <w:strike w:val="0"/>
      <w:w w:val="200"/>
      <w:sz w:val="8"/>
      <w:szCs w:val="8"/>
      <w:u w:val="none"/>
    </w:rPr>
  </w:style>
  <w:style w:type="character" w:customStyle="1" w:styleId="32100">
    <w:name w:val="Основной текст (32) + Курсив;Масштаб 100%"/>
    <w:basedOn w:val="32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274pt">
    <w:name w:val="Основной текст (27) + Малые прописные;Интервал 4 pt"/>
    <w:basedOn w:val="270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80"/>
      <w:w w:val="100"/>
      <w:position w:val="0"/>
      <w:sz w:val="27"/>
      <w:szCs w:val="27"/>
      <w:u w:val="none"/>
      <w:lang w:val="en-US"/>
    </w:rPr>
  </w:style>
  <w:style w:type="character" w:customStyle="1" w:styleId="330">
    <w:name w:val="Основной текст (33)_"/>
    <w:basedOn w:val="a0"/>
    <w:link w:val="33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32">
    <w:name w:val="Основной текст (33)"/>
    <w:basedOn w:val="33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51pt">
    <w:name w:val="Основной текст (25) + Малые прописные;Интервал 1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16"/>
      <w:szCs w:val="16"/>
      <w:u w:val="none"/>
      <w:lang w:val="en-US"/>
    </w:rPr>
  </w:style>
  <w:style w:type="character" w:customStyle="1" w:styleId="251pt0">
    <w:name w:val="Основной текст (25) + Интервал 1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/>
    </w:rPr>
  </w:style>
  <w:style w:type="character" w:customStyle="1" w:styleId="5a">
    <w:name w:val="Заголовок №5 + Малые прописные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6"/>
      <w:szCs w:val="26"/>
      <w:u w:val="none"/>
      <w:lang w:val="ru-RU"/>
    </w:rPr>
  </w:style>
  <w:style w:type="character" w:customStyle="1" w:styleId="5Arial125pt2pt">
    <w:name w:val="Заголовок №5 + Arial;12;5 pt;Интервал 2 pt"/>
    <w:basedOn w:val="5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en-US"/>
    </w:rPr>
  </w:style>
  <w:style w:type="character" w:customStyle="1" w:styleId="5Arial125pt2pt0">
    <w:name w:val="Заголовок №5 + Arial;12;5 pt;Интервал 2 pt"/>
    <w:basedOn w:val="5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5Arial125pt2pt1">
    <w:name w:val="Заголовок №5 + Arial;12;5 pt;Малые прописные;Интервал 2 pt"/>
    <w:basedOn w:val="5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50"/>
      <w:w w:val="100"/>
      <w:position w:val="0"/>
      <w:sz w:val="25"/>
      <w:szCs w:val="25"/>
      <w:u w:val="none"/>
      <w:lang w:val="en-US"/>
    </w:rPr>
  </w:style>
  <w:style w:type="character" w:customStyle="1" w:styleId="67">
    <w:name w:val="Заголовок №6"/>
    <w:basedOn w:val="6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0">
    <w:name w:val="Заголовок №7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5pt">
    <w:name w:val="Основной текст + 9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585pt">
    <w:name w:val="Основной текст (25) + 8;5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585pt0">
    <w:name w:val="Основной текст (25) + 8;5 pt;Малые прописные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5ArialUnicodeMS7pt">
    <w:name w:val="Основной текст (25) + Arial Unicode MS;7 pt"/>
    <w:basedOn w:val="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rial7pt1pt">
    <w:name w:val="Основной текст + Arial;7 pt;Полужирный;Курсив;Интервал 1 pt"/>
    <w:basedOn w:val="a6"/>
    <w:rPr>
      <w:rFonts w:ascii="Arial" w:eastAsia="Arial" w:hAnsi="Arial" w:cs="Arial"/>
      <w:b/>
      <w:bCs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/>
    </w:rPr>
  </w:style>
  <w:style w:type="character" w:customStyle="1" w:styleId="Arial7pt0pt">
    <w:name w:val="Основной текст + Arial;7 pt;Полужирный;Курсив;Интервал 0 pt"/>
    <w:basedOn w:val="a6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/>
    </w:rPr>
  </w:style>
  <w:style w:type="character" w:customStyle="1" w:styleId="25Arial7pt">
    <w:name w:val="Основной текст (25) + Arial;7 pt;Полужирный;Курсив"/>
    <w:basedOn w:val="2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95pt0">
    <w:name w:val="Основной текст + 9;5 pt;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5Arial55pt0">
    <w:name w:val="Основной текст (25) + Arial;5;5 pt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ArialUnicodeMS65pt">
    <w:name w:val="Основной текст + Arial Unicode MS;6;5 pt"/>
    <w:basedOn w:val="a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pt">
    <w:name w:val="Заголовок №7 + Интервал 3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9"/>
      <w:szCs w:val="19"/>
      <w:u w:val="none"/>
      <w:lang w:val="en-US"/>
    </w:rPr>
  </w:style>
  <w:style w:type="character" w:customStyle="1" w:styleId="95pt1pt">
    <w:name w:val="Основной текст + 9;5 pt;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/>
    </w:rPr>
  </w:style>
  <w:style w:type="character" w:customStyle="1" w:styleId="Georgia">
    <w:name w:val="Основной текст + Georgia"/>
    <w:basedOn w:val="a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5Arial125pt1pt">
    <w:name w:val="Заголовок №5 + Arial;12;5 pt;Интервал 1 pt"/>
    <w:basedOn w:val="5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5"/>
      <w:szCs w:val="25"/>
      <w:u w:val="none"/>
      <w:lang w:val="ru-RU"/>
    </w:rPr>
  </w:style>
  <w:style w:type="character" w:customStyle="1" w:styleId="5Arial125pt2pt2">
    <w:name w:val="Заголовок №5 + Arial;12;5 pt;Интервал 2 pt"/>
    <w:basedOn w:val="5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46">
    <w:name w:val="Подпись к таблице (4)_"/>
    <w:basedOn w:val="a0"/>
    <w:link w:val="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5pt">
    <w:name w:val="Подпись к таблице + 8;5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55pt0">
    <w:name w:val="Основной текст + Arial;5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85pt0">
    <w:name w:val="Основной текст + 8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1">
    <w:name w:val="Основной текст + 8;5 pt;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5Arial125pt1pt0">
    <w:name w:val="Заголовок №5 + Arial;12;5 pt;Интервал 1 pt"/>
    <w:basedOn w:val="5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5"/>
      <w:szCs w:val="25"/>
      <w:u w:val="none"/>
      <w:lang w:val="en-US"/>
    </w:rPr>
  </w:style>
  <w:style w:type="character" w:customStyle="1" w:styleId="5Arial125pt1pt1">
    <w:name w:val="Заголовок №5 + Arial;12;5 pt;Малые прописные;Интервал 1 pt"/>
    <w:basedOn w:val="5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5"/>
      <w:szCs w:val="25"/>
      <w:u w:val="none"/>
      <w:lang w:val="ru-RU"/>
    </w:rPr>
  </w:style>
  <w:style w:type="character" w:customStyle="1" w:styleId="5Arial125pt1pt2">
    <w:name w:val="Заголовок №5 + Arial;12;5 pt;Малые прописные;Интервал 1 pt"/>
    <w:basedOn w:val="5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5"/>
      <w:szCs w:val="25"/>
      <w:u w:val="none"/>
      <w:lang w:val="ru-RU"/>
    </w:rPr>
  </w:style>
  <w:style w:type="character" w:customStyle="1" w:styleId="340">
    <w:name w:val="Основной текст (34)_"/>
    <w:basedOn w:val="a0"/>
    <w:link w:val="341"/>
    <w:rPr>
      <w:rFonts w:ascii="Arial" w:eastAsia="Arial" w:hAnsi="Arial" w:cs="Arial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71pt">
    <w:name w:val="Заголовок №7 + Интервал 1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/>
    </w:rPr>
  </w:style>
  <w:style w:type="character" w:customStyle="1" w:styleId="75pt0">
    <w:name w:val="Основной текст + 7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rialUnicodeMS7pt">
    <w:name w:val="Подпись к таблице + Arial Unicode MS;7 pt"/>
    <w:basedOn w:val="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5Arial125pt1pt3">
    <w:name w:val="Заголовок №5 + Arial;12;5 pt;Малые прописные;Интервал 1 pt"/>
    <w:basedOn w:val="5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5"/>
      <w:szCs w:val="25"/>
      <w:u w:val="none"/>
      <w:lang w:val="ru-RU"/>
    </w:rPr>
  </w:style>
  <w:style w:type="character" w:customStyle="1" w:styleId="95pt1">
    <w:name w:val="Основной текст + 9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rialUnicodeMS7pt0">
    <w:name w:val="Основной текст + Arial Unicode MS;7 pt"/>
    <w:basedOn w:val="a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5Georgia135pt7pt">
    <w:name w:val="Заголовок №5 + Georgia;13;5 pt;Интервал 7 pt"/>
    <w:basedOn w:val="5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150"/>
      <w:w w:val="100"/>
      <w:position w:val="0"/>
      <w:sz w:val="27"/>
      <w:szCs w:val="27"/>
      <w:u w:val="none"/>
      <w:lang w:val="ru-RU"/>
    </w:rPr>
  </w:style>
  <w:style w:type="character" w:customStyle="1" w:styleId="5Arial125pt4pt">
    <w:name w:val="Заголовок №5 + Arial;12;5 pt;Интервал 4 pt"/>
    <w:basedOn w:val="5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5"/>
      <w:szCs w:val="25"/>
      <w:u w:val="none"/>
      <w:lang w:val="en-US"/>
    </w:rPr>
  </w:style>
  <w:style w:type="character" w:customStyle="1" w:styleId="50pt0">
    <w:name w:val="Заголовок №5 + Интервал 0 pt"/>
    <w:basedOn w:val="5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/>
    </w:rPr>
  </w:style>
  <w:style w:type="character" w:customStyle="1" w:styleId="2585pt1">
    <w:name w:val="Основной текст (25) + 8;5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7Arial12pt2pt">
    <w:name w:val="Основной текст (27) + Arial;12 pt;Полужирный;Интервал 2 pt"/>
    <w:basedOn w:val="2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32Consolas3pt250">
    <w:name w:val="Основной текст (32) + Consolas;Интервал 3 pt;Масштаб 250%"/>
    <w:basedOn w:val="32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60"/>
      <w:w w:val="250"/>
      <w:position w:val="0"/>
      <w:sz w:val="8"/>
      <w:szCs w:val="8"/>
      <w:u w:val="none"/>
      <w:lang w:val="ru-RU"/>
    </w:rPr>
  </w:style>
  <w:style w:type="character" w:customStyle="1" w:styleId="32ArialUnicodeMS">
    <w:name w:val="Основной текст (32) + Arial Unicode MS"/>
    <w:basedOn w:val="32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8"/>
      <w:szCs w:val="8"/>
      <w:u w:val="none"/>
      <w:lang w:val="ru-RU"/>
    </w:rPr>
  </w:style>
  <w:style w:type="character" w:customStyle="1" w:styleId="32150">
    <w:name w:val="Основной текст (32) + Курсив;Масштаб 150%"/>
    <w:basedOn w:val="32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50"/>
      <w:position w:val="0"/>
      <w:sz w:val="8"/>
      <w:szCs w:val="8"/>
      <w:u w:val="none"/>
      <w:lang w:val="ru-RU"/>
    </w:rPr>
  </w:style>
  <w:style w:type="character" w:customStyle="1" w:styleId="27Arial12pt4pt">
    <w:name w:val="Основной текст (27) + Arial;12 pt;Полужирный;Интервал 4 pt"/>
    <w:basedOn w:val="2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90"/>
      <w:w w:val="100"/>
      <w:position w:val="0"/>
      <w:sz w:val="24"/>
      <w:szCs w:val="24"/>
      <w:u w:val="none"/>
      <w:lang w:val="ru-RU"/>
    </w:rPr>
  </w:style>
  <w:style w:type="character" w:customStyle="1" w:styleId="27Arial12pt4pt0">
    <w:name w:val="Основной текст (27) + Arial;12 pt;Полужирный;Интервал 4 pt"/>
    <w:basedOn w:val="2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90"/>
      <w:w w:val="100"/>
      <w:position w:val="0"/>
      <w:sz w:val="24"/>
      <w:szCs w:val="24"/>
      <w:u w:val="none"/>
      <w:lang w:val="en-US"/>
    </w:rPr>
  </w:style>
  <w:style w:type="character" w:customStyle="1" w:styleId="350">
    <w:name w:val="Основной текст (35)_"/>
    <w:basedOn w:val="a0"/>
    <w:link w:val="351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10"/>
      <w:w w:val="200"/>
      <w:sz w:val="8"/>
      <w:szCs w:val="8"/>
      <w:u w:val="none"/>
    </w:rPr>
  </w:style>
  <w:style w:type="character" w:customStyle="1" w:styleId="27Arial12pt2pt0">
    <w:name w:val="Основной текст (27) + Arial;12 pt;Полужирный;Интервал 2 pt"/>
    <w:basedOn w:val="2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27Arial12pt2pt1">
    <w:name w:val="Основной текст (27) + Arial;12 pt;Полужирный;Малые прописные;Интервал 2 pt"/>
    <w:basedOn w:val="270"/>
    <w:rPr>
      <w:rFonts w:ascii="Arial" w:eastAsia="Arial" w:hAnsi="Arial" w:cs="Arial"/>
      <w:b/>
      <w:bCs/>
      <w:i w:val="0"/>
      <w:iCs w:val="0"/>
      <w:smallCaps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360">
    <w:name w:val="Основной текст (36)_"/>
    <w:basedOn w:val="a0"/>
    <w:link w:val="361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62">
    <w:name w:val="Основной текст (36) + Малые прописные"/>
    <w:basedOn w:val="360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33">
    <w:name w:val="Основной текст (23)"/>
    <w:basedOn w:val="2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312">
    <w:name w:val="Основной текст (31)"/>
    <w:basedOn w:val="3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13">
    <w:name w:val="Основной текст (31)"/>
    <w:basedOn w:val="3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370">
    <w:name w:val="Основной текст (37)_"/>
    <w:basedOn w:val="a0"/>
    <w:link w:val="371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7TimesNewRoman75pt">
    <w:name w:val="Основной текст (37) + Times New Roman;7;5 pt;Курсив"/>
    <w:basedOn w:val="3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68">
    <w:name w:val="Подпись к картинке (6)_"/>
    <w:basedOn w:val="a0"/>
    <w:link w:val="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72">
    <w:name w:val="Подпись к картинке (7)_"/>
    <w:basedOn w:val="a0"/>
    <w:link w:val="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74">
    <w:name w:val="Подпись к картинке (7)"/>
    <w:basedOn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80">
    <w:name w:val="Подпись к картинке (8)_"/>
    <w:basedOn w:val="a0"/>
    <w:link w:val="81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82">
    <w:name w:val="Подпись к картинке (8)"/>
    <w:basedOn w:val="8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585pt2">
    <w:name w:val="Основной текст (25) + 8;5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380">
    <w:name w:val="Основной текст (38)_"/>
    <w:basedOn w:val="a0"/>
    <w:link w:val="38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23Exact">
    <w:name w:val="Основной текст (23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1"/>
      <w:szCs w:val="11"/>
      <w:u w:val="none"/>
    </w:rPr>
  </w:style>
  <w:style w:type="character" w:customStyle="1" w:styleId="230ptExact">
    <w:name w:val="Основной текст (23) + Интервал 0 pt Exact"/>
    <w:basedOn w:val="2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1"/>
      <w:szCs w:val="11"/>
      <w:u w:val="none"/>
      <w:lang w:val="ru-RU"/>
    </w:rPr>
  </w:style>
  <w:style w:type="character" w:customStyle="1" w:styleId="4Exact2">
    <w:name w:val="Основной текст (4) Exact"/>
    <w:basedOn w:val="a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4"/>
      <w:sz w:val="46"/>
      <w:szCs w:val="46"/>
      <w:u w:val="none"/>
    </w:rPr>
  </w:style>
  <w:style w:type="character" w:customStyle="1" w:styleId="4Consolas25pt-2ptExact">
    <w:name w:val="Основной текст (4) + Consolas;25 pt;Малые прописные;Интервал -2 pt Exact"/>
    <w:basedOn w:val="41"/>
    <w:rPr>
      <w:rFonts w:ascii="Consolas" w:eastAsia="Consolas" w:hAnsi="Consolas" w:cs="Consolas"/>
      <w:b/>
      <w:bCs/>
      <w:i w:val="0"/>
      <w:iCs w:val="0"/>
      <w:smallCaps/>
      <w:strike w:val="0"/>
      <w:color w:val="000000"/>
      <w:spacing w:val="-46"/>
      <w:w w:val="100"/>
      <w:position w:val="0"/>
      <w:sz w:val="50"/>
      <w:szCs w:val="50"/>
      <w:u w:val="none"/>
      <w:lang w:val="ru-RU"/>
    </w:rPr>
  </w:style>
  <w:style w:type="character" w:customStyle="1" w:styleId="4Consolas25pt-2ptExact0">
    <w:name w:val="Основной текст (4) + Consolas;25 pt;Малые прописные;Интервал -2 pt Exact"/>
    <w:basedOn w:val="41"/>
    <w:rPr>
      <w:rFonts w:ascii="Consolas" w:eastAsia="Consolas" w:hAnsi="Consolas" w:cs="Consolas"/>
      <w:b/>
      <w:bCs/>
      <w:i w:val="0"/>
      <w:iCs w:val="0"/>
      <w:smallCaps/>
      <w:strike w:val="0"/>
      <w:color w:val="000000"/>
      <w:spacing w:val="-46"/>
      <w:w w:val="100"/>
      <w:position w:val="0"/>
      <w:sz w:val="50"/>
      <w:szCs w:val="50"/>
      <w:u w:val="none"/>
    </w:rPr>
  </w:style>
  <w:style w:type="character" w:customStyle="1" w:styleId="9pt0ptExact">
    <w:name w:val="Основной текст + 9 pt;Интервал 0 pt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9"/>
      <w:w w:val="100"/>
      <w:position w:val="0"/>
      <w:sz w:val="18"/>
      <w:szCs w:val="18"/>
      <w:u w:val="none"/>
      <w:lang w:val="ru-RU"/>
    </w:rPr>
  </w:style>
  <w:style w:type="character" w:customStyle="1" w:styleId="9pt2ptExact">
    <w:name w:val="Основной текст + 9 pt;Малые прописные;Интервал 2 pt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8"/>
      <w:w w:val="100"/>
      <w:position w:val="0"/>
      <w:sz w:val="18"/>
      <w:szCs w:val="18"/>
      <w:u w:val="none"/>
      <w:lang w:val="en-US"/>
    </w:rPr>
  </w:style>
  <w:style w:type="character" w:customStyle="1" w:styleId="9pt0ptExact0">
    <w:name w:val="Основной текст + 9 pt;Интервал 0 pt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</w:rPr>
  </w:style>
  <w:style w:type="character" w:customStyle="1" w:styleId="9pt2ptExact0">
    <w:name w:val="Основной текст + 9 pt;Интервал 2 pt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8"/>
      <w:w w:val="100"/>
      <w:position w:val="0"/>
      <w:sz w:val="18"/>
      <w:szCs w:val="18"/>
      <w:u w:val="none"/>
      <w:lang w:val="ru-RU"/>
    </w:rPr>
  </w:style>
  <w:style w:type="character" w:customStyle="1" w:styleId="9pt0ptExact1">
    <w:name w:val="Основной текст + 9 pt;Малые прописные;Интервал 0 pt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3"/>
      <w:w w:val="100"/>
      <w:position w:val="0"/>
      <w:sz w:val="18"/>
      <w:szCs w:val="18"/>
      <w:u w:val="none"/>
      <w:lang w:val="en-US"/>
    </w:rPr>
  </w:style>
  <w:style w:type="character" w:customStyle="1" w:styleId="39Exact">
    <w:name w:val="Основной текст (39) Exact"/>
    <w:basedOn w:val="a0"/>
    <w:link w:val="390"/>
    <w:rPr>
      <w:rFonts w:ascii="Arial" w:eastAsia="Arial" w:hAnsi="Arial" w:cs="Arial"/>
      <w:b w:val="0"/>
      <w:bCs w:val="0"/>
      <w:i/>
      <w:iCs/>
      <w:smallCaps w:val="0"/>
      <w:strike w:val="0"/>
      <w:spacing w:val="-2"/>
      <w:sz w:val="18"/>
      <w:szCs w:val="18"/>
      <w:u w:val="none"/>
      <w:lang w:val="en-US"/>
    </w:rPr>
  </w:style>
  <w:style w:type="character" w:customStyle="1" w:styleId="39Exact0">
    <w:name w:val="Основной текст (39) Exact"/>
    <w:basedOn w:val="39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"/>
      <w:w w:val="100"/>
      <w:position w:val="0"/>
      <w:sz w:val="18"/>
      <w:szCs w:val="18"/>
      <w:u w:val="none"/>
      <w:lang w:val="en-US"/>
    </w:rPr>
  </w:style>
  <w:style w:type="character" w:customStyle="1" w:styleId="39TimesNewRoman2ptExact">
    <w:name w:val="Основной текст (39) + Times New Roman;Не курсив;Интервал 2 pt Exact"/>
    <w:basedOn w:val="39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8"/>
      <w:w w:val="100"/>
      <w:position w:val="0"/>
      <w:sz w:val="18"/>
      <w:szCs w:val="18"/>
      <w:u w:val="none"/>
      <w:lang w:val="en-US"/>
    </w:rPr>
  </w:style>
  <w:style w:type="character" w:customStyle="1" w:styleId="40Exact">
    <w:name w:val="Основной текст (40) Exact"/>
    <w:basedOn w:val="a0"/>
    <w:link w:val="400"/>
    <w:rPr>
      <w:rFonts w:ascii="Arial" w:eastAsia="Arial" w:hAnsi="Arial" w:cs="Arial"/>
      <w:b/>
      <w:bCs/>
      <w:i/>
      <w:iCs/>
      <w:smallCaps w:val="0"/>
      <w:strike w:val="0"/>
      <w:spacing w:val="-2"/>
      <w:sz w:val="8"/>
      <w:szCs w:val="8"/>
      <w:u w:val="none"/>
    </w:rPr>
  </w:style>
  <w:style w:type="character" w:customStyle="1" w:styleId="40Exact0">
    <w:name w:val="Основной текст (40) Exact"/>
    <w:basedOn w:val="40Exact"/>
    <w:rPr>
      <w:rFonts w:ascii="Arial" w:eastAsia="Arial" w:hAnsi="Arial" w:cs="Arial"/>
      <w:b/>
      <w:bCs/>
      <w:i/>
      <w:iCs/>
      <w:smallCaps w:val="0"/>
      <w:strike w:val="0"/>
      <w:color w:val="000000"/>
      <w:spacing w:val="-2"/>
      <w:w w:val="100"/>
      <w:position w:val="0"/>
      <w:sz w:val="8"/>
      <w:szCs w:val="8"/>
      <w:u w:val="none"/>
      <w:lang w:val="ru-RU"/>
    </w:rPr>
  </w:style>
  <w:style w:type="character" w:customStyle="1" w:styleId="40TimesNewRoman45ptExact">
    <w:name w:val="Основной текст (40) + Times New Roman;4;5 pt;Не полужирный;Не курсив Exact"/>
    <w:basedOn w:val="40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9"/>
      <w:szCs w:val="9"/>
      <w:u w:val="none"/>
      <w:lang w:val="en-US"/>
    </w:rPr>
  </w:style>
  <w:style w:type="character" w:customStyle="1" w:styleId="133ptExact">
    <w:name w:val="Основной текст (13) + Интервал 3 pt Exact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6"/>
      <w:w w:val="100"/>
      <w:position w:val="0"/>
      <w:sz w:val="33"/>
      <w:szCs w:val="33"/>
      <w:u w:val="none"/>
      <w:lang w:val="ru-RU"/>
    </w:rPr>
  </w:style>
  <w:style w:type="character" w:customStyle="1" w:styleId="25Arial75pt">
    <w:name w:val="Основной текст (25) + Arial;7;5 pt;Полужирный"/>
    <w:basedOn w:val="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10">
    <w:name w:val="Основной текст (41)_"/>
    <w:basedOn w:val="a0"/>
    <w:link w:val="41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5"/>
      <w:szCs w:val="25"/>
      <w:u w:val="none"/>
      <w:lang w:val="en-US"/>
    </w:rPr>
  </w:style>
  <w:style w:type="character" w:customStyle="1" w:styleId="412">
    <w:name w:val="Основной текст (41)"/>
    <w:basedOn w:val="41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character" w:customStyle="1" w:styleId="621">
    <w:name w:val="Заголовок №6 (2)"/>
    <w:basedOn w:val="62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Exact1">
    <w:name w:val="Подпись к таблице (5) Exact"/>
    <w:basedOn w:val="a0"/>
    <w:link w:val="5b"/>
    <w:rPr>
      <w:rFonts w:ascii="Arial" w:eastAsia="Arial" w:hAnsi="Arial" w:cs="Arial"/>
      <w:b w:val="0"/>
      <w:bCs w:val="0"/>
      <w:i w:val="0"/>
      <w:iCs w:val="0"/>
      <w:smallCaps w:val="0"/>
      <w:strike w:val="0"/>
      <w:spacing w:val="-2"/>
      <w:sz w:val="10"/>
      <w:szCs w:val="10"/>
      <w:u w:val="none"/>
    </w:rPr>
  </w:style>
  <w:style w:type="character" w:customStyle="1" w:styleId="Consolas65pt0pt">
    <w:name w:val="Основной текст + Consolas;6;5 pt;Интервал 0 pt"/>
    <w:basedOn w:val="a6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3"/>
      <w:szCs w:val="13"/>
      <w:u w:val="none"/>
      <w:lang w:val="ru-RU"/>
    </w:rPr>
  </w:style>
  <w:style w:type="character" w:customStyle="1" w:styleId="Consolas65pt0pt0">
    <w:name w:val="Основной текст + Consolas;6;5 pt;Интервал 0 pt"/>
    <w:basedOn w:val="a6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3"/>
      <w:szCs w:val="13"/>
      <w:u w:val="none"/>
      <w:lang w:val="ru-RU"/>
    </w:rPr>
  </w:style>
  <w:style w:type="character" w:customStyle="1" w:styleId="Arial12pt2pt">
    <w:name w:val="Основной текст + Arial;12 pt;Интервал 2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7"/>
      <w:w w:val="100"/>
      <w:position w:val="0"/>
      <w:sz w:val="24"/>
      <w:szCs w:val="24"/>
      <w:u w:val="none"/>
    </w:rPr>
  </w:style>
  <w:style w:type="character" w:customStyle="1" w:styleId="31Exact">
    <w:name w:val="Основной текст (31) Exact"/>
    <w:basedOn w:val="a0"/>
    <w:rPr>
      <w:rFonts w:ascii="Arial" w:eastAsia="Arial" w:hAnsi="Arial" w:cs="Arial"/>
      <w:b/>
      <w:bCs/>
      <w:i w:val="0"/>
      <w:iCs w:val="0"/>
      <w:smallCaps w:val="0"/>
      <w:strike w:val="0"/>
      <w:spacing w:val="-1"/>
      <w:sz w:val="14"/>
      <w:szCs w:val="14"/>
      <w:u w:val="none"/>
    </w:rPr>
  </w:style>
  <w:style w:type="character" w:customStyle="1" w:styleId="310ptExact">
    <w:name w:val="Основной текст (31) + Интервал 0 pt Exact"/>
    <w:basedOn w:val="3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31Constantia15pt-2ptExact">
    <w:name w:val="Основной текст (31) + Constantia;15 pt;Не полужирный;Курсив;Интервал -2 pt Exact"/>
    <w:basedOn w:val="310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-44"/>
      <w:w w:val="100"/>
      <w:position w:val="0"/>
      <w:sz w:val="30"/>
      <w:szCs w:val="30"/>
      <w:u w:val="none"/>
      <w:lang w:val="en-US"/>
    </w:rPr>
  </w:style>
  <w:style w:type="character" w:customStyle="1" w:styleId="Arial85pt">
    <w:name w:val="Колонтитул + Arial;8;5 pt;Полужирный;Курсив"/>
    <w:basedOn w:val="a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95pt2">
    <w:name w:val="Колонтитул + 9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Arial6pt">
    <w:name w:val="Основной текст + Arial;6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130ptExact">
    <w:name w:val="Основной текст (13) + Интервал 0 pt Exact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-15"/>
      <w:w w:val="100"/>
      <w:position w:val="0"/>
      <w:sz w:val="33"/>
      <w:szCs w:val="33"/>
      <w:u w:val="none"/>
      <w:lang w:val="ru-RU"/>
    </w:rPr>
  </w:style>
  <w:style w:type="character" w:customStyle="1" w:styleId="2585pt3">
    <w:name w:val="Основной текст (25) + 8;5 pt;Малые прописные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25Arial7pt0">
    <w:name w:val="Основной текст (25) + Arial;7 pt;Полужирный;Курсив"/>
    <w:basedOn w:val="2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585pt4">
    <w:name w:val="Основной текст (25) + 8;5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250ptExact">
    <w:name w:val="Основной текст (25) + Интервал 0 pt Exac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5ArialUnicodeMS7pt1pt">
    <w:name w:val="Основной текст (25) + Arial Unicode MS;7 pt;Интервал 1 pt"/>
    <w:basedOn w:val="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/>
    </w:rPr>
  </w:style>
  <w:style w:type="character" w:customStyle="1" w:styleId="6a">
    <w:name w:val="Подпись к таблице (6)_"/>
    <w:basedOn w:val="a0"/>
    <w:link w:val="6b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rial75pt">
    <w:name w:val="Основной текст + Arial;7;5 pt;Полужирный"/>
    <w:basedOn w:val="a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6c">
    <w:name w:val="Подпись к таблице (6)"/>
    <w:basedOn w:val="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5Arial125pt1pt4">
    <w:name w:val="Заголовок №5 + Arial;12;5 pt;Интервал 1 pt"/>
    <w:basedOn w:val="5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5"/>
      <w:szCs w:val="25"/>
      <w:u w:val="none"/>
      <w:lang w:val="ru-RU"/>
    </w:rPr>
  </w:style>
  <w:style w:type="character" w:customStyle="1" w:styleId="85pt2">
    <w:name w:val="Оглавление + 8;5 pt"/>
    <w:basedOn w:val="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UnicodeMS7pt1pt">
    <w:name w:val="Оглавление + Arial Unicode MS;7 pt;Интервал 1 pt"/>
    <w:basedOn w:val="6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/>
    </w:rPr>
  </w:style>
  <w:style w:type="character" w:customStyle="1" w:styleId="85pt3">
    <w:name w:val="Оглавление + 8;5 pt"/>
    <w:basedOn w:val="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4">
    <w:name w:val="Оглавление + 8;5 pt;Малые прописные"/>
    <w:basedOn w:val="6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85pt1pt">
    <w:name w:val="Оглавление + 8;5 pt;Интервал 1 pt"/>
    <w:basedOn w:val="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/>
    </w:rPr>
  </w:style>
  <w:style w:type="character" w:customStyle="1" w:styleId="85pt1pt0">
    <w:name w:val="Оглавление + 8;5 pt;Интервал 1 pt"/>
    <w:basedOn w:val="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192" w:lineRule="exact"/>
      <w:ind w:firstLine="56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z w:val="45"/>
      <w:szCs w:val="45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b/>
      <w:bCs/>
      <w:sz w:val="37"/>
      <w:szCs w:val="3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" w:after="60" w:line="0" w:lineRule="atLeast"/>
      <w:outlineLvl w:val="1"/>
    </w:pPr>
    <w:rPr>
      <w:rFonts w:ascii="Arial" w:eastAsia="Arial" w:hAnsi="Arial" w:cs="Arial"/>
      <w:b/>
      <w:bCs/>
      <w:spacing w:val="-20"/>
      <w:sz w:val="74"/>
      <w:szCs w:val="7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0" w:line="0" w:lineRule="atLeast"/>
    </w:pPr>
    <w:rPr>
      <w:rFonts w:ascii="Arial" w:eastAsia="Arial" w:hAnsi="Arial" w:cs="Arial"/>
      <w:b/>
      <w:bCs/>
      <w:spacing w:val="-10"/>
      <w:sz w:val="61"/>
      <w:szCs w:val="61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60" w:after="1200" w:line="0" w:lineRule="atLeast"/>
      <w:jc w:val="both"/>
      <w:outlineLvl w:val="3"/>
    </w:pPr>
    <w:rPr>
      <w:rFonts w:ascii="Arial" w:eastAsia="Arial" w:hAnsi="Arial" w:cs="Arial"/>
      <w:b/>
      <w:bCs/>
      <w:spacing w:val="-10"/>
      <w:sz w:val="32"/>
      <w:szCs w:val="32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200" w:after="60" w:line="0" w:lineRule="atLeast"/>
      <w:jc w:val="both"/>
    </w:pPr>
    <w:rPr>
      <w:rFonts w:ascii="Arial Narrow" w:eastAsia="Arial Narrow" w:hAnsi="Arial Narrow" w:cs="Arial Narrow"/>
      <w:b/>
      <w:bCs/>
      <w:sz w:val="46"/>
      <w:szCs w:val="4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0" w:lineRule="atLeast"/>
      <w:jc w:val="both"/>
    </w:pPr>
    <w:rPr>
      <w:rFonts w:ascii="Arial" w:eastAsia="Arial" w:hAnsi="Arial" w:cs="Arial"/>
      <w:b/>
      <w:bCs/>
      <w:sz w:val="48"/>
      <w:szCs w:val="4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both"/>
    </w:pPr>
    <w:rPr>
      <w:rFonts w:ascii="Arial" w:eastAsia="Arial" w:hAnsi="Arial" w:cs="Arial"/>
      <w:b/>
      <w:bCs/>
      <w:sz w:val="29"/>
      <w:szCs w:val="2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rebuchet MS" w:eastAsia="Trebuchet MS" w:hAnsi="Trebuchet MS" w:cs="Trebuchet MS"/>
      <w:b/>
      <w:bCs/>
      <w:spacing w:val="-40"/>
      <w:sz w:val="88"/>
      <w:szCs w:val="8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</w:pPr>
    <w:rPr>
      <w:rFonts w:ascii="Arial" w:eastAsia="Arial" w:hAnsi="Arial" w:cs="Arial"/>
      <w:b/>
      <w:bCs/>
      <w:spacing w:val="-10"/>
      <w:sz w:val="32"/>
      <w:szCs w:val="3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340" w:lineRule="exact"/>
      <w:jc w:val="right"/>
    </w:pPr>
    <w:rPr>
      <w:rFonts w:ascii="Arial" w:eastAsia="Arial" w:hAnsi="Arial" w:cs="Arial"/>
      <w:b/>
      <w:bCs/>
      <w:sz w:val="23"/>
      <w:szCs w:val="23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20" w:line="0" w:lineRule="atLeast"/>
    </w:pPr>
    <w:rPr>
      <w:rFonts w:ascii="Arial" w:eastAsia="Arial" w:hAnsi="Arial" w:cs="Arial"/>
      <w:b/>
      <w:bCs/>
      <w:sz w:val="35"/>
      <w:szCs w:val="35"/>
      <w:lang w:val="en-US"/>
    </w:rPr>
  </w:style>
  <w:style w:type="paragraph" w:customStyle="1" w:styleId="23">
    <w:name w:val="Подпись к картинке (2)"/>
    <w:basedOn w:val="a"/>
    <w:link w:val="2Exact0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pacing w:val="-4"/>
      <w:sz w:val="46"/>
      <w:szCs w:val="46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5"/>
      <w:w w:val="70"/>
      <w:sz w:val="43"/>
      <w:szCs w:val="43"/>
    </w:rPr>
  </w:style>
  <w:style w:type="paragraph" w:customStyle="1" w:styleId="31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Arial" w:eastAsia="Arial" w:hAnsi="Arial" w:cs="Arial"/>
      <w:spacing w:val="-6"/>
      <w:sz w:val="16"/>
      <w:szCs w:val="1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60" w:line="307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3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spacing w:val="1"/>
      <w:sz w:val="11"/>
      <w:szCs w:val="11"/>
      <w:lang w:val="en-US"/>
    </w:rPr>
  </w:style>
  <w:style w:type="paragraph" w:customStyle="1" w:styleId="51">
    <w:name w:val="Подпись к картинке (5)"/>
    <w:basedOn w:val="a"/>
    <w:link w:val="5Exact"/>
    <w:pPr>
      <w:shd w:val="clear" w:color="auto" w:fill="FFFFFF"/>
      <w:spacing w:line="0" w:lineRule="atLeast"/>
    </w:pPr>
    <w:rPr>
      <w:rFonts w:ascii="Candara" w:eastAsia="Candara" w:hAnsi="Candara" w:cs="Candara"/>
      <w:spacing w:val="1"/>
      <w:sz w:val="8"/>
      <w:szCs w:val="8"/>
      <w:lang w:val="en-US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after="540" w:line="197" w:lineRule="exact"/>
      <w:jc w:val="both"/>
    </w:pPr>
    <w:rPr>
      <w:rFonts w:ascii="Arial" w:eastAsia="Arial" w:hAnsi="Arial" w:cs="Arial"/>
      <w:b/>
      <w:bCs/>
      <w:sz w:val="18"/>
      <w:szCs w:val="18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540" w:after="60" w:line="0" w:lineRule="atLeast"/>
      <w:jc w:val="center"/>
    </w:pPr>
    <w:rPr>
      <w:rFonts w:ascii="Arial Narrow" w:eastAsia="Arial Narrow" w:hAnsi="Arial Narrow" w:cs="Arial Narrow"/>
      <w:b/>
      <w:bCs/>
      <w:spacing w:val="-20"/>
      <w:sz w:val="34"/>
      <w:szCs w:val="3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60" w:after="180" w:line="235" w:lineRule="exact"/>
      <w:jc w:val="center"/>
    </w:pPr>
    <w:rPr>
      <w:rFonts w:ascii="Arial Narrow" w:eastAsia="Arial Narrow" w:hAnsi="Arial Narrow" w:cs="Arial Narrow"/>
      <w:b/>
      <w:bCs/>
      <w:spacing w:val="-10"/>
      <w:sz w:val="18"/>
      <w:szCs w:val="18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before="60" w:line="0" w:lineRule="atLeast"/>
    </w:pPr>
    <w:rPr>
      <w:rFonts w:ascii="Lucida Sans Unicode" w:eastAsia="Lucida Sans Unicode" w:hAnsi="Lucida Sans Unicode" w:cs="Lucida Sans Unicode"/>
      <w:color w:val="141414"/>
      <w:sz w:val="15"/>
      <w:szCs w:val="15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after="60" w:line="0" w:lineRule="atLeast"/>
    </w:pPr>
    <w:rPr>
      <w:rFonts w:ascii="Arial" w:eastAsia="Arial" w:hAnsi="Arial" w:cs="Arial"/>
      <w:b/>
      <w:bCs/>
      <w:spacing w:val="-10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60" w:line="230" w:lineRule="exact"/>
    </w:pPr>
    <w:rPr>
      <w:rFonts w:ascii="Arial" w:eastAsia="Arial" w:hAnsi="Arial" w:cs="Arial"/>
      <w:sz w:val="18"/>
      <w:szCs w:val="18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317" w:lineRule="exact"/>
      <w:jc w:val="center"/>
    </w:pPr>
    <w:rPr>
      <w:rFonts w:ascii="Arial" w:eastAsia="Arial" w:hAnsi="Arial" w:cs="Arial"/>
      <w:sz w:val="11"/>
      <w:szCs w:val="11"/>
    </w:rPr>
  </w:style>
  <w:style w:type="paragraph" w:customStyle="1" w:styleId="26">
    <w:name w:val="Основной текст2"/>
    <w:basedOn w:val="a"/>
    <w:link w:val="a6"/>
    <w:pPr>
      <w:shd w:val="clear" w:color="auto" w:fill="FFFFFF"/>
      <w:spacing w:before="780" w:line="216" w:lineRule="exact"/>
      <w:ind w:hanging="7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40">
    <w:name w:val="Основной текст (24)"/>
    <w:basedOn w:val="a"/>
    <w:link w:val="24"/>
    <w:pPr>
      <w:shd w:val="clear" w:color="auto" w:fill="FFFFFF"/>
      <w:spacing w:before="1080" w:line="677" w:lineRule="exact"/>
      <w:jc w:val="center"/>
    </w:pPr>
    <w:rPr>
      <w:rFonts w:ascii="Arial" w:eastAsia="Arial" w:hAnsi="Arial" w:cs="Arial"/>
      <w:b/>
      <w:bCs/>
      <w:sz w:val="57"/>
      <w:szCs w:val="57"/>
    </w:rPr>
  </w:style>
  <w:style w:type="paragraph" w:customStyle="1" w:styleId="620">
    <w:name w:val="Заголовок №6 (2)"/>
    <w:basedOn w:val="a"/>
    <w:link w:val="62"/>
    <w:pPr>
      <w:shd w:val="clear" w:color="auto" w:fill="FFFFFF"/>
      <w:spacing w:before="600" w:after="420" w:line="0" w:lineRule="atLeast"/>
      <w:jc w:val="center"/>
      <w:outlineLvl w:val="5"/>
    </w:pPr>
    <w:rPr>
      <w:rFonts w:ascii="Arial" w:eastAsia="Arial" w:hAnsi="Arial" w:cs="Arial"/>
      <w:b/>
      <w:bCs/>
      <w:sz w:val="23"/>
      <w:szCs w:val="23"/>
    </w:rPr>
  </w:style>
  <w:style w:type="paragraph" w:customStyle="1" w:styleId="250">
    <w:name w:val="Основной текст (25)"/>
    <w:basedOn w:val="a"/>
    <w:link w:val="25"/>
    <w:pPr>
      <w:shd w:val="clear" w:color="auto" w:fill="FFFFFF"/>
      <w:spacing w:after="120" w:line="19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line="283" w:lineRule="exact"/>
    </w:pPr>
    <w:rPr>
      <w:rFonts w:ascii="Arial" w:eastAsia="Arial" w:hAnsi="Arial" w:cs="Arial"/>
      <w:b/>
      <w:bCs/>
      <w:i/>
      <w:iCs/>
      <w:spacing w:val="10"/>
      <w:sz w:val="27"/>
      <w:szCs w:val="27"/>
    </w:rPr>
  </w:style>
  <w:style w:type="paragraph" w:customStyle="1" w:styleId="630">
    <w:name w:val="Заголовок №6 (3)"/>
    <w:basedOn w:val="a"/>
    <w:link w:val="63"/>
    <w:pPr>
      <w:shd w:val="clear" w:color="auto" w:fill="FFFFFF"/>
      <w:spacing w:after="120" w:line="283" w:lineRule="exact"/>
      <w:outlineLvl w:val="5"/>
    </w:pPr>
    <w:rPr>
      <w:rFonts w:ascii="Arial" w:eastAsia="Arial" w:hAnsi="Arial" w:cs="Arial"/>
      <w:b/>
      <w:bCs/>
      <w:i/>
      <w:iCs/>
      <w:sz w:val="23"/>
      <w:szCs w:val="23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0" w:lineRule="atLeast"/>
      <w:jc w:val="center"/>
      <w:outlineLvl w:val="2"/>
    </w:pPr>
    <w:rPr>
      <w:rFonts w:ascii="Lucida Sans Unicode" w:eastAsia="Lucida Sans Unicode" w:hAnsi="Lucida Sans Unicode" w:cs="Lucida Sans Unicode"/>
      <w:spacing w:val="40"/>
      <w:sz w:val="27"/>
      <w:szCs w:val="27"/>
      <w:lang w:val="en-US"/>
    </w:rPr>
  </w:style>
  <w:style w:type="paragraph" w:customStyle="1" w:styleId="28">
    <w:name w:val="Оглавление (2)"/>
    <w:basedOn w:val="a"/>
    <w:link w:val="27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b/>
      <w:bCs/>
      <w:spacing w:val="-10"/>
      <w:w w:val="200"/>
      <w:sz w:val="8"/>
      <w:szCs w:val="8"/>
    </w:rPr>
  </w:style>
  <w:style w:type="paragraph" w:customStyle="1" w:styleId="35">
    <w:name w:val="Оглавление (3)"/>
    <w:basedOn w:val="a"/>
    <w:link w:val="34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spacing w:val="40"/>
      <w:sz w:val="27"/>
      <w:szCs w:val="27"/>
      <w:lang w:val="en-US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spacing w:val="40"/>
      <w:sz w:val="27"/>
      <w:szCs w:val="27"/>
      <w:lang w:val="en-US"/>
    </w:rPr>
  </w:style>
  <w:style w:type="paragraph" w:customStyle="1" w:styleId="53">
    <w:name w:val="Заголовок №5"/>
    <w:basedOn w:val="a"/>
    <w:link w:val="52"/>
    <w:pPr>
      <w:shd w:val="clear" w:color="auto" w:fill="FFFFFF"/>
      <w:spacing w:line="288" w:lineRule="exact"/>
      <w:ind w:hanging="2160"/>
      <w:outlineLvl w:val="4"/>
    </w:pPr>
    <w:rPr>
      <w:rFonts w:ascii="Lucida Sans Unicode" w:eastAsia="Lucida Sans Unicode" w:hAnsi="Lucida Sans Unicode" w:cs="Lucida Sans Unicode"/>
      <w:spacing w:val="30"/>
      <w:sz w:val="26"/>
      <w:szCs w:val="26"/>
      <w:lang w:val="en-US"/>
    </w:rPr>
  </w:style>
  <w:style w:type="paragraph" w:customStyle="1" w:styleId="64">
    <w:name w:val="Заголовок №6"/>
    <w:basedOn w:val="a"/>
    <w:link w:val="61"/>
    <w:pPr>
      <w:shd w:val="clear" w:color="auto" w:fill="FFFFFF"/>
      <w:spacing w:before="120" w:after="120" w:line="0" w:lineRule="atLeast"/>
      <w:ind w:hanging="2220"/>
      <w:jc w:val="center"/>
      <w:outlineLvl w:val="5"/>
    </w:pPr>
    <w:rPr>
      <w:rFonts w:ascii="Arial" w:eastAsia="Arial" w:hAnsi="Arial" w:cs="Arial"/>
      <w:b/>
      <w:bCs/>
      <w:i/>
      <w:iCs/>
      <w:sz w:val="23"/>
      <w:szCs w:val="23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192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a">
    <w:name w:val="Подпись к таблице (2)"/>
    <w:basedOn w:val="a"/>
    <w:link w:val="29"/>
    <w:pPr>
      <w:shd w:val="clear" w:color="auto" w:fill="FFFFFF"/>
      <w:spacing w:line="182" w:lineRule="exact"/>
    </w:pPr>
    <w:rPr>
      <w:rFonts w:ascii="Arial" w:eastAsia="Arial" w:hAnsi="Arial" w:cs="Arial"/>
      <w:sz w:val="11"/>
      <w:szCs w:val="11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ac">
    <w:name w:val="Подпись к картинке"/>
    <w:basedOn w:val="a"/>
    <w:link w:val="Exact0"/>
    <w:pPr>
      <w:shd w:val="clear" w:color="auto" w:fill="FFFFFF"/>
      <w:spacing w:line="192" w:lineRule="exact"/>
      <w:jc w:val="center"/>
    </w:pPr>
    <w:rPr>
      <w:rFonts w:ascii="Times New Roman" w:eastAsia="Times New Roman" w:hAnsi="Times New Roman" w:cs="Times New Roman"/>
      <w:spacing w:val="1"/>
      <w:sz w:val="16"/>
      <w:szCs w:val="16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line="288" w:lineRule="exact"/>
      <w:ind w:hanging="1540"/>
    </w:pPr>
    <w:rPr>
      <w:rFonts w:ascii="Lucida Sans Unicode" w:eastAsia="Lucida Sans Unicode" w:hAnsi="Lucida Sans Unicode" w:cs="Lucida Sans Unicode"/>
      <w:spacing w:val="30"/>
      <w:sz w:val="26"/>
      <w:szCs w:val="26"/>
      <w:lang w:val="en-US"/>
    </w:rPr>
  </w:style>
  <w:style w:type="paragraph" w:customStyle="1" w:styleId="300">
    <w:name w:val="Основной текст (30)"/>
    <w:basedOn w:val="a"/>
    <w:link w:val="3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3"/>
      <w:sz w:val="15"/>
      <w:szCs w:val="15"/>
    </w:rPr>
  </w:style>
  <w:style w:type="paragraph" w:styleId="66">
    <w:name w:val="toc 6"/>
    <w:basedOn w:val="a"/>
    <w:link w:val="65"/>
    <w:autoRedefine/>
    <w:pPr>
      <w:shd w:val="clear" w:color="auto" w:fill="FFFFFF"/>
      <w:spacing w:line="192" w:lineRule="exact"/>
      <w:ind w:firstLine="56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5">
    <w:name w:val="Оглавление (4)"/>
    <w:basedOn w:val="a"/>
    <w:link w:val="44"/>
    <w:pPr>
      <w:shd w:val="clear" w:color="auto" w:fill="FFFFFF"/>
      <w:spacing w:line="192" w:lineRule="exact"/>
      <w:ind w:firstLine="56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9">
    <w:name w:val="Подпись к таблице (3)"/>
    <w:basedOn w:val="a"/>
    <w:link w:val="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5"/>
      <w:szCs w:val="15"/>
    </w:rPr>
  </w:style>
  <w:style w:type="paragraph" w:customStyle="1" w:styleId="311">
    <w:name w:val="Основной текст (31)"/>
    <w:basedOn w:val="a"/>
    <w:link w:val="310"/>
    <w:pPr>
      <w:shd w:val="clear" w:color="auto" w:fill="FFFFFF"/>
      <w:spacing w:before="120" w:line="192" w:lineRule="exact"/>
      <w:jc w:val="right"/>
    </w:pPr>
    <w:rPr>
      <w:rFonts w:ascii="Arial" w:eastAsia="Arial" w:hAnsi="Arial" w:cs="Arial"/>
      <w:b/>
      <w:bCs/>
      <w:sz w:val="15"/>
      <w:szCs w:val="15"/>
    </w:rPr>
  </w:style>
  <w:style w:type="paragraph" w:customStyle="1" w:styleId="321">
    <w:name w:val="Основной текст (32)"/>
    <w:basedOn w:val="a"/>
    <w:link w:val="320"/>
    <w:pPr>
      <w:shd w:val="clear" w:color="auto" w:fill="FFFFFF"/>
      <w:spacing w:line="0" w:lineRule="atLeast"/>
    </w:pPr>
    <w:rPr>
      <w:rFonts w:ascii="Arial" w:eastAsia="Arial" w:hAnsi="Arial" w:cs="Arial"/>
      <w:w w:val="200"/>
      <w:sz w:val="8"/>
      <w:szCs w:val="8"/>
    </w:rPr>
  </w:style>
  <w:style w:type="paragraph" w:customStyle="1" w:styleId="331">
    <w:name w:val="Основной текст (33)"/>
    <w:basedOn w:val="a"/>
    <w:link w:val="330"/>
    <w:pPr>
      <w:shd w:val="clear" w:color="auto" w:fill="FFFFFF"/>
      <w:spacing w:after="120" w:line="240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71">
    <w:name w:val="Заголовок №7"/>
    <w:basedOn w:val="a"/>
    <w:link w:val="70"/>
    <w:pPr>
      <w:shd w:val="clear" w:color="auto" w:fill="FFFFFF"/>
      <w:spacing w:before="60" w:after="60" w:line="0" w:lineRule="atLeast"/>
      <w:jc w:val="center"/>
      <w:outlineLvl w:val="6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7">
    <w:name w:val="Подпись к таблице (4)"/>
    <w:basedOn w:val="a"/>
    <w:link w:val="46"/>
    <w:pPr>
      <w:shd w:val="clear" w:color="auto" w:fill="FFFFFF"/>
      <w:spacing w:line="206" w:lineRule="exact"/>
      <w:ind w:firstLine="58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41">
    <w:name w:val="Основной текст (34)"/>
    <w:basedOn w:val="a"/>
    <w:link w:val="340"/>
    <w:pPr>
      <w:shd w:val="clear" w:color="auto" w:fill="FFFFFF"/>
      <w:spacing w:before="120" w:line="192" w:lineRule="exact"/>
      <w:ind w:firstLine="560"/>
      <w:jc w:val="both"/>
    </w:pPr>
    <w:rPr>
      <w:rFonts w:ascii="Arial" w:eastAsia="Arial" w:hAnsi="Arial" w:cs="Arial"/>
      <w:b/>
      <w:bCs/>
      <w:i/>
      <w:iCs/>
      <w:sz w:val="14"/>
      <w:szCs w:val="14"/>
    </w:rPr>
  </w:style>
  <w:style w:type="paragraph" w:customStyle="1" w:styleId="351">
    <w:name w:val="Основной текст (35)"/>
    <w:basedOn w:val="a"/>
    <w:link w:val="350"/>
    <w:pPr>
      <w:shd w:val="clear" w:color="auto" w:fill="FFFFFF"/>
      <w:spacing w:line="0" w:lineRule="atLeast"/>
      <w:jc w:val="center"/>
    </w:pPr>
    <w:rPr>
      <w:rFonts w:ascii="Georgia" w:eastAsia="Georgia" w:hAnsi="Georgia" w:cs="Georgia"/>
      <w:spacing w:val="10"/>
      <w:w w:val="200"/>
      <w:sz w:val="8"/>
      <w:szCs w:val="8"/>
    </w:rPr>
  </w:style>
  <w:style w:type="paragraph" w:customStyle="1" w:styleId="361">
    <w:name w:val="Основной текст (36)"/>
    <w:basedOn w:val="a"/>
    <w:link w:val="360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371">
    <w:name w:val="Основной текст (37)"/>
    <w:basedOn w:val="a"/>
    <w:link w:val="370"/>
    <w:pPr>
      <w:shd w:val="clear" w:color="auto" w:fill="FFFFFF"/>
      <w:spacing w:line="168" w:lineRule="exact"/>
      <w:jc w:val="both"/>
    </w:pPr>
    <w:rPr>
      <w:rFonts w:ascii="Arial" w:eastAsia="Arial" w:hAnsi="Arial" w:cs="Arial"/>
      <w:b/>
      <w:bCs/>
      <w:sz w:val="13"/>
      <w:szCs w:val="13"/>
    </w:rPr>
  </w:style>
  <w:style w:type="paragraph" w:customStyle="1" w:styleId="69">
    <w:name w:val="Подпись к картинке (6)"/>
    <w:basedOn w:val="a"/>
    <w:link w:val="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73">
    <w:name w:val="Подпись к картинке (7)"/>
    <w:basedOn w:val="a"/>
    <w:link w:val="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81">
    <w:name w:val="Подпись к картинке (8)"/>
    <w:basedOn w:val="a"/>
    <w:link w:val="80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381">
    <w:name w:val="Основной текст (38)"/>
    <w:basedOn w:val="a"/>
    <w:link w:val="380"/>
    <w:pPr>
      <w:shd w:val="clear" w:color="auto" w:fill="FFFFFF"/>
      <w:spacing w:line="0" w:lineRule="atLeast"/>
      <w:jc w:val="both"/>
    </w:pPr>
    <w:rPr>
      <w:rFonts w:ascii="Arial" w:eastAsia="Arial" w:hAnsi="Arial" w:cs="Arial"/>
      <w:spacing w:val="10"/>
      <w:sz w:val="16"/>
      <w:szCs w:val="16"/>
    </w:rPr>
  </w:style>
  <w:style w:type="paragraph" w:customStyle="1" w:styleId="390">
    <w:name w:val="Основной текст (39)"/>
    <w:basedOn w:val="a"/>
    <w:link w:val="39Exact"/>
    <w:pPr>
      <w:shd w:val="clear" w:color="auto" w:fill="FFFFFF"/>
      <w:spacing w:line="300" w:lineRule="exact"/>
    </w:pPr>
    <w:rPr>
      <w:rFonts w:ascii="Arial" w:eastAsia="Arial" w:hAnsi="Arial" w:cs="Arial"/>
      <w:i/>
      <w:iCs/>
      <w:spacing w:val="-2"/>
      <w:sz w:val="18"/>
      <w:szCs w:val="18"/>
      <w:lang w:val="en-US"/>
    </w:rPr>
  </w:style>
  <w:style w:type="paragraph" w:customStyle="1" w:styleId="400">
    <w:name w:val="Основной текст (40)"/>
    <w:basedOn w:val="a"/>
    <w:link w:val="40Exact"/>
    <w:pPr>
      <w:shd w:val="clear" w:color="auto" w:fill="FFFFFF"/>
      <w:spacing w:line="96" w:lineRule="exact"/>
      <w:jc w:val="right"/>
    </w:pPr>
    <w:rPr>
      <w:rFonts w:ascii="Arial" w:eastAsia="Arial" w:hAnsi="Arial" w:cs="Arial"/>
      <w:b/>
      <w:bCs/>
      <w:i/>
      <w:iCs/>
      <w:spacing w:val="-2"/>
      <w:sz w:val="8"/>
      <w:szCs w:val="8"/>
    </w:rPr>
  </w:style>
  <w:style w:type="paragraph" w:customStyle="1" w:styleId="411">
    <w:name w:val="Основной текст (41)"/>
    <w:basedOn w:val="a"/>
    <w:link w:val="410"/>
    <w:pPr>
      <w:shd w:val="clear" w:color="auto" w:fill="FFFFFF"/>
      <w:spacing w:line="226" w:lineRule="exact"/>
      <w:jc w:val="right"/>
    </w:pPr>
    <w:rPr>
      <w:rFonts w:ascii="Georgia" w:eastAsia="Georgia" w:hAnsi="Georgia" w:cs="Georgia"/>
      <w:sz w:val="25"/>
      <w:szCs w:val="25"/>
      <w:lang w:val="en-US"/>
    </w:rPr>
  </w:style>
  <w:style w:type="paragraph" w:customStyle="1" w:styleId="5b">
    <w:name w:val="Подпись к таблице (5)"/>
    <w:basedOn w:val="a"/>
    <w:link w:val="5Exact1"/>
    <w:pPr>
      <w:shd w:val="clear" w:color="auto" w:fill="FFFFFF"/>
      <w:spacing w:line="106" w:lineRule="exact"/>
      <w:jc w:val="right"/>
    </w:pPr>
    <w:rPr>
      <w:rFonts w:ascii="Arial" w:eastAsia="Arial" w:hAnsi="Arial" w:cs="Arial"/>
      <w:spacing w:val="-2"/>
      <w:sz w:val="10"/>
      <w:szCs w:val="10"/>
    </w:rPr>
  </w:style>
  <w:style w:type="paragraph" w:customStyle="1" w:styleId="6b">
    <w:name w:val="Подпись к таблице (6)"/>
    <w:basedOn w:val="a"/>
    <w:link w:val="6a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74.xml"/><Relationship Id="rId21" Type="http://schemas.openxmlformats.org/officeDocument/2006/relationships/hyperlink" Target="mailto:postmaster@artsok.com" TargetMode="External"/><Relationship Id="rId42" Type="http://schemas.openxmlformats.org/officeDocument/2006/relationships/footer" Target="footer9.xml"/><Relationship Id="rId63" Type="http://schemas.openxmlformats.org/officeDocument/2006/relationships/footer" Target="footer29.xml"/><Relationship Id="rId84" Type="http://schemas.openxmlformats.org/officeDocument/2006/relationships/footer" Target="footer50.xml"/><Relationship Id="rId138" Type="http://schemas.openxmlformats.org/officeDocument/2006/relationships/footer" Target="footer95.xml"/><Relationship Id="rId159" Type="http://schemas.openxmlformats.org/officeDocument/2006/relationships/footer" Target="footer116.xml"/><Relationship Id="rId170" Type="http://schemas.openxmlformats.org/officeDocument/2006/relationships/footer" Target="footer127.xml"/><Relationship Id="rId191" Type="http://schemas.openxmlformats.org/officeDocument/2006/relationships/hyperlink" Target="http://apTCOK.pifr" TargetMode="External"/><Relationship Id="rId205" Type="http://schemas.openxmlformats.org/officeDocument/2006/relationships/image" Target="media/image37.jpeg"/><Relationship Id="rId226" Type="http://schemas.openxmlformats.org/officeDocument/2006/relationships/footer" Target="footer136.xml"/><Relationship Id="rId107" Type="http://schemas.openxmlformats.org/officeDocument/2006/relationships/footer" Target="footer64.xml"/><Relationship Id="rId11" Type="http://schemas.openxmlformats.org/officeDocument/2006/relationships/image" Target="media/image2.jpeg"/><Relationship Id="rId32" Type="http://schemas.openxmlformats.org/officeDocument/2006/relationships/footer" Target="footer3.xml"/><Relationship Id="rId53" Type="http://schemas.openxmlformats.org/officeDocument/2006/relationships/image" Target="media/image15.jpeg"/><Relationship Id="rId74" Type="http://schemas.openxmlformats.org/officeDocument/2006/relationships/footer" Target="footer40.xml"/><Relationship Id="rId128" Type="http://schemas.openxmlformats.org/officeDocument/2006/relationships/footer" Target="footer85.xml"/><Relationship Id="rId149" Type="http://schemas.openxmlformats.org/officeDocument/2006/relationships/footer" Target="footer106.xml"/><Relationship Id="rId5" Type="http://schemas.openxmlformats.org/officeDocument/2006/relationships/webSettings" Target="webSettings.xml"/><Relationship Id="rId95" Type="http://schemas.openxmlformats.org/officeDocument/2006/relationships/image" Target="media/image16.jpeg"/><Relationship Id="rId160" Type="http://schemas.openxmlformats.org/officeDocument/2006/relationships/footer" Target="footer117.xml"/><Relationship Id="rId181" Type="http://schemas.openxmlformats.org/officeDocument/2006/relationships/image" Target="media/image24.jpeg"/><Relationship Id="rId216" Type="http://schemas.openxmlformats.org/officeDocument/2006/relationships/hyperlink" Target="http://www.technos-m.ru" TargetMode="External"/><Relationship Id="rId22" Type="http://schemas.openxmlformats.org/officeDocument/2006/relationships/hyperlink" Target="http://artsok.com" TargetMode="External"/><Relationship Id="rId27" Type="http://schemas.openxmlformats.org/officeDocument/2006/relationships/image" Target="media/image13.jpeg"/><Relationship Id="rId43" Type="http://schemas.openxmlformats.org/officeDocument/2006/relationships/footer" Target="footer10.xml"/><Relationship Id="rId48" Type="http://schemas.openxmlformats.org/officeDocument/2006/relationships/footer" Target="footer15.xml"/><Relationship Id="rId64" Type="http://schemas.openxmlformats.org/officeDocument/2006/relationships/footer" Target="footer30.xml"/><Relationship Id="rId69" Type="http://schemas.openxmlformats.org/officeDocument/2006/relationships/footer" Target="footer35.xml"/><Relationship Id="rId113" Type="http://schemas.openxmlformats.org/officeDocument/2006/relationships/footer" Target="footer70.xml"/><Relationship Id="rId118" Type="http://schemas.openxmlformats.org/officeDocument/2006/relationships/footer" Target="footer75.xml"/><Relationship Id="rId134" Type="http://schemas.openxmlformats.org/officeDocument/2006/relationships/footer" Target="footer91.xml"/><Relationship Id="rId139" Type="http://schemas.openxmlformats.org/officeDocument/2006/relationships/footer" Target="footer96.xml"/><Relationship Id="rId80" Type="http://schemas.openxmlformats.org/officeDocument/2006/relationships/footer" Target="footer46.xml"/><Relationship Id="rId85" Type="http://schemas.openxmlformats.org/officeDocument/2006/relationships/footer" Target="footer51.xml"/><Relationship Id="rId150" Type="http://schemas.openxmlformats.org/officeDocument/2006/relationships/footer" Target="footer107.xml"/><Relationship Id="rId155" Type="http://schemas.openxmlformats.org/officeDocument/2006/relationships/footer" Target="footer112.xml"/><Relationship Id="rId171" Type="http://schemas.openxmlformats.org/officeDocument/2006/relationships/footer" Target="footer128.xml"/><Relationship Id="rId176" Type="http://schemas.openxmlformats.org/officeDocument/2006/relationships/image" Target="media/image21.jpeg"/><Relationship Id="rId192" Type="http://schemas.openxmlformats.org/officeDocument/2006/relationships/image" Target="media/image30.jpeg"/><Relationship Id="rId197" Type="http://schemas.openxmlformats.org/officeDocument/2006/relationships/hyperlink" Target="http://www.epotos.ru" TargetMode="External"/><Relationship Id="rId206" Type="http://schemas.openxmlformats.org/officeDocument/2006/relationships/image" Target="media/image38.jpeg"/><Relationship Id="rId227" Type="http://schemas.openxmlformats.org/officeDocument/2006/relationships/footer" Target="footer137.xml"/><Relationship Id="rId201" Type="http://schemas.openxmlformats.org/officeDocument/2006/relationships/footer" Target="footer134.xml"/><Relationship Id="rId222" Type="http://schemas.openxmlformats.org/officeDocument/2006/relationships/image" Target="media/image46.jpe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33" Type="http://schemas.openxmlformats.org/officeDocument/2006/relationships/footer" Target="footer4.xml"/><Relationship Id="rId38" Type="http://schemas.openxmlformats.org/officeDocument/2006/relationships/footer" Target="footer7.xml"/><Relationship Id="rId59" Type="http://schemas.openxmlformats.org/officeDocument/2006/relationships/footer" Target="footer25.xml"/><Relationship Id="rId103" Type="http://schemas.openxmlformats.org/officeDocument/2006/relationships/image" Target="media/image19.jpeg"/><Relationship Id="rId108" Type="http://schemas.openxmlformats.org/officeDocument/2006/relationships/footer" Target="footer65.xml"/><Relationship Id="rId124" Type="http://schemas.openxmlformats.org/officeDocument/2006/relationships/footer" Target="footer81.xml"/><Relationship Id="rId129" Type="http://schemas.openxmlformats.org/officeDocument/2006/relationships/footer" Target="footer86.xml"/><Relationship Id="rId54" Type="http://schemas.openxmlformats.org/officeDocument/2006/relationships/footer" Target="footer20.xml"/><Relationship Id="rId70" Type="http://schemas.openxmlformats.org/officeDocument/2006/relationships/footer" Target="footer36.xml"/><Relationship Id="rId75" Type="http://schemas.openxmlformats.org/officeDocument/2006/relationships/footer" Target="footer41.xml"/><Relationship Id="rId91" Type="http://schemas.openxmlformats.org/officeDocument/2006/relationships/footer" Target="footer57.xml"/><Relationship Id="rId96" Type="http://schemas.openxmlformats.org/officeDocument/2006/relationships/image" Target="media/image17.jpeg"/><Relationship Id="rId140" Type="http://schemas.openxmlformats.org/officeDocument/2006/relationships/footer" Target="footer97.xml"/><Relationship Id="rId145" Type="http://schemas.openxmlformats.org/officeDocument/2006/relationships/footer" Target="footer102.xml"/><Relationship Id="rId161" Type="http://schemas.openxmlformats.org/officeDocument/2006/relationships/footer" Target="footer118.xml"/><Relationship Id="rId166" Type="http://schemas.openxmlformats.org/officeDocument/2006/relationships/footer" Target="footer123.xml"/><Relationship Id="rId182" Type="http://schemas.openxmlformats.org/officeDocument/2006/relationships/image" Target="media/image25.jpeg"/><Relationship Id="rId187" Type="http://schemas.openxmlformats.org/officeDocument/2006/relationships/image" Target="media/image28.jpeg"/><Relationship Id="rId217" Type="http://schemas.openxmlformats.org/officeDocument/2006/relationships/image" Target="media/image4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image" Target="media/image42.jpeg"/><Relationship Id="rId233" Type="http://schemas.openxmlformats.org/officeDocument/2006/relationships/fontTable" Target="fontTable.xml"/><Relationship Id="rId23" Type="http://schemas.openxmlformats.org/officeDocument/2006/relationships/hyperlink" Target="mailto:info@npl38080.ru" TargetMode="External"/><Relationship Id="rId28" Type="http://schemas.openxmlformats.org/officeDocument/2006/relationships/image" Target="media/image14.jpeg"/><Relationship Id="rId49" Type="http://schemas.openxmlformats.org/officeDocument/2006/relationships/footer" Target="footer16.xml"/><Relationship Id="rId114" Type="http://schemas.openxmlformats.org/officeDocument/2006/relationships/footer" Target="footer71.xml"/><Relationship Id="rId119" Type="http://schemas.openxmlformats.org/officeDocument/2006/relationships/footer" Target="footer76.xml"/><Relationship Id="rId44" Type="http://schemas.openxmlformats.org/officeDocument/2006/relationships/footer" Target="footer11.xml"/><Relationship Id="rId60" Type="http://schemas.openxmlformats.org/officeDocument/2006/relationships/footer" Target="footer26.xml"/><Relationship Id="rId65" Type="http://schemas.openxmlformats.org/officeDocument/2006/relationships/footer" Target="footer31.xml"/><Relationship Id="rId81" Type="http://schemas.openxmlformats.org/officeDocument/2006/relationships/footer" Target="footer47.xml"/><Relationship Id="rId86" Type="http://schemas.openxmlformats.org/officeDocument/2006/relationships/footer" Target="footer52.xml"/><Relationship Id="rId130" Type="http://schemas.openxmlformats.org/officeDocument/2006/relationships/footer" Target="footer87.xml"/><Relationship Id="rId135" Type="http://schemas.openxmlformats.org/officeDocument/2006/relationships/footer" Target="footer92.xml"/><Relationship Id="rId151" Type="http://schemas.openxmlformats.org/officeDocument/2006/relationships/footer" Target="footer108.xml"/><Relationship Id="rId156" Type="http://schemas.openxmlformats.org/officeDocument/2006/relationships/footer" Target="footer113.xml"/><Relationship Id="rId177" Type="http://schemas.openxmlformats.org/officeDocument/2006/relationships/image" Target="media/image22.jpeg"/><Relationship Id="rId198" Type="http://schemas.openxmlformats.org/officeDocument/2006/relationships/hyperlink" Target="http://www.epotos.ru" TargetMode="External"/><Relationship Id="rId172" Type="http://schemas.openxmlformats.org/officeDocument/2006/relationships/footer" Target="footer129.xml"/><Relationship Id="rId193" Type="http://schemas.openxmlformats.org/officeDocument/2006/relationships/image" Target="media/image31.jpeg"/><Relationship Id="rId202" Type="http://schemas.openxmlformats.org/officeDocument/2006/relationships/footer" Target="footer135.xml"/><Relationship Id="rId207" Type="http://schemas.openxmlformats.org/officeDocument/2006/relationships/image" Target="media/image39.jpeg"/><Relationship Id="rId223" Type="http://schemas.openxmlformats.org/officeDocument/2006/relationships/image" Target="media/image47.jpeg"/><Relationship Id="rId228" Type="http://schemas.openxmlformats.org/officeDocument/2006/relationships/header" Target="header7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footer" Target="footer8.xml"/><Relationship Id="rId109" Type="http://schemas.openxmlformats.org/officeDocument/2006/relationships/footer" Target="footer66.xml"/><Relationship Id="rId34" Type="http://schemas.openxmlformats.org/officeDocument/2006/relationships/footer" Target="footer5.xml"/><Relationship Id="rId50" Type="http://schemas.openxmlformats.org/officeDocument/2006/relationships/footer" Target="footer17.xml"/><Relationship Id="rId55" Type="http://schemas.openxmlformats.org/officeDocument/2006/relationships/footer" Target="footer21.xml"/><Relationship Id="rId76" Type="http://schemas.openxmlformats.org/officeDocument/2006/relationships/footer" Target="footer42.xml"/><Relationship Id="rId97" Type="http://schemas.openxmlformats.org/officeDocument/2006/relationships/image" Target="media/image18.jpeg"/><Relationship Id="rId104" Type="http://schemas.openxmlformats.org/officeDocument/2006/relationships/image" Target="media/image20.jpeg"/><Relationship Id="rId120" Type="http://schemas.openxmlformats.org/officeDocument/2006/relationships/footer" Target="footer77.xml"/><Relationship Id="rId125" Type="http://schemas.openxmlformats.org/officeDocument/2006/relationships/footer" Target="footer82.xml"/><Relationship Id="rId141" Type="http://schemas.openxmlformats.org/officeDocument/2006/relationships/footer" Target="footer98.xml"/><Relationship Id="rId146" Type="http://schemas.openxmlformats.org/officeDocument/2006/relationships/footer" Target="footer103.xml"/><Relationship Id="rId167" Type="http://schemas.openxmlformats.org/officeDocument/2006/relationships/footer" Target="footer124.xml"/><Relationship Id="rId188" Type="http://schemas.openxmlformats.org/officeDocument/2006/relationships/image" Target="media/image29.jpeg"/><Relationship Id="rId7" Type="http://schemas.openxmlformats.org/officeDocument/2006/relationships/endnotes" Target="endnotes.xml"/><Relationship Id="rId71" Type="http://schemas.openxmlformats.org/officeDocument/2006/relationships/footer" Target="footer37.xml"/><Relationship Id="rId92" Type="http://schemas.openxmlformats.org/officeDocument/2006/relationships/footer" Target="footer58.xml"/><Relationship Id="rId162" Type="http://schemas.openxmlformats.org/officeDocument/2006/relationships/footer" Target="footer119.xml"/><Relationship Id="rId183" Type="http://schemas.openxmlformats.org/officeDocument/2006/relationships/hyperlink" Target="mailto:npo-pas@npo-pas.com" TargetMode="External"/><Relationship Id="rId213" Type="http://schemas.openxmlformats.org/officeDocument/2006/relationships/image" Target="media/image43.jpeg"/><Relationship Id="rId218" Type="http://schemas.openxmlformats.org/officeDocument/2006/relationships/hyperlink" Target="http://www.rusprotect.ru" TargetMode="External"/><Relationship Id="rId234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.xml"/><Relationship Id="rId24" Type="http://schemas.openxmlformats.org/officeDocument/2006/relationships/hyperlink" Target="http://www.npl38080" TargetMode="External"/><Relationship Id="rId40" Type="http://schemas.openxmlformats.org/officeDocument/2006/relationships/header" Target="header3.xml"/><Relationship Id="rId45" Type="http://schemas.openxmlformats.org/officeDocument/2006/relationships/footer" Target="footer12.xml"/><Relationship Id="rId66" Type="http://schemas.openxmlformats.org/officeDocument/2006/relationships/footer" Target="footer32.xml"/><Relationship Id="rId87" Type="http://schemas.openxmlformats.org/officeDocument/2006/relationships/footer" Target="footer53.xml"/><Relationship Id="rId110" Type="http://schemas.openxmlformats.org/officeDocument/2006/relationships/footer" Target="footer67.xml"/><Relationship Id="rId115" Type="http://schemas.openxmlformats.org/officeDocument/2006/relationships/footer" Target="footer72.xml"/><Relationship Id="rId131" Type="http://schemas.openxmlformats.org/officeDocument/2006/relationships/footer" Target="footer88.xml"/><Relationship Id="rId136" Type="http://schemas.openxmlformats.org/officeDocument/2006/relationships/footer" Target="footer93.xml"/><Relationship Id="rId157" Type="http://schemas.openxmlformats.org/officeDocument/2006/relationships/footer" Target="footer114.xml"/><Relationship Id="rId178" Type="http://schemas.openxmlformats.org/officeDocument/2006/relationships/hyperlink" Target="mailto:info@mgovdpo.ru" TargetMode="External"/><Relationship Id="rId61" Type="http://schemas.openxmlformats.org/officeDocument/2006/relationships/footer" Target="footer27.xml"/><Relationship Id="rId82" Type="http://schemas.openxmlformats.org/officeDocument/2006/relationships/footer" Target="footer48.xml"/><Relationship Id="rId152" Type="http://schemas.openxmlformats.org/officeDocument/2006/relationships/footer" Target="footer109.xml"/><Relationship Id="rId173" Type="http://schemas.openxmlformats.org/officeDocument/2006/relationships/footer" Target="footer130.xml"/><Relationship Id="rId194" Type="http://schemas.openxmlformats.org/officeDocument/2006/relationships/image" Target="media/image32.jpeg"/><Relationship Id="rId199" Type="http://schemas.openxmlformats.org/officeDocument/2006/relationships/header" Target="header5.xml"/><Relationship Id="rId203" Type="http://schemas.openxmlformats.org/officeDocument/2006/relationships/image" Target="media/image35.jpeg"/><Relationship Id="rId208" Type="http://schemas.openxmlformats.org/officeDocument/2006/relationships/image" Target="media/image40.jpeg"/><Relationship Id="rId229" Type="http://schemas.openxmlformats.org/officeDocument/2006/relationships/footer" Target="footer138.xml"/><Relationship Id="rId19" Type="http://schemas.openxmlformats.org/officeDocument/2006/relationships/image" Target="media/image10.jpeg"/><Relationship Id="rId224" Type="http://schemas.openxmlformats.org/officeDocument/2006/relationships/image" Target="media/image48.jpeg"/><Relationship Id="rId14" Type="http://schemas.openxmlformats.org/officeDocument/2006/relationships/image" Target="media/image5.jpeg"/><Relationship Id="rId30" Type="http://schemas.openxmlformats.org/officeDocument/2006/relationships/footer" Target="footer2.xml"/><Relationship Id="rId35" Type="http://schemas.openxmlformats.org/officeDocument/2006/relationships/footer" Target="footer6.xml"/><Relationship Id="rId56" Type="http://schemas.openxmlformats.org/officeDocument/2006/relationships/footer" Target="footer22.xml"/><Relationship Id="rId77" Type="http://schemas.openxmlformats.org/officeDocument/2006/relationships/footer" Target="footer43.xml"/><Relationship Id="rId100" Type="http://schemas.openxmlformats.org/officeDocument/2006/relationships/footer" Target="footer61.xml"/><Relationship Id="rId105" Type="http://schemas.openxmlformats.org/officeDocument/2006/relationships/footer" Target="footer62.xml"/><Relationship Id="rId126" Type="http://schemas.openxmlformats.org/officeDocument/2006/relationships/footer" Target="footer83.xml"/><Relationship Id="rId147" Type="http://schemas.openxmlformats.org/officeDocument/2006/relationships/footer" Target="footer104.xml"/><Relationship Id="rId168" Type="http://schemas.openxmlformats.org/officeDocument/2006/relationships/footer" Target="footer125.xml"/><Relationship Id="rId8" Type="http://schemas.openxmlformats.org/officeDocument/2006/relationships/image" Target="media/image1.jpeg"/><Relationship Id="rId51" Type="http://schemas.openxmlformats.org/officeDocument/2006/relationships/footer" Target="footer18.xml"/><Relationship Id="rId72" Type="http://schemas.openxmlformats.org/officeDocument/2006/relationships/footer" Target="footer38.xml"/><Relationship Id="rId93" Type="http://schemas.openxmlformats.org/officeDocument/2006/relationships/hyperlink" Target="http://www.rusprotect.ru" TargetMode="External"/><Relationship Id="rId98" Type="http://schemas.openxmlformats.org/officeDocument/2006/relationships/footer" Target="footer59.xml"/><Relationship Id="rId121" Type="http://schemas.openxmlformats.org/officeDocument/2006/relationships/footer" Target="footer78.xml"/><Relationship Id="rId142" Type="http://schemas.openxmlformats.org/officeDocument/2006/relationships/footer" Target="footer99.xml"/><Relationship Id="rId163" Type="http://schemas.openxmlformats.org/officeDocument/2006/relationships/footer" Target="footer120.xml"/><Relationship Id="rId184" Type="http://schemas.openxmlformats.org/officeDocument/2006/relationships/hyperlink" Target="http://www.npo-pas.com" TargetMode="External"/><Relationship Id="rId189" Type="http://schemas.openxmlformats.org/officeDocument/2006/relationships/hyperlink" Target="mailto:artsok@artsok.com" TargetMode="External"/><Relationship Id="rId219" Type="http://schemas.openxmlformats.org/officeDocument/2006/relationships/hyperlink" Target="mailto:info@rusprotect.ru" TargetMode="External"/><Relationship Id="rId3" Type="http://schemas.microsoft.com/office/2007/relationships/stylesWithEffects" Target="stylesWithEffects.xml"/><Relationship Id="rId214" Type="http://schemas.openxmlformats.org/officeDocument/2006/relationships/image" Target="media/image44.jpeg"/><Relationship Id="rId230" Type="http://schemas.openxmlformats.org/officeDocument/2006/relationships/hyperlink" Target="mailto:info@npl38080.ru" TargetMode="External"/><Relationship Id="rId25" Type="http://schemas.openxmlformats.org/officeDocument/2006/relationships/image" Target="media/image11.jpeg"/><Relationship Id="rId46" Type="http://schemas.openxmlformats.org/officeDocument/2006/relationships/footer" Target="footer13.xml"/><Relationship Id="rId67" Type="http://schemas.openxmlformats.org/officeDocument/2006/relationships/footer" Target="footer33.xml"/><Relationship Id="rId116" Type="http://schemas.openxmlformats.org/officeDocument/2006/relationships/footer" Target="footer73.xml"/><Relationship Id="rId137" Type="http://schemas.openxmlformats.org/officeDocument/2006/relationships/footer" Target="footer94.xml"/><Relationship Id="rId158" Type="http://schemas.openxmlformats.org/officeDocument/2006/relationships/footer" Target="footer115.xml"/><Relationship Id="rId20" Type="http://schemas.openxmlformats.org/officeDocument/2006/relationships/hyperlink" Target="mailto:artsok@artsok.com" TargetMode="External"/><Relationship Id="rId41" Type="http://schemas.openxmlformats.org/officeDocument/2006/relationships/header" Target="header4.xml"/><Relationship Id="rId62" Type="http://schemas.openxmlformats.org/officeDocument/2006/relationships/footer" Target="footer28.xml"/><Relationship Id="rId83" Type="http://schemas.openxmlformats.org/officeDocument/2006/relationships/footer" Target="footer49.xml"/><Relationship Id="rId88" Type="http://schemas.openxmlformats.org/officeDocument/2006/relationships/footer" Target="footer54.xml"/><Relationship Id="rId111" Type="http://schemas.openxmlformats.org/officeDocument/2006/relationships/footer" Target="footer68.xml"/><Relationship Id="rId132" Type="http://schemas.openxmlformats.org/officeDocument/2006/relationships/footer" Target="footer89.xml"/><Relationship Id="rId153" Type="http://schemas.openxmlformats.org/officeDocument/2006/relationships/footer" Target="footer110.xml"/><Relationship Id="rId174" Type="http://schemas.openxmlformats.org/officeDocument/2006/relationships/footer" Target="footer131.xml"/><Relationship Id="rId179" Type="http://schemas.openxmlformats.org/officeDocument/2006/relationships/hyperlink" Target="http://mgovdpo.ru" TargetMode="External"/><Relationship Id="rId195" Type="http://schemas.openxmlformats.org/officeDocument/2006/relationships/image" Target="media/image33.jpeg"/><Relationship Id="rId209" Type="http://schemas.openxmlformats.org/officeDocument/2006/relationships/hyperlink" Target="mailto:securiton@securiton.ru" TargetMode="External"/><Relationship Id="rId190" Type="http://schemas.openxmlformats.org/officeDocument/2006/relationships/hyperlink" Target="http://artsok.com/" TargetMode="External"/><Relationship Id="rId204" Type="http://schemas.openxmlformats.org/officeDocument/2006/relationships/image" Target="media/image36.jpeg"/><Relationship Id="rId220" Type="http://schemas.openxmlformats.org/officeDocument/2006/relationships/hyperlink" Target="mailto:info@nto-plamya.ru" TargetMode="External"/><Relationship Id="rId225" Type="http://schemas.openxmlformats.org/officeDocument/2006/relationships/header" Target="header6.xml"/><Relationship Id="rId15" Type="http://schemas.openxmlformats.org/officeDocument/2006/relationships/image" Target="media/image6.jpeg"/><Relationship Id="rId36" Type="http://schemas.openxmlformats.org/officeDocument/2006/relationships/header" Target="header1.xml"/><Relationship Id="rId57" Type="http://schemas.openxmlformats.org/officeDocument/2006/relationships/footer" Target="footer23.xml"/><Relationship Id="rId106" Type="http://schemas.openxmlformats.org/officeDocument/2006/relationships/footer" Target="footer63.xml"/><Relationship Id="rId127" Type="http://schemas.openxmlformats.org/officeDocument/2006/relationships/footer" Target="footer84.xml"/><Relationship Id="rId10" Type="http://schemas.openxmlformats.org/officeDocument/2006/relationships/hyperlink" Target="http://www.npo-pas.com" TargetMode="External"/><Relationship Id="rId31" Type="http://schemas.openxmlformats.org/officeDocument/2006/relationships/hyperlink" Target="mailto:info@uksb.ru" TargetMode="External"/><Relationship Id="rId52" Type="http://schemas.openxmlformats.org/officeDocument/2006/relationships/footer" Target="footer19.xml"/><Relationship Id="rId73" Type="http://schemas.openxmlformats.org/officeDocument/2006/relationships/footer" Target="footer39.xml"/><Relationship Id="rId78" Type="http://schemas.openxmlformats.org/officeDocument/2006/relationships/footer" Target="footer44.xml"/><Relationship Id="rId94" Type="http://schemas.openxmlformats.org/officeDocument/2006/relationships/hyperlink" Target="mailto:info@rusprotect.ru" TargetMode="External"/><Relationship Id="rId99" Type="http://schemas.openxmlformats.org/officeDocument/2006/relationships/footer" Target="footer60.xml"/><Relationship Id="rId101" Type="http://schemas.openxmlformats.org/officeDocument/2006/relationships/hyperlink" Target="mailto:securiton@securiton.ru" TargetMode="External"/><Relationship Id="rId122" Type="http://schemas.openxmlformats.org/officeDocument/2006/relationships/footer" Target="footer79.xml"/><Relationship Id="rId143" Type="http://schemas.openxmlformats.org/officeDocument/2006/relationships/footer" Target="footer100.xml"/><Relationship Id="rId148" Type="http://schemas.openxmlformats.org/officeDocument/2006/relationships/footer" Target="footer105.xml"/><Relationship Id="rId164" Type="http://schemas.openxmlformats.org/officeDocument/2006/relationships/footer" Target="footer121.xml"/><Relationship Id="rId169" Type="http://schemas.openxmlformats.org/officeDocument/2006/relationships/footer" Target="footer126.xml"/><Relationship Id="rId185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hyperlink" Target="mailto:npo-pas@npo-pas.com" TargetMode="External"/><Relationship Id="rId180" Type="http://schemas.openxmlformats.org/officeDocument/2006/relationships/image" Target="media/image23.jpeg"/><Relationship Id="rId210" Type="http://schemas.openxmlformats.org/officeDocument/2006/relationships/hyperlink" Target="http://www.securiton.ru" TargetMode="External"/><Relationship Id="rId215" Type="http://schemas.openxmlformats.org/officeDocument/2006/relationships/hyperlink" Target="mailto:salesnn@technos-m.ru" TargetMode="External"/><Relationship Id="rId26" Type="http://schemas.openxmlformats.org/officeDocument/2006/relationships/image" Target="media/image12.jpeg"/><Relationship Id="rId231" Type="http://schemas.openxmlformats.org/officeDocument/2006/relationships/hyperlink" Target="http://www.npl38080.ru" TargetMode="External"/><Relationship Id="rId47" Type="http://schemas.openxmlformats.org/officeDocument/2006/relationships/footer" Target="footer14.xml"/><Relationship Id="rId68" Type="http://schemas.openxmlformats.org/officeDocument/2006/relationships/footer" Target="footer34.xml"/><Relationship Id="rId89" Type="http://schemas.openxmlformats.org/officeDocument/2006/relationships/footer" Target="footer55.xml"/><Relationship Id="rId112" Type="http://schemas.openxmlformats.org/officeDocument/2006/relationships/footer" Target="footer69.xml"/><Relationship Id="rId133" Type="http://schemas.openxmlformats.org/officeDocument/2006/relationships/footer" Target="footer90.xml"/><Relationship Id="rId154" Type="http://schemas.openxmlformats.org/officeDocument/2006/relationships/footer" Target="footer111.xml"/><Relationship Id="rId175" Type="http://schemas.openxmlformats.org/officeDocument/2006/relationships/footer" Target="footer132.xml"/><Relationship Id="rId196" Type="http://schemas.openxmlformats.org/officeDocument/2006/relationships/image" Target="media/image34.jpeg"/><Relationship Id="rId200" Type="http://schemas.openxmlformats.org/officeDocument/2006/relationships/footer" Target="footer133.xml"/><Relationship Id="rId16" Type="http://schemas.openxmlformats.org/officeDocument/2006/relationships/image" Target="media/image7.jpeg"/><Relationship Id="rId221" Type="http://schemas.openxmlformats.org/officeDocument/2006/relationships/hyperlink" Target="http://www.nto-plamya.ru" TargetMode="External"/><Relationship Id="rId37" Type="http://schemas.openxmlformats.org/officeDocument/2006/relationships/header" Target="header2.xml"/><Relationship Id="rId58" Type="http://schemas.openxmlformats.org/officeDocument/2006/relationships/footer" Target="footer24.xml"/><Relationship Id="rId79" Type="http://schemas.openxmlformats.org/officeDocument/2006/relationships/footer" Target="footer45.xml"/><Relationship Id="rId102" Type="http://schemas.openxmlformats.org/officeDocument/2006/relationships/hyperlink" Target="http://www.securiton.ru" TargetMode="External"/><Relationship Id="rId123" Type="http://schemas.openxmlformats.org/officeDocument/2006/relationships/footer" Target="footer80.xml"/><Relationship Id="rId144" Type="http://schemas.openxmlformats.org/officeDocument/2006/relationships/footer" Target="footer101.xml"/><Relationship Id="rId90" Type="http://schemas.openxmlformats.org/officeDocument/2006/relationships/footer" Target="footer56.xml"/><Relationship Id="rId165" Type="http://schemas.openxmlformats.org/officeDocument/2006/relationships/footer" Target="footer122.xml"/><Relationship Id="rId186" Type="http://schemas.openxmlformats.org/officeDocument/2006/relationships/image" Target="media/image27.jpeg"/><Relationship Id="rId211" Type="http://schemas.openxmlformats.org/officeDocument/2006/relationships/image" Target="media/image41.jpeg"/><Relationship Id="rId232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151</Pages>
  <Words>39895</Words>
  <Characters>227405</Characters>
  <Application>Microsoft Office Word</Application>
  <DocSecurity>0</DocSecurity>
  <Lines>1895</Lines>
  <Paragraphs>533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ПОЖАРНАЯ БЕЗОПАСНОСТЬ ЭЛЕКТРОУСТАНОВОК</vt:lpstr>
    </vt:vector>
  </TitlesOfParts>
  <Company/>
  <LinksUpToDate>false</LinksUpToDate>
  <CharactersWithSpaces>266767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ПОЖАРНАЯ БЕЗОПАСНОСТЬ ЭЛЕКТРОУСТАНОВОК</dc:title>
  <dc:subject>Пожарная безопасность предприятия</dc:subject>
  <dc:creator>Dom</dc:creator>
  <cp:keywords>пожарная безопасность электроустановок; аварийное; эвакуационное освещение; масляные трансформаторы; защита электроустановок</cp:keywords>
  <cp:lastModifiedBy>Dom</cp:lastModifiedBy>
  <cp:revision>1</cp:revision>
  <dcterms:created xsi:type="dcterms:W3CDTF">2014-11-04T13:09:00Z</dcterms:created>
  <dcterms:modified xsi:type="dcterms:W3CDTF">2014-11-04T13:16:00Z</dcterms:modified>
</cp:coreProperties>
</file>